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33A65A" w14:textId="77777777" w:rsidR="00E57DE4" w:rsidRDefault="00E57DE4">
      <w:pPr>
        <w:rPr>
          <w:rFonts w:ascii="Calibri" w:eastAsia="Calibri" w:hAnsi="Calibri" w:cs="Calibri"/>
          <w:b/>
          <w:smallCaps/>
          <w:sz w:val="32"/>
          <w:szCs w:val="32"/>
        </w:rPr>
      </w:pPr>
    </w:p>
    <w:p w14:paraId="1E81B4F2" w14:textId="77777777" w:rsidR="00E57DE4" w:rsidRDefault="00E57DE4">
      <w:pPr>
        <w:rPr>
          <w:rFonts w:ascii="Calibri" w:eastAsia="Calibri" w:hAnsi="Calibri" w:cs="Calibri"/>
          <w:b/>
          <w:smallCaps/>
          <w:sz w:val="32"/>
          <w:szCs w:val="32"/>
        </w:rPr>
      </w:pPr>
    </w:p>
    <w:p w14:paraId="71077144" w14:textId="77777777" w:rsidR="00E57DE4" w:rsidRDefault="00E25E91">
      <w:pPr>
        <w:jc w:val="center"/>
        <w:rPr>
          <w:rFonts w:ascii="Calibri" w:eastAsia="Calibri" w:hAnsi="Calibri" w:cs="Calibri"/>
          <w:b/>
          <w:smallCaps/>
          <w:sz w:val="32"/>
          <w:szCs w:val="32"/>
        </w:rPr>
      </w:pPr>
      <w:r>
        <w:rPr>
          <w:rFonts w:ascii="Calibri" w:eastAsia="Calibri" w:hAnsi="Calibri" w:cs="Calibri"/>
          <w:b/>
          <w:smallCaps/>
          <w:sz w:val="32"/>
          <w:szCs w:val="32"/>
        </w:rPr>
        <w:t>DISTANCE LEARNING: STEPS TO SUCCESS</w:t>
      </w:r>
    </w:p>
    <w:p w14:paraId="4591373D" w14:textId="77777777" w:rsidR="00E57DE4" w:rsidRDefault="00E57DE4">
      <w:pPr>
        <w:rPr>
          <w:rFonts w:ascii="Calibri" w:eastAsia="Calibri" w:hAnsi="Calibri" w:cs="Calibri"/>
          <w:sz w:val="24"/>
          <w:szCs w:val="24"/>
        </w:rPr>
      </w:pPr>
    </w:p>
    <w:p w14:paraId="6F00EA9C" w14:textId="77777777" w:rsidR="00E57DE4" w:rsidRDefault="00E25E91">
      <w:pPr>
        <w:rPr>
          <w:rFonts w:ascii="Calibri" w:eastAsia="Calibri" w:hAnsi="Calibri" w:cs="Calibri"/>
          <w:sz w:val="24"/>
          <w:szCs w:val="24"/>
        </w:rPr>
      </w:pPr>
      <w:r>
        <w:rPr>
          <w:rFonts w:ascii="Calibri" w:eastAsia="Calibri" w:hAnsi="Calibri" w:cs="Calibri"/>
          <w:sz w:val="24"/>
          <w:szCs w:val="24"/>
        </w:rPr>
        <w:t>Welcome! This college- and career-awareness activity will provide you an opportunity to learn more about admissions to postsecondary education (PSE), or education after high school, and identify what steps you can take to be prepared for pursuing the PSE option of your choice. Work through this activity at your own pace and don’t forget to have fun!</w:t>
      </w:r>
    </w:p>
    <w:p w14:paraId="11355F81" w14:textId="77777777" w:rsidR="00E57DE4" w:rsidRDefault="00E57DE4">
      <w:pPr>
        <w:rPr>
          <w:rFonts w:ascii="Calibri" w:eastAsia="Calibri" w:hAnsi="Calibri" w:cs="Calibri"/>
          <w:b/>
          <w:color w:val="910D28"/>
          <w:sz w:val="24"/>
          <w:szCs w:val="24"/>
        </w:rPr>
      </w:pPr>
    </w:p>
    <w:p w14:paraId="479DA304" w14:textId="77777777" w:rsidR="00E57DE4" w:rsidRDefault="00E25E91">
      <w:pPr>
        <w:rPr>
          <w:rFonts w:ascii="Calibri" w:eastAsia="Calibri" w:hAnsi="Calibri" w:cs="Calibri"/>
          <w:b/>
          <w:color w:val="910D28"/>
          <w:sz w:val="24"/>
          <w:szCs w:val="24"/>
        </w:rPr>
      </w:pPr>
      <w:r>
        <w:rPr>
          <w:rFonts w:ascii="Calibri" w:eastAsia="Calibri" w:hAnsi="Calibri" w:cs="Calibri"/>
          <w:b/>
          <w:color w:val="910D28"/>
          <w:sz w:val="24"/>
          <w:szCs w:val="24"/>
        </w:rPr>
        <w:t>Essential Questions</w:t>
      </w:r>
    </w:p>
    <w:p w14:paraId="0583B16A" w14:textId="77777777" w:rsidR="00E57DE4" w:rsidRDefault="00E25E91">
      <w:pPr>
        <w:spacing w:line="240" w:lineRule="auto"/>
        <w:rPr>
          <w:rFonts w:ascii="Calibri" w:eastAsia="Calibri" w:hAnsi="Calibri" w:cs="Calibri"/>
          <w:sz w:val="24"/>
          <w:szCs w:val="24"/>
        </w:rPr>
      </w:pPr>
      <w:r>
        <w:rPr>
          <w:rFonts w:ascii="Calibri" w:eastAsia="Calibri" w:hAnsi="Calibri" w:cs="Calibri"/>
          <w:sz w:val="24"/>
          <w:szCs w:val="24"/>
        </w:rPr>
        <w:t>What steps do you need to take to reach your future goals? How can you fund your postsecondary education goals?</w:t>
      </w:r>
    </w:p>
    <w:p w14:paraId="2839E4A2" w14:textId="77777777" w:rsidR="00E57DE4" w:rsidRDefault="00E57DE4">
      <w:pPr>
        <w:rPr>
          <w:rFonts w:ascii="Calibri" w:eastAsia="Calibri" w:hAnsi="Calibri" w:cs="Calibri"/>
          <w:b/>
          <w:sz w:val="24"/>
          <w:szCs w:val="24"/>
        </w:rPr>
      </w:pPr>
    </w:p>
    <w:p w14:paraId="5004EC5F" w14:textId="77777777" w:rsidR="00E57DE4" w:rsidRDefault="00E25E91">
      <w:pPr>
        <w:rPr>
          <w:rFonts w:ascii="Calibri" w:eastAsia="Calibri" w:hAnsi="Calibri" w:cs="Calibri"/>
          <w:b/>
          <w:color w:val="910D28"/>
          <w:sz w:val="24"/>
          <w:szCs w:val="24"/>
        </w:rPr>
      </w:pPr>
      <w:r>
        <w:rPr>
          <w:rFonts w:ascii="Calibri" w:eastAsia="Calibri" w:hAnsi="Calibri" w:cs="Calibri"/>
          <w:b/>
          <w:color w:val="910D28"/>
          <w:sz w:val="24"/>
          <w:szCs w:val="24"/>
        </w:rPr>
        <w:t>Objectives</w:t>
      </w:r>
    </w:p>
    <w:p w14:paraId="67ECEA53" w14:textId="77777777" w:rsidR="00E57DE4" w:rsidRDefault="00E25E91">
      <w:pPr>
        <w:rPr>
          <w:rFonts w:ascii="Calibri" w:eastAsia="Calibri" w:hAnsi="Calibri" w:cs="Calibri"/>
          <w:sz w:val="24"/>
          <w:szCs w:val="24"/>
        </w:rPr>
      </w:pPr>
      <w:r>
        <w:rPr>
          <w:rFonts w:ascii="Calibri" w:eastAsia="Calibri" w:hAnsi="Calibri" w:cs="Calibri"/>
          <w:sz w:val="24"/>
          <w:szCs w:val="24"/>
        </w:rPr>
        <w:t xml:space="preserve">After this activity, you will be able to: </w:t>
      </w:r>
    </w:p>
    <w:p w14:paraId="06E66EFD" w14:textId="77777777" w:rsidR="00E57DE4" w:rsidRDefault="00E25E91">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Find out what you need to do to get into the postsecondary education (PSE) option of your choice. </w:t>
      </w:r>
    </w:p>
    <w:p w14:paraId="513C848D" w14:textId="77777777" w:rsidR="00E57DE4" w:rsidRDefault="00E25E91">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Learn about an option to help you pay for your education.</w:t>
      </w:r>
    </w:p>
    <w:p w14:paraId="19B5E83F" w14:textId="77777777" w:rsidR="00E57DE4" w:rsidRDefault="00E25E91">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Create a plan that will help you pursue your educational goals. </w:t>
      </w:r>
    </w:p>
    <w:p w14:paraId="729B7640" w14:textId="77777777" w:rsidR="00E57DE4" w:rsidRDefault="00E57DE4">
      <w:pPr>
        <w:rPr>
          <w:rFonts w:ascii="Calibri" w:eastAsia="Calibri" w:hAnsi="Calibri" w:cs="Calibri"/>
          <w:sz w:val="24"/>
          <w:szCs w:val="24"/>
        </w:rPr>
      </w:pPr>
    </w:p>
    <w:p w14:paraId="51146C63" w14:textId="77777777" w:rsidR="00E57DE4" w:rsidRDefault="00E25E91">
      <w:pPr>
        <w:rPr>
          <w:rFonts w:ascii="Calibri" w:eastAsia="Calibri" w:hAnsi="Calibri" w:cs="Calibri"/>
          <w:b/>
          <w:color w:val="910D28"/>
          <w:sz w:val="24"/>
          <w:szCs w:val="24"/>
        </w:rPr>
      </w:pPr>
      <w:r>
        <w:br w:type="page"/>
      </w:r>
    </w:p>
    <w:p w14:paraId="178EE49D" w14:textId="77777777" w:rsidR="00E57DE4" w:rsidRDefault="00E25E91">
      <w:pPr>
        <w:rPr>
          <w:rFonts w:ascii="Calibri" w:eastAsia="Calibri" w:hAnsi="Calibri" w:cs="Calibri"/>
          <w:b/>
          <w:color w:val="910D28"/>
          <w:sz w:val="36"/>
          <w:szCs w:val="36"/>
        </w:rPr>
      </w:pPr>
      <w:r>
        <w:rPr>
          <w:rFonts w:ascii="Calibri" w:eastAsia="Calibri" w:hAnsi="Calibri" w:cs="Calibri"/>
          <w:b/>
          <w:color w:val="910D28"/>
          <w:sz w:val="36"/>
          <w:szCs w:val="36"/>
        </w:rPr>
        <w:lastRenderedPageBreak/>
        <w:t>Part 1: Steps to Success</w:t>
      </w:r>
      <w:r>
        <w:rPr>
          <w:noProof/>
        </w:rPr>
        <w:drawing>
          <wp:anchor distT="0" distB="0" distL="0" distR="0" simplePos="0" relativeHeight="251658240" behindDoc="0" locked="0" layoutInCell="1" hidden="0" allowOverlap="1" wp14:anchorId="21D25B12" wp14:editId="1DFC98C2">
            <wp:simplePos x="0" y="0"/>
            <wp:positionH relativeFrom="column">
              <wp:posOffset>6448425</wp:posOffset>
            </wp:positionH>
            <wp:positionV relativeFrom="paragraph">
              <wp:posOffset>200025</wp:posOffset>
            </wp:positionV>
            <wp:extent cx="1917065" cy="2346960"/>
            <wp:effectExtent l="0" t="0" r="0" b="0"/>
            <wp:wrapSquare wrapText="bothSides" distT="0" distB="0" distL="0" distR="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17065" cy="2346960"/>
                    </a:xfrm>
                    <a:prstGeom prst="rect">
                      <a:avLst/>
                    </a:prstGeom>
                    <a:ln/>
                  </pic:spPr>
                </pic:pic>
              </a:graphicData>
            </a:graphic>
          </wp:anchor>
        </w:drawing>
      </w:r>
    </w:p>
    <w:p w14:paraId="5FE51BEC" w14:textId="77777777" w:rsidR="00E57DE4" w:rsidRDefault="00E57DE4">
      <w:pPr>
        <w:rPr>
          <w:rFonts w:ascii="Calibri" w:eastAsia="Calibri" w:hAnsi="Calibri" w:cs="Calibri"/>
          <w:b/>
          <w:color w:val="910D28"/>
          <w:sz w:val="24"/>
          <w:szCs w:val="24"/>
        </w:rPr>
      </w:pPr>
    </w:p>
    <w:p w14:paraId="736D121C" w14:textId="77777777" w:rsidR="00E57DE4" w:rsidRDefault="00E25E91">
      <w:pPr>
        <w:rPr>
          <w:rFonts w:ascii="Calibri" w:eastAsia="Calibri" w:hAnsi="Calibri" w:cs="Calibri"/>
          <w:b/>
          <w:color w:val="910D28"/>
          <w:sz w:val="24"/>
          <w:szCs w:val="24"/>
        </w:rPr>
      </w:pPr>
      <w:r>
        <w:rPr>
          <w:rFonts w:ascii="Calibri" w:eastAsia="Calibri" w:hAnsi="Calibri" w:cs="Calibri"/>
          <w:b/>
          <w:color w:val="910D28"/>
          <w:sz w:val="24"/>
          <w:szCs w:val="24"/>
        </w:rPr>
        <w:t>What are colleges looking for?</w:t>
      </w:r>
    </w:p>
    <w:p w14:paraId="3A5CB329" w14:textId="77777777" w:rsidR="00E57DE4" w:rsidRDefault="00E57DE4">
      <w:pPr>
        <w:rPr>
          <w:rFonts w:ascii="Calibri" w:eastAsia="Calibri" w:hAnsi="Calibri" w:cs="Calibri"/>
          <w:b/>
          <w:color w:val="910D28"/>
          <w:sz w:val="24"/>
          <w:szCs w:val="24"/>
        </w:rPr>
      </w:pPr>
    </w:p>
    <w:p w14:paraId="1151F075" w14:textId="77777777" w:rsidR="00E57DE4" w:rsidRDefault="00E25E91">
      <w:pPr>
        <w:rPr>
          <w:rFonts w:ascii="Calibri" w:eastAsia="Calibri" w:hAnsi="Calibri" w:cs="Calibri"/>
          <w:sz w:val="24"/>
          <w:szCs w:val="24"/>
        </w:rPr>
      </w:pPr>
      <w:r>
        <w:rPr>
          <w:rFonts w:ascii="Calibri" w:eastAsia="Calibri" w:hAnsi="Calibri" w:cs="Calibri"/>
          <w:sz w:val="24"/>
          <w:szCs w:val="24"/>
        </w:rPr>
        <w:t xml:space="preserve">Did you know that you have to apply to be accepted to the college of your choice? Applying to college is an exciting process that happens during your senior year of high school, but it’s important that you start preparing for your college application now! Colleges and universities consider different factors during the college admissions process. Today we will learn about these factors. There may be words you’re unfamiliar within this activity. Use the </w:t>
      </w:r>
      <w:hyperlink r:id="rId9">
        <w:r>
          <w:rPr>
            <w:rFonts w:ascii="Calibri" w:eastAsia="Calibri" w:hAnsi="Calibri" w:cs="Calibri"/>
            <w:color w:val="0000FF"/>
            <w:sz w:val="24"/>
            <w:szCs w:val="24"/>
            <w:u w:val="single"/>
          </w:rPr>
          <w:t>College Knowledge Terminology handout</w:t>
        </w:r>
      </w:hyperlink>
      <w:r>
        <w:rPr>
          <w:rFonts w:ascii="Calibri" w:eastAsia="Calibri" w:hAnsi="Calibri" w:cs="Calibri"/>
          <w:sz w:val="24"/>
          <w:szCs w:val="24"/>
        </w:rPr>
        <w:t xml:space="preserve"> to learn more by clicking the link (or using the attached handout).</w:t>
      </w:r>
    </w:p>
    <w:p w14:paraId="0F8273B3" w14:textId="77777777" w:rsidR="00E57DE4" w:rsidRDefault="00E57DE4">
      <w:pPr>
        <w:rPr>
          <w:rFonts w:ascii="Calibri" w:eastAsia="Calibri" w:hAnsi="Calibri" w:cs="Calibri"/>
          <w:sz w:val="24"/>
          <w:szCs w:val="24"/>
        </w:rPr>
      </w:pPr>
    </w:p>
    <w:p w14:paraId="1A9D608A" w14:textId="77777777" w:rsidR="00E57DE4" w:rsidRDefault="00E25E91">
      <w:pPr>
        <w:spacing w:before="180"/>
        <w:rPr>
          <w:rFonts w:ascii="Calibri" w:eastAsia="Calibri" w:hAnsi="Calibri" w:cs="Calibri"/>
          <w:sz w:val="24"/>
          <w:szCs w:val="24"/>
        </w:rPr>
      </w:pPr>
      <w:r>
        <w:rPr>
          <w:rFonts w:ascii="Calibri" w:eastAsia="Calibri" w:hAnsi="Calibri" w:cs="Calibri"/>
          <w:sz w:val="24"/>
          <w:szCs w:val="24"/>
        </w:rPr>
        <w:t>What do you think colleges look for when they are selecting students for admission? Make a list below of the things you believe colleges look for when accepting students.</w:t>
      </w:r>
    </w:p>
    <w:p w14:paraId="228D3EB0" w14:textId="77777777" w:rsidR="00E57DE4" w:rsidRDefault="00E57DE4">
      <w:pPr>
        <w:spacing w:before="180"/>
        <w:rPr>
          <w:rFonts w:ascii="Calibri" w:eastAsia="Calibri" w:hAnsi="Calibri" w:cs="Calibri"/>
          <w:sz w:val="24"/>
          <w:szCs w:val="24"/>
        </w:rPr>
      </w:pPr>
    </w:p>
    <w:tbl>
      <w:tblPr>
        <w:tblStyle w:val="af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E57DE4" w14:paraId="65165458" w14:textId="77777777">
        <w:trPr>
          <w:trHeight w:val="2832"/>
        </w:trPr>
        <w:tc>
          <w:tcPr>
            <w:tcW w:w="12960" w:type="dxa"/>
            <w:tcBorders>
              <w:top w:val="single" w:sz="8" w:space="0" w:color="3C4043"/>
              <w:left w:val="single" w:sz="8" w:space="0" w:color="3C4043"/>
              <w:bottom w:val="single" w:sz="8" w:space="0" w:color="3C4043"/>
              <w:right w:val="single" w:sz="8" w:space="0" w:color="3C4043"/>
            </w:tcBorders>
            <w:shd w:val="clear" w:color="auto" w:fill="auto"/>
            <w:tcMar>
              <w:top w:w="100" w:type="dxa"/>
              <w:left w:w="100" w:type="dxa"/>
              <w:bottom w:w="100" w:type="dxa"/>
              <w:right w:w="100" w:type="dxa"/>
            </w:tcMar>
          </w:tcPr>
          <w:p w14:paraId="1FAAB464" w14:textId="77777777" w:rsidR="00E57DE4" w:rsidRDefault="00E57DE4">
            <w:pPr>
              <w:widowControl w:val="0"/>
              <w:pBdr>
                <w:top w:val="nil"/>
                <w:left w:val="nil"/>
                <w:bottom w:val="nil"/>
                <w:right w:val="nil"/>
                <w:between w:val="nil"/>
              </w:pBdr>
              <w:spacing w:line="240" w:lineRule="auto"/>
              <w:rPr>
                <w:rFonts w:ascii="Calibri" w:eastAsia="Calibri" w:hAnsi="Calibri" w:cs="Calibri"/>
                <w:sz w:val="24"/>
                <w:szCs w:val="24"/>
              </w:rPr>
            </w:pPr>
          </w:p>
          <w:p w14:paraId="72D71A9F" w14:textId="77777777" w:rsidR="00E57DE4" w:rsidRDefault="00E57DE4">
            <w:pPr>
              <w:widowControl w:val="0"/>
              <w:pBdr>
                <w:top w:val="nil"/>
                <w:left w:val="nil"/>
                <w:bottom w:val="nil"/>
                <w:right w:val="nil"/>
                <w:between w:val="nil"/>
              </w:pBdr>
              <w:spacing w:line="240" w:lineRule="auto"/>
              <w:rPr>
                <w:rFonts w:ascii="Calibri" w:eastAsia="Calibri" w:hAnsi="Calibri" w:cs="Calibri"/>
                <w:sz w:val="24"/>
                <w:szCs w:val="24"/>
              </w:rPr>
            </w:pPr>
          </w:p>
          <w:p w14:paraId="41252BBD" w14:textId="77777777" w:rsidR="00E57DE4" w:rsidRDefault="00E57DE4">
            <w:pPr>
              <w:widowControl w:val="0"/>
              <w:pBdr>
                <w:top w:val="nil"/>
                <w:left w:val="nil"/>
                <w:bottom w:val="nil"/>
                <w:right w:val="nil"/>
                <w:between w:val="nil"/>
              </w:pBdr>
              <w:spacing w:line="240" w:lineRule="auto"/>
              <w:rPr>
                <w:rFonts w:ascii="Calibri" w:eastAsia="Calibri" w:hAnsi="Calibri" w:cs="Calibri"/>
                <w:sz w:val="24"/>
                <w:szCs w:val="24"/>
              </w:rPr>
            </w:pPr>
          </w:p>
          <w:p w14:paraId="4A0BD3BE" w14:textId="77777777" w:rsidR="00E57DE4" w:rsidRDefault="00E57DE4">
            <w:pPr>
              <w:widowControl w:val="0"/>
              <w:pBdr>
                <w:top w:val="nil"/>
                <w:left w:val="nil"/>
                <w:bottom w:val="nil"/>
                <w:right w:val="nil"/>
                <w:between w:val="nil"/>
              </w:pBdr>
              <w:spacing w:line="240" w:lineRule="auto"/>
              <w:rPr>
                <w:rFonts w:ascii="Calibri" w:eastAsia="Calibri" w:hAnsi="Calibri" w:cs="Calibri"/>
                <w:sz w:val="24"/>
                <w:szCs w:val="24"/>
              </w:rPr>
            </w:pPr>
          </w:p>
          <w:p w14:paraId="42C6F0F2" w14:textId="77777777" w:rsidR="00E57DE4" w:rsidRDefault="00E57DE4">
            <w:pPr>
              <w:widowControl w:val="0"/>
              <w:pBdr>
                <w:top w:val="nil"/>
                <w:left w:val="nil"/>
                <w:bottom w:val="nil"/>
                <w:right w:val="nil"/>
                <w:between w:val="nil"/>
              </w:pBdr>
              <w:spacing w:line="240" w:lineRule="auto"/>
              <w:rPr>
                <w:rFonts w:ascii="Calibri" w:eastAsia="Calibri" w:hAnsi="Calibri" w:cs="Calibri"/>
                <w:sz w:val="24"/>
                <w:szCs w:val="24"/>
              </w:rPr>
            </w:pPr>
          </w:p>
        </w:tc>
      </w:tr>
    </w:tbl>
    <w:p w14:paraId="24AEAB68" w14:textId="77777777" w:rsidR="00E57DE4" w:rsidRDefault="00E57DE4">
      <w:pPr>
        <w:ind w:right="5760"/>
        <w:rPr>
          <w:rFonts w:ascii="Calibri" w:eastAsia="Calibri" w:hAnsi="Calibri" w:cs="Calibri"/>
          <w:b/>
          <w:color w:val="910D28"/>
          <w:sz w:val="24"/>
          <w:szCs w:val="24"/>
        </w:rPr>
      </w:pPr>
    </w:p>
    <w:p w14:paraId="5BF27CC9" w14:textId="77777777" w:rsidR="00E57DE4" w:rsidRDefault="00E25E91">
      <w:pPr>
        <w:ind w:right="5760"/>
        <w:rPr>
          <w:rFonts w:ascii="Calibri" w:eastAsia="Calibri" w:hAnsi="Calibri" w:cs="Calibri"/>
          <w:b/>
          <w:color w:val="910D28"/>
          <w:sz w:val="24"/>
          <w:szCs w:val="24"/>
        </w:rPr>
      </w:pPr>
      <w:r>
        <w:br w:type="page"/>
      </w:r>
    </w:p>
    <w:p w14:paraId="00AA1A38" w14:textId="77777777" w:rsidR="00E57DE4" w:rsidRDefault="00E25E91">
      <w:pPr>
        <w:ind w:right="5760"/>
        <w:rPr>
          <w:rFonts w:ascii="Calibri" w:eastAsia="Calibri" w:hAnsi="Calibri" w:cs="Calibri"/>
          <w:b/>
          <w:color w:val="910D28"/>
          <w:sz w:val="24"/>
          <w:szCs w:val="24"/>
        </w:rPr>
      </w:pPr>
      <w:r>
        <w:rPr>
          <w:rFonts w:ascii="Calibri" w:eastAsia="Calibri" w:hAnsi="Calibri" w:cs="Calibri"/>
          <w:b/>
          <w:color w:val="910D28"/>
          <w:sz w:val="24"/>
          <w:szCs w:val="24"/>
        </w:rPr>
        <w:lastRenderedPageBreak/>
        <w:t xml:space="preserve">The GPA Game </w:t>
      </w:r>
      <w:r>
        <w:rPr>
          <w:noProof/>
        </w:rPr>
        <w:drawing>
          <wp:anchor distT="114300" distB="114300" distL="114300" distR="114300" simplePos="0" relativeHeight="251659264" behindDoc="0" locked="0" layoutInCell="1" hidden="0" allowOverlap="1" wp14:anchorId="7E7D0E6F" wp14:editId="1E9FAEDD">
            <wp:simplePos x="0" y="0"/>
            <wp:positionH relativeFrom="column">
              <wp:posOffset>4610100</wp:posOffset>
            </wp:positionH>
            <wp:positionV relativeFrom="paragraph">
              <wp:posOffset>114300</wp:posOffset>
            </wp:positionV>
            <wp:extent cx="3514725" cy="5324475"/>
            <wp:effectExtent l="0" t="0" r="0" b="0"/>
            <wp:wrapSquare wrapText="bothSides" distT="114300" distB="114300" distL="114300" distR="11430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l="27430" r="29861"/>
                    <a:stretch>
                      <a:fillRect/>
                    </a:stretch>
                  </pic:blipFill>
                  <pic:spPr>
                    <a:xfrm>
                      <a:off x="0" y="0"/>
                      <a:ext cx="3514725" cy="5324475"/>
                    </a:xfrm>
                    <a:prstGeom prst="rect">
                      <a:avLst/>
                    </a:prstGeom>
                    <a:ln/>
                  </pic:spPr>
                </pic:pic>
              </a:graphicData>
            </a:graphic>
          </wp:anchor>
        </w:drawing>
      </w:r>
    </w:p>
    <w:p w14:paraId="18BC78BD" w14:textId="77777777" w:rsidR="00E57DE4" w:rsidRDefault="00E57DE4">
      <w:pPr>
        <w:rPr>
          <w:rFonts w:ascii="Calibri" w:eastAsia="Calibri" w:hAnsi="Calibri" w:cs="Calibri"/>
          <w:b/>
          <w:color w:val="910D28"/>
          <w:sz w:val="24"/>
          <w:szCs w:val="24"/>
        </w:rPr>
      </w:pPr>
    </w:p>
    <w:p w14:paraId="1170AC74" w14:textId="77777777" w:rsidR="00E57DE4" w:rsidRDefault="00E25E91">
      <w:pPr>
        <w:rPr>
          <w:rFonts w:ascii="Calibri" w:eastAsia="Calibri" w:hAnsi="Calibri" w:cs="Calibri"/>
          <w:b/>
          <w:color w:val="910D28"/>
          <w:sz w:val="24"/>
          <w:szCs w:val="24"/>
        </w:rPr>
      </w:pPr>
      <w:r>
        <w:rPr>
          <w:rFonts w:ascii="Calibri" w:eastAsia="Calibri" w:hAnsi="Calibri" w:cs="Calibri"/>
          <w:sz w:val="24"/>
          <w:szCs w:val="24"/>
        </w:rPr>
        <w:t xml:space="preserve">Your GPA can make a big impact on whether or not you get accepted to the college or technical program of your choice, but that’s not the only thing postsecondary schools consider when accepting students. Watch the video </w:t>
      </w:r>
      <w:hyperlink r:id="rId11">
        <w:r>
          <w:rPr>
            <w:rFonts w:ascii="Calibri" w:eastAsia="Calibri" w:hAnsi="Calibri" w:cs="Calibri"/>
            <w:color w:val="0000FF"/>
            <w:sz w:val="24"/>
            <w:szCs w:val="24"/>
            <w:u w:val="single"/>
          </w:rPr>
          <w:t>The GPA Game</w:t>
        </w:r>
      </w:hyperlink>
      <w:r>
        <w:rPr>
          <w:rFonts w:ascii="Calibri" w:eastAsia="Calibri" w:hAnsi="Calibri" w:cs="Calibri"/>
          <w:sz w:val="24"/>
          <w:szCs w:val="24"/>
        </w:rPr>
        <w:t xml:space="preserve"> to find out what factors are considered for postsecondary education acceptance. You’ll see questions and other information pop up throughout the video. Take your time answering and reading the information, then hit play once you are ready to continue watching the video. </w:t>
      </w:r>
    </w:p>
    <w:p w14:paraId="2A948930" w14:textId="77777777" w:rsidR="00E57DE4" w:rsidRDefault="00E57DE4">
      <w:pPr>
        <w:rPr>
          <w:rFonts w:ascii="Calibri" w:eastAsia="Calibri" w:hAnsi="Calibri" w:cs="Calibri"/>
          <w:b/>
          <w:color w:val="910D28"/>
          <w:sz w:val="24"/>
          <w:szCs w:val="24"/>
        </w:rPr>
      </w:pPr>
    </w:p>
    <w:p w14:paraId="1F5FCA9F" w14:textId="77777777" w:rsidR="00E57DE4" w:rsidRDefault="00E57DE4">
      <w:pPr>
        <w:rPr>
          <w:rFonts w:ascii="Calibri" w:eastAsia="Calibri" w:hAnsi="Calibri" w:cs="Calibri"/>
          <w:b/>
          <w:color w:val="910D28"/>
          <w:sz w:val="24"/>
          <w:szCs w:val="24"/>
        </w:rPr>
      </w:pPr>
    </w:p>
    <w:p w14:paraId="38ECFF3B" w14:textId="77777777" w:rsidR="00E57DE4" w:rsidRDefault="00E57DE4">
      <w:pPr>
        <w:rPr>
          <w:rFonts w:ascii="Calibri" w:eastAsia="Calibri" w:hAnsi="Calibri" w:cs="Calibri"/>
          <w:b/>
          <w:color w:val="910D28"/>
          <w:sz w:val="24"/>
          <w:szCs w:val="24"/>
        </w:rPr>
      </w:pPr>
    </w:p>
    <w:p w14:paraId="770844DF" w14:textId="77777777" w:rsidR="00E57DE4" w:rsidRDefault="00E57DE4">
      <w:pPr>
        <w:rPr>
          <w:rFonts w:ascii="Calibri" w:eastAsia="Calibri" w:hAnsi="Calibri" w:cs="Calibri"/>
          <w:b/>
          <w:color w:val="910D28"/>
          <w:sz w:val="24"/>
          <w:szCs w:val="24"/>
        </w:rPr>
      </w:pPr>
    </w:p>
    <w:p w14:paraId="13471DA5" w14:textId="77777777" w:rsidR="00E57DE4" w:rsidRDefault="00E57DE4">
      <w:pPr>
        <w:rPr>
          <w:rFonts w:ascii="Calibri" w:eastAsia="Calibri" w:hAnsi="Calibri" w:cs="Calibri"/>
          <w:b/>
          <w:color w:val="910D28"/>
          <w:sz w:val="24"/>
          <w:szCs w:val="24"/>
        </w:rPr>
      </w:pPr>
    </w:p>
    <w:p w14:paraId="2A48F585" w14:textId="77777777" w:rsidR="00E57DE4" w:rsidRDefault="00E25E91">
      <w:pPr>
        <w:rPr>
          <w:rFonts w:ascii="Calibri" w:eastAsia="Calibri" w:hAnsi="Calibri" w:cs="Calibri"/>
          <w:b/>
          <w:color w:val="910D28"/>
          <w:sz w:val="24"/>
          <w:szCs w:val="24"/>
        </w:rPr>
      </w:pPr>
      <w:r>
        <w:rPr>
          <w:rFonts w:ascii="Calibri" w:eastAsia="Calibri" w:hAnsi="Calibri" w:cs="Calibri"/>
          <w:b/>
          <w:color w:val="910D28"/>
          <w:sz w:val="24"/>
          <w:szCs w:val="24"/>
        </w:rPr>
        <w:t xml:space="preserve">College Admissions Factors </w:t>
      </w:r>
    </w:p>
    <w:p w14:paraId="4BFFBA18" w14:textId="77777777" w:rsidR="00E57DE4" w:rsidRDefault="00E57DE4">
      <w:pPr>
        <w:rPr>
          <w:rFonts w:ascii="Calibri" w:eastAsia="Calibri" w:hAnsi="Calibri" w:cs="Calibri"/>
          <w:sz w:val="24"/>
          <w:szCs w:val="24"/>
        </w:rPr>
      </w:pPr>
    </w:p>
    <w:p w14:paraId="2C930F33" w14:textId="77777777" w:rsidR="00E57DE4" w:rsidRDefault="00E25E91">
      <w:pPr>
        <w:rPr>
          <w:rFonts w:ascii="Calibri" w:eastAsia="Calibri" w:hAnsi="Calibri" w:cs="Calibri"/>
          <w:sz w:val="24"/>
          <w:szCs w:val="24"/>
        </w:rPr>
      </w:pPr>
      <w:r>
        <w:rPr>
          <w:rFonts w:ascii="Calibri" w:eastAsia="Calibri" w:hAnsi="Calibri" w:cs="Calibri"/>
          <w:sz w:val="24"/>
          <w:szCs w:val="24"/>
        </w:rPr>
        <w:t xml:space="preserve">Did you know all the factors you saw in the GPA video are considered for acceptance to postsecondary education? Advanced classes, attendance, college entrance exams, extracurricular activities, and GPA are all important to the admissions process. Now, see what you learned and try to match examples to each of the above factors in </w:t>
      </w:r>
      <w:hyperlink r:id="rId12">
        <w:r>
          <w:rPr>
            <w:rFonts w:ascii="Calibri" w:eastAsia="Calibri" w:hAnsi="Calibri" w:cs="Calibri"/>
            <w:color w:val="0000FF"/>
            <w:sz w:val="24"/>
            <w:szCs w:val="24"/>
            <w:u w:val="single"/>
          </w:rPr>
          <w:t>this drag and drop activity.</w:t>
        </w:r>
      </w:hyperlink>
    </w:p>
    <w:p w14:paraId="20BAE142" w14:textId="77777777" w:rsidR="00E57DE4" w:rsidRDefault="00E57DE4">
      <w:pPr>
        <w:rPr>
          <w:rFonts w:ascii="Calibri" w:eastAsia="Calibri" w:hAnsi="Calibri" w:cs="Calibri"/>
          <w:sz w:val="24"/>
          <w:szCs w:val="24"/>
        </w:rPr>
      </w:pPr>
    </w:p>
    <w:p w14:paraId="3C6070A0" w14:textId="77777777" w:rsidR="00E57DE4" w:rsidRDefault="00E57DE4">
      <w:pPr>
        <w:widowControl w:val="0"/>
        <w:spacing w:line="240" w:lineRule="auto"/>
        <w:rPr>
          <w:rFonts w:ascii="Calibri" w:eastAsia="Calibri" w:hAnsi="Calibri" w:cs="Calibri"/>
          <w:sz w:val="24"/>
          <w:szCs w:val="24"/>
        </w:rPr>
      </w:pPr>
    </w:p>
    <w:p w14:paraId="5ACD872F" w14:textId="77777777" w:rsidR="00E57DE4" w:rsidRDefault="00E57DE4">
      <w:pPr>
        <w:jc w:val="center"/>
        <w:rPr>
          <w:rFonts w:ascii="Calibri" w:eastAsia="Calibri" w:hAnsi="Calibri" w:cs="Calibri"/>
          <w:b/>
          <w:sz w:val="16"/>
          <w:szCs w:val="16"/>
        </w:rPr>
      </w:pPr>
    </w:p>
    <w:p w14:paraId="19C806D8" w14:textId="77777777" w:rsidR="00E57DE4" w:rsidRDefault="00E25E91">
      <w:pPr>
        <w:rPr>
          <w:rFonts w:ascii="Calibri" w:eastAsia="Calibri" w:hAnsi="Calibri" w:cs="Calibri"/>
          <w:b/>
          <w:sz w:val="16"/>
          <w:szCs w:val="16"/>
        </w:rPr>
      </w:pPr>
      <w:r>
        <w:br w:type="page"/>
      </w:r>
    </w:p>
    <w:p w14:paraId="29BB4E1C" w14:textId="77777777" w:rsidR="00E57DE4" w:rsidRDefault="00E25E91">
      <w:pPr>
        <w:rPr>
          <w:rFonts w:ascii="Calibri" w:eastAsia="Calibri" w:hAnsi="Calibri" w:cs="Calibri"/>
          <w:b/>
          <w:color w:val="980000"/>
          <w:sz w:val="24"/>
          <w:szCs w:val="24"/>
        </w:rPr>
      </w:pPr>
      <w:r>
        <w:rPr>
          <w:rFonts w:ascii="Calibri" w:eastAsia="Calibri" w:hAnsi="Calibri" w:cs="Calibri"/>
          <w:b/>
          <w:color w:val="980000"/>
          <w:sz w:val="24"/>
          <w:szCs w:val="24"/>
        </w:rPr>
        <w:lastRenderedPageBreak/>
        <w:t>You know what it takes to get into a career tech or college, but how do you pay for it?</w:t>
      </w:r>
    </w:p>
    <w:p w14:paraId="11B04025" w14:textId="77777777" w:rsidR="00E57DE4" w:rsidRDefault="00E57DE4">
      <w:pPr>
        <w:rPr>
          <w:rFonts w:ascii="Calibri" w:eastAsia="Calibri" w:hAnsi="Calibri" w:cs="Calibri"/>
          <w:b/>
          <w:sz w:val="24"/>
          <w:szCs w:val="24"/>
        </w:rPr>
      </w:pPr>
    </w:p>
    <w:p w14:paraId="31999938" w14:textId="77777777" w:rsidR="00E57DE4" w:rsidRDefault="00E25E91">
      <w:pPr>
        <w:rPr>
          <w:rFonts w:ascii="Calibri" w:eastAsia="Calibri" w:hAnsi="Calibri" w:cs="Calibri"/>
          <w:b/>
          <w:sz w:val="24"/>
          <w:szCs w:val="24"/>
        </w:rPr>
      </w:pPr>
      <w:r>
        <w:rPr>
          <w:rFonts w:ascii="Calibri" w:eastAsia="Calibri" w:hAnsi="Calibri" w:cs="Calibri"/>
          <w:b/>
          <w:sz w:val="24"/>
          <w:szCs w:val="24"/>
        </w:rPr>
        <w:t>Oklahoma’s Promise</w:t>
      </w:r>
    </w:p>
    <w:p w14:paraId="6C97C1A6" w14:textId="77777777" w:rsidR="00E57DE4" w:rsidRDefault="00E57DE4">
      <w:pPr>
        <w:rPr>
          <w:rFonts w:ascii="Calibri" w:eastAsia="Calibri" w:hAnsi="Calibri" w:cs="Calibri"/>
          <w:sz w:val="24"/>
          <w:szCs w:val="24"/>
        </w:rPr>
      </w:pPr>
    </w:p>
    <w:p w14:paraId="14ECE203" w14:textId="77777777" w:rsidR="00E57DE4" w:rsidRDefault="00E25E91">
      <w:pPr>
        <w:rPr>
          <w:rFonts w:ascii="Calibri" w:eastAsia="Calibri" w:hAnsi="Calibri" w:cs="Calibri"/>
          <w:sz w:val="24"/>
          <w:szCs w:val="24"/>
        </w:rPr>
      </w:pPr>
      <w:r>
        <w:rPr>
          <w:rFonts w:ascii="Calibri" w:eastAsia="Calibri" w:hAnsi="Calibri" w:cs="Calibri"/>
          <w:sz w:val="24"/>
          <w:szCs w:val="24"/>
        </w:rPr>
        <w:t>Put a checkmark next to any question you would answer “yes” to below:</w:t>
      </w:r>
      <w:r>
        <w:rPr>
          <w:noProof/>
        </w:rPr>
        <w:drawing>
          <wp:anchor distT="0" distB="0" distL="0" distR="0" simplePos="0" relativeHeight="251660288" behindDoc="0" locked="0" layoutInCell="1" hidden="0" allowOverlap="1" wp14:anchorId="6F04158C" wp14:editId="0ABB7DB8">
            <wp:simplePos x="0" y="0"/>
            <wp:positionH relativeFrom="column">
              <wp:posOffset>4902200</wp:posOffset>
            </wp:positionH>
            <wp:positionV relativeFrom="paragraph">
              <wp:posOffset>60325</wp:posOffset>
            </wp:positionV>
            <wp:extent cx="3655060" cy="1955165"/>
            <wp:effectExtent l="214933" t="916738" r="214933" b="916738"/>
            <wp:wrapSquare wrapText="bothSides" distT="0" distB="0" distL="0" distR="0"/>
            <wp:docPr id="5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t="22983" b="23451"/>
                    <a:stretch>
                      <a:fillRect/>
                    </a:stretch>
                  </pic:blipFill>
                  <pic:spPr>
                    <a:xfrm rot="2275233">
                      <a:off x="0" y="0"/>
                      <a:ext cx="3655060" cy="1955165"/>
                    </a:xfrm>
                    <a:prstGeom prst="rect">
                      <a:avLst/>
                    </a:prstGeom>
                    <a:ln/>
                  </pic:spPr>
                </pic:pic>
              </a:graphicData>
            </a:graphic>
          </wp:anchor>
        </w:drawing>
      </w:r>
    </w:p>
    <w:p w14:paraId="5EA7455C" w14:textId="77777777" w:rsidR="00E57DE4" w:rsidRDefault="00E57DE4">
      <w:pPr>
        <w:rPr>
          <w:rFonts w:ascii="Calibri" w:eastAsia="Calibri" w:hAnsi="Calibri" w:cs="Calibri"/>
          <w:sz w:val="24"/>
          <w:szCs w:val="24"/>
        </w:rPr>
      </w:pPr>
    </w:p>
    <w:p w14:paraId="521CC412" w14:textId="77777777" w:rsidR="00E57DE4" w:rsidRDefault="00E25E91">
      <w:pPr>
        <w:rPr>
          <w:rFonts w:ascii="Calibri" w:eastAsia="Calibri" w:hAnsi="Calibri" w:cs="Calibri"/>
          <w:sz w:val="24"/>
          <w:szCs w:val="24"/>
        </w:rPr>
      </w:pPr>
      <w:r>
        <w:rPr>
          <w:rFonts w:ascii="Calibri" w:eastAsia="Calibri" w:hAnsi="Calibri" w:cs="Calibri"/>
          <w:sz w:val="24"/>
          <w:szCs w:val="24"/>
        </w:rPr>
        <w:t>❐ Do you want to attend a technical school or college after high school?</w:t>
      </w:r>
    </w:p>
    <w:p w14:paraId="349AC4BA" w14:textId="77777777" w:rsidR="00E57DE4" w:rsidRDefault="00E25E91">
      <w:pPr>
        <w:rPr>
          <w:rFonts w:ascii="Calibri" w:eastAsia="Calibri" w:hAnsi="Calibri" w:cs="Calibri"/>
          <w:sz w:val="24"/>
          <w:szCs w:val="24"/>
        </w:rPr>
      </w:pPr>
      <w:r>
        <w:rPr>
          <w:rFonts w:ascii="Calibri" w:eastAsia="Calibri" w:hAnsi="Calibri" w:cs="Calibri"/>
          <w:sz w:val="24"/>
          <w:szCs w:val="24"/>
        </w:rPr>
        <w:t>❐ Would you like up to $30,000 to help cover the cost of college?</w:t>
      </w:r>
    </w:p>
    <w:p w14:paraId="3079D369" w14:textId="77777777" w:rsidR="00E57DE4" w:rsidRDefault="00E25E91">
      <w:pPr>
        <w:rPr>
          <w:rFonts w:ascii="Calibri" w:eastAsia="Calibri" w:hAnsi="Calibri" w:cs="Calibri"/>
          <w:sz w:val="24"/>
          <w:szCs w:val="24"/>
        </w:rPr>
      </w:pPr>
      <w:r>
        <w:rPr>
          <w:rFonts w:ascii="Calibri" w:eastAsia="Calibri" w:hAnsi="Calibri" w:cs="Calibri"/>
          <w:sz w:val="24"/>
          <w:szCs w:val="24"/>
        </w:rPr>
        <w:t>❐ Are you in the 8</w:t>
      </w:r>
      <w:r>
        <w:rPr>
          <w:rFonts w:ascii="Calibri" w:eastAsia="Calibri" w:hAnsi="Calibri" w:cs="Calibri"/>
          <w:sz w:val="24"/>
          <w:szCs w:val="24"/>
          <w:vertAlign w:val="superscript"/>
        </w:rPr>
        <w:t>th</w:t>
      </w:r>
      <w:r>
        <w:rPr>
          <w:rFonts w:ascii="Calibri" w:eastAsia="Calibri" w:hAnsi="Calibri" w:cs="Calibri"/>
          <w:sz w:val="24"/>
          <w:szCs w:val="24"/>
        </w:rPr>
        <w:t>, 9</w:t>
      </w:r>
      <w:r>
        <w:rPr>
          <w:rFonts w:ascii="Calibri" w:eastAsia="Calibri" w:hAnsi="Calibri" w:cs="Calibri"/>
          <w:sz w:val="24"/>
          <w:szCs w:val="24"/>
          <w:vertAlign w:val="superscript"/>
        </w:rPr>
        <w:t>th</w:t>
      </w:r>
      <w:r>
        <w:rPr>
          <w:rFonts w:ascii="Calibri" w:eastAsia="Calibri" w:hAnsi="Calibri" w:cs="Calibri"/>
          <w:sz w:val="24"/>
          <w:szCs w:val="24"/>
        </w:rPr>
        <w:t>, or 10</w:t>
      </w:r>
      <w:r>
        <w:rPr>
          <w:rFonts w:ascii="Calibri" w:eastAsia="Calibri" w:hAnsi="Calibri" w:cs="Calibri"/>
          <w:sz w:val="24"/>
          <w:szCs w:val="24"/>
          <w:vertAlign w:val="superscript"/>
        </w:rPr>
        <w:t>th</w:t>
      </w:r>
      <w:r>
        <w:rPr>
          <w:rFonts w:ascii="Calibri" w:eastAsia="Calibri" w:hAnsi="Calibri" w:cs="Calibri"/>
          <w:sz w:val="24"/>
          <w:szCs w:val="24"/>
        </w:rPr>
        <w:t xml:space="preserve"> grade?</w:t>
      </w:r>
    </w:p>
    <w:p w14:paraId="4CB033B1" w14:textId="77777777" w:rsidR="00E57DE4" w:rsidRDefault="00E57DE4">
      <w:pPr>
        <w:rPr>
          <w:rFonts w:ascii="Calibri" w:eastAsia="Calibri" w:hAnsi="Calibri" w:cs="Calibri"/>
          <w:sz w:val="24"/>
          <w:szCs w:val="24"/>
        </w:rPr>
      </w:pPr>
    </w:p>
    <w:p w14:paraId="1EBBF142" w14:textId="77777777" w:rsidR="00E57DE4" w:rsidRDefault="00E25E91">
      <w:pPr>
        <w:rPr>
          <w:rFonts w:ascii="Calibri" w:eastAsia="Calibri" w:hAnsi="Calibri" w:cs="Calibri"/>
          <w:sz w:val="24"/>
          <w:szCs w:val="24"/>
        </w:rPr>
      </w:pPr>
      <w:r>
        <w:rPr>
          <w:rFonts w:ascii="Calibri" w:eastAsia="Calibri" w:hAnsi="Calibri" w:cs="Calibri"/>
          <w:sz w:val="24"/>
          <w:szCs w:val="24"/>
        </w:rPr>
        <w:t>If you checked the box for at least one of the above questions, then it’s time to check out Oklahoma’s Promise!</w:t>
      </w:r>
    </w:p>
    <w:p w14:paraId="2B23304B" w14:textId="77777777" w:rsidR="00E57DE4" w:rsidRDefault="00E57DE4">
      <w:pPr>
        <w:rPr>
          <w:rFonts w:ascii="Calibri" w:eastAsia="Calibri" w:hAnsi="Calibri" w:cs="Calibri"/>
          <w:sz w:val="24"/>
          <w:szCs w:val="24"/>
        </w:rPr>
      </w:pPr>
    </w:p>
    <w:p w14:paraId="00007362" w14:textId="77777777" w:rsidR="00E57DE4" w:rsidRDefault="00E25E91">
      <w:pPr>
        <w:rPr>
          <w:rFonts w:ascii="Calibri" w:eastAsia="Calibri" w:hAnsi="Calibri" w:cs="Calibri"/>
          <w:sz w:val="24"/>
          <w:szCs w:val="24"/>
        </w:rPr>
      </w:pPr>
      <w:r>
        <w:rPr>
          <w:rFonts w:ascii="Calibri" w:eastAsia="Calibri" w:hAnsi="Calibri" w:cs="Calibri"/>
          <w:sz w:val="24"/>
          <w:szCs w:val="24"/>
        </w:rPr>
        <w:t xml:space="preserve">Oklahoma’s Promise can help you pay for your postsecondary education. This includes tech schools, such as vo-tech or training programs, and two-year or four-year colleges located in Oklahoma.  </w:t>
      </w:r>
    </w:p>
    <w:p w14:paraId="2C572AAE" w14:textId="77777777" w:rsidR="00E57DE4" w:rsidRDefault="00E57DE4">
      <w:pPr>
        <w:rPr>
          <w:rFonts w:ascii="Calibri" w:eastAsia="Calibri" w:hAnsi="Calibri" w:cs="Calibri"/>
          <w:sz w:val="24"/>
          <w:szCs w:val="24"/>
        </w:rPr>
      </w:pPr>
    </w:p>
    <w:p w14:paraId="270D11E8" w14:textId="77777777" w:rsidR="00E57DE4" w:rsidRDefault="00E25E91">
      <w:pPr>
        <w:rPr>
          <w:rFonts w:ascii="Calibri" w:eastAsia="Calibri" w:hAnsi="Calibri" w:cs="Calibri"/>
          <w:b/>
          <w:sz w:val="24"/>
          <w:szCs w:val="24"/>
        </w:rPr>
      </w:pPr>
      <w:r>
        <w:rPr>
          <w:rFonts w:ascii="Calibri" w:eastAsia="Calibri" w:hAnsi="Calibri" w:cs="Calibri"/>
          <w:b/>
          <w:sz w:val="24"/>
          <w:szCs w:val="24"/>
        </w:rPr>
        <w:t>To apply for Oklahoma’s Promise, you must meet the following qualifications listed below:</w:t>
      </w:r>
    </w:p>
    <w:p w14:paraId="3B74B77D" w14:textId="77777777" w:rsidR="00E57DE4" w:rsidRDefault="00E25E91">
      <w:pPr>
        <w:numPr>
          <w:ilvl w:val="0"/>
          <w:numId w:val="4"/>
        </w:numPr>
        <w:rPr>
          <w:rFonts w:ascii="Calibri" w:eastAsia="Calibri" w:hAnsi="Calibri" w:cs="Calibri"/>
          <w:sz w:val="24"/>
          <w:szCs w:val="24"/>
        </w:rPr>
      </w:pPr>
      <w:r>
        <w:rPr>
          <w:rFonts w:ascii="Calibri" w:eastAsia="Calibri" w:hAnsi="Calibri" w:cs="Calibri"/>
          <w:sz w:val="24"/>
          <w:szCs w:val="24"/>
        </w:rPr>
        <w:t>Be an Oklahoma resident</w:t>
      </w:r>
    </w:p>
    <w:p w14:paraId="07B017D2" w14:textId="77777777" w:rsidR="00E57DE4" w:rsidRDefault="00E25E91">
      <w:pPr>
        <w:numPr>
          <w:ilvl w:val="0"/>
          <w:numId w:val="4"/>
        </w:numPr>
        <w:rPr>
          <w:rFonts w:ascii="Calibri" w:eastAsia="Calibri" w:hAnsi="Calibri" w:cs="Calibri"/>
          <w:sz w:val="24"/>
          <w:szCs w:val="24"/>
        </w:rPr>
      </w:pPr>
      <w:r>
        <w:rPr>
          <w:rFonts w:ascii="Calibri" w:eastAsia="Calibri" w:hAnsi="Calibri" w:cs="Calibri"/>
          <w:sz w:val="24"/>
          <w:szCs w:val="24"/>
        </w:rPr>
        <w:t>Enrolled in the 8</w:t>
      </w:r>
      <w:r>
        <w:rPr>
          <w:rFonts w:ascii="Calibri" w:eastAsia="Calibri" w:hAnsi="Calibri" w:cs="Calibri"/>
          <w:sz w:val="24"/>
          <w:szCs w:val="24"/>
          <w:vertAlign w:val="superscript"/>
        </w:rPr>
        <w:t>th</w:t>
      </w:r>
      <w:r>
        <w:rPr>
          <w:rFonts w:ascii="Calibri" w:eastAsia="Calibri" w:hAnsi="Calibri" w:cs="Calibri"/>
          <w:sz w:val="24"/>
          <w:szCs w:val="24"/>
        </w:rPr>
        <w:t>, 9</w:t>
      </w:r>
      <w:r>
        <w:rPr>
          <w:rFonts w:ascii="Calibri" w:eastAsia="Calibri" w:hAnsi="Calibri" w:cs="Calibri"/>
          <w:sz w:val="24"/>
          <w:szCs w:val="24"/>
          <w:vertAlign w:val="superscript"/>
        </w:rPr>
        <w:t>th</w:t>
      </w:r>
      <w:r>
        <w:rPr>
          <w:rFonts w:ascii="Calibri" w:eastAsia="Calibri" w:hAnsi="Calibri" w:cs="Calibri"/>
          <w:sz w:val="24"/>
          <w:szCs w:val="24"/>
        </w:rPr>
        <w:t>, or 10</w:t>
      </w:r>
      <w:r>
        <w:rPr>
          <w:rFonts w:ascii="Calibri" w:eastAsia="Calibri" w:hAnsi="Calibri" w:cs="Calibri"/>
          <w:sz w:val="24"/>
          <w:szCs w:val="24"/>
          <w:vertAlign w:val="superscript"/>
        </w:rPr>
        <w:t>th</w:t>
      </w:r>
      <w:r>
        <w:rPr>
          <w:rFonts w:ascii="Calibri" w:eastAsia="Calibri" w:hAnsi="Calibri" w:cs="Calibri"/>
          <w:sz w:val="24"/>
          <w:szCs w:val="24"/>
        </w:rPr>
        <w:t xml:space="preserve"> grade</w:t>
      </w:r>
    </w:p>
    <w:p w14:paraId="098E8BDD" w14:textId="77777777" w:rsidR="00E57DE4" w:rsidRDefault="00E25E91">
      <w:pPr>
        <w:numPr>
          <w:ilvl w:val="0"/>
          <w:numId w:val="4"/>
        </w:numPr>
        <w:rPr>
          <w:rFonts w:ascii="Calibri" w:eastAsia="Calibri" w:hAnsi="Calibri" w:cs="Calibri"/>
          <w:sz w:val="24"/>
          <w:szCs w:val="24"/>
        </w:rPr>
      </w:pPr>
      <w:r>
        <w:rPr>
          <w:rFonts w:ascii="Calibri" w:eastAsia="Calibri" w:hAnsi="Calibri" w:cs="Calibri"/>
          <w:sz w:val="24"/>
          <w:szCs w:val="24"/>
        </w:rPr>
        <w:t>Your parents’ income must be less than $55,000 a year</w:t>
      </w:r>
    </w:p>
    <w:p w14:paraId="3C985615" w14:textId="77777777" w:rsidR="00E57DE4" w:rsidRDefault="00E57DE4">
      <w:pPr>
        <w:rPr>
          <w:rFonts w:ascii="Calibri" w:eastAsia="Calibri" w:hAnsi="Calibri" w:cs="Calibri"/>
          <w:sz w:val="24"/>
          <w:szCs w:val="24"/>
        </w:rPr>
      </w:pPr>
    </w:p>
    <w:p w14:paraId="3B2B3155" w14:textId="77777777" w:rsidR="00E57DE4" w:rsidRDefault="00E25E91">
      <w:pPr>
        <w:rPr>
          <w:rFonts w:ascii="Calibri" w:eastAsia="Calibri" w:hAnsi="Calibri" w:cs="Calibri"/>
          <w:sz w:val="24"/>
          <w:szCs w:val="24"/>
        </w:rPr>
      </w:pPr>
      <w:r>
        <w:rPr>
          <w:rFonts w:ascii="Calibri" w:eastAsia="Calibri" w:hAnsi="Calibri" w:cs="Calibri"/>
          <w:sz w:val="24"/>
          <w:szCs w:val="24"/>
        </w:rPr>
        <w:t>Ask your parent or guardian to help you complete the application. You can get started by visiting the website</w:t>
      </w:r>
      <w:hyperlink r:id="rId14">
        <w:r>
          <w:rPr>
            <w:rFonts w:ascii="Calibri" w:eastAsia="Calibri" w:hAnsi="Calibri" w:cs="Calibri"/>
            <w:color w:val="1155CC"/>
            <w:sz w:val="24"/>
            <w:szCs w:val="24"/>
            <w:u w:val="single"/>
          </w:rPr>
          <w:t xml:space="preserve"> https://www.okhighered.org/okpromise/</w:t>
        </w:r>
      </w:hyperlink>
      <w:r>
        <w:rPr>
          <w:rFonts w:ascii="Calibri" w:eastAsia="Calibri" w:hAnsi="Calibri" w:cs="Calibri"/>
          <w:sz w:val="24"/>
          <w:szCs w:val="24"/>
        </w:rPr>
        <w:t>.</w:t>
      </w:r>
    </w:p>
    <w:p w14:paraId="03104B38" w14:textId="77777777" w:rsidR="00E57DE4" w:rsidRDefault="00E57DE4">
      <w:pPr>
        <w:rPr>
          <w:rFonts w:ascii="Calibri" w:eastAsia="Calibri" w:hAnsi="Calibri" w:cs="Calibri"/>
          <w:b/>
          <w:color w:val="910D28"/>
          <w:sz w:val="24"/>
          <w:szCs w:val="24"/>
        </w:rPr>
      </w:pPr>
    </w:p>
    <w:p w14:paraId="232265CF" w14:textId="77777777" w:rsidR="00E57DE4" w:rsidRDefault="00E25E91">
      <w:pPr>
        <w:rPr>
          <w:rFonts w:ascii="Calibri" w:eastAsia="Calibri" w:hAnsi="Calibri" w:cs="Calibri"/>
          <w:b/>
          <w:color w:val="910D28"/>
          <w:sz w:val="24"/>
          <w:szCs w:val="24"/>
        </w:rPr>
      </w:pPr>
      <w:r>
        <w:lastRenderedPageBreak/>
        <w:br w:type="page"/>
      </w:r>
    </w:p>
    <w:p w14:paraId="79A86E18" w14:textId="77777777" w:rsidR="00E57DE4" w:rsidRDefault="00E25E91">
      <w:pPr>
        <w:rPr>
          <w:rFonts w:ascii="Calibri" w:eastAsia="Calibri" w:hAnsi="Calibri" w:cs="Calibri"/>
          <w:b/>
          <w:color w:val="910D28"/>
          <w:sz w:val="24"/>
          <w:szCs w:val="24"/>
        </w:rPr>
      </w:pPr>
      <w:r>
        <w:rPr>
          <w:rFonts w:ascii="Calibri" w:eastAsia="Calibri" w:hAnsi="Calibri" w:cs="Calibri"/>
          <w:b/>
          <w:color w:val="910D28"/>
          <w:sz w:val="24"/>
          <w:szCs w:val="24"/>
        </w:rPr>
        <w:lastRenderedPageBreak/>
        <w:t xml:space="preserve">Let’s Get Smart about Goals! </w:t>
      </w:r>
    </w:p>
    <w:p w14:paraId="4D9492E4" w14:textId="77777777" w:rsidR="00E57DE4" w:rsidRDefault="00E25E91">
      <w:pPr>
        <w:rPr>
          <w:rFonts w:ascii="Calibri" w:eastAsia="Calibri" w:hAnsi="Calibri" w:cs="Calibri"/>
          <w:sz w:val="24"/>
          <w:szCs w:val="24"/>
        </w:rPr>
      </w:pPr>
      <w:r>
        <w:rPr>
          <w:rFonts w:ascii="Calibri" w:eastAsia="Calibri" w:hAnsi="Calibri" w:cs="Calibri"/>
          <w:sz w:val="24"/>
          <w:szCs w:val="24"/>
        </w:rPr>
        <w:t xml:space="preserve"> </w:t>
      </w:r>
    </w:p>
    <w:p w14:paraId="57D41E8D" w14:textId="77777777" w:rsidR="00E57DE4" w:rsidRDefault="00E25E91">
      <w:pPr>
        <w:rPr>
          <w:rFonts w:ascii="Calibri" w:eastAsia="Calibri" w:hAnsi="Calibri" w:cs="Calibri"/>
          <w:sz w:val="24"/>
          <w:szCs w:val="24"/>
        </w:rPr>
      </w:pPr>
      <w:r>
        <w:rPr>
          <w:rFonts w:ascii="Calibri" w:eastAsia="Calibri" w:hAnsi="Calibri" w:cs="Calibri"/>
          <w:sz w:val="24"/>
          <w:szCs w:val="24"/>
        </w:rPr>
        <w:t>Your 9</w:t>
      </w:r>
      <w:r>
        <w:rPr>
          <w:rFonts w:ascii="Calibri" w:eastAsia="Calibri" w:hAnsi="Calibri" w:cs="Calibri"/>
          <w:sz w:val="24"/>
          <w:szCs w:val="24"/>
          <w:vertAlign w:val="superscript"/>
        </w:rPr>
        <w:t>th</w:t>
      </w:r>
      <w:r>
        <w:rPr>
          <w:rFonts w:ascii="Calibri" w:eastAsia="Calibri" w:hAnsi="Calibri" w:cs="Calibri"/>
          <w:sz w:val="24"/>
          <w:szCs w:val="24"/>
        </w:rPr>
        <w:t xml:space="preserve"> grade year is the perfect time to set a goal that will help you reach your future goals after high school. Think about the college admissions factors you just reviewed. Which of those areas could you focus on to improve this school year?</w:t>
      </w:r>
    </w:p>
    <w:p w14:paraId="7FA4EC5F" w14:textId="77777777" w:rsidR="00E57DE4" w:rsidRDefault="00E57DE4">
      <w:pPr>
        <w:rPr>
          <w:rFonts w:ascii="Calibri" w:eastAsia="Calibri" w:hAnsi="Calibri" w:cs="Calibri"/>
          <w:sz w:val="24"/>
          <w:szCs w:val="24"/>
        </w:rPr>
      </w:pPr>
    </w:p>
    <w:p w14:paraId="750D00F4" w14:textId="77777777" w:rsidR="00E57DE4" w:rsidRDefault="00E25E91">
      <w:pPr>
        <w:rPr>
          <w:rFonts w:ascii="Calibri" w:eastAsia="Calibri" w:hAnsi="Calibri" w:cs="Calibri"/>
          <w:sz w:val="24"/>
          <w:szCs w:val="24"/>
        </w:rPr>
      </w:pPr>
      <w:r>
        <w:rPr>
          <w:rFonts w:ascii="Calibri" w:eastAsia="Calibri" w:hAnsi="Calibri" w:cs="Calibri"/>
          <w:sz w:val="24"/>
          <w:szCs w:val="24"/>
        </w:rPr>
        <w:t>Use the goal-setting tool in the graduation cap below to identify one goal that you will work on this school year and the specific action steps you will take to complete it.</w:t>
      </w:r>
      <w:r>
        <w:rPr>
          <w:noProof/>
        </w:rPr>
        <w:drawing>
          <wp:anchor distT="114300" distB="114300" distL="114300" distR="114300" simplePos="0" relativeHeight="251661312" behindDoc="0" locked="0" layoutInCell="1" hidden="0" allowOverlap="1" wp14:anchorId="55D2B803" wp14:editId="0FEA1F76">
            <wp:simplePos x="0" y="0"/>
            <wp:positionH relativeFrom="column">
              <wp:posOffset>2867025</wp:posOffset>
            </wp:positionH>
            <wp:positionV relativeFrom="paragraph">
              <wp:posOffset>457200</wp:posOffset>
            </wp:positionV>
            <wp:extent cx="5776913" cy="3942225"/>
            <wp:effectExtent l="0" t="0" r="0" b="0"/>
            <wp:wrapSquare wrapText="bothSides" distT="114300" distB="114300" distL="114300" distR="11430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6586" r="2314" b="7485"/>
                    <a:stretch>
                      <a:fillRect/>
                    </a:stretch>
                  </pic:blipFill>
                  <pic:spPr>
                    <a:xfrm>
                      <a:off x="0" y="0"/>
                      <a:ext cx="5776913" cy="3942225"/>
                    </a:xfrm>
                    <a:prstGeom prst="rect">
                      <a:avLst/>
                    </a:prstGeom>
                    <a:ln/>
                  </pic:spPr>
                </pic:pic>
              </a:graphicData>
            </a:graphic>
          </wp:anchor>
        </w:drawing>
      </w:r>
    </w:p>
    <w:p w14:paraId="0EEA8801" w14:textId="77777777" w:rsidR="00E57DE4" w:rsidRDefault="00E57DE4">
      <w:pPr>
        <w:rPr>
          <w:rFonts w:ascii="Calibri" w:eastAsia="Calibri" w:hAnsi="Calibri" w:cs="Calibri"/>
          <w:sz w:val="24"/>
          <w:szCs w:val="24"/>
        </w:rPr>
      </w:pPr>
    </w:p>
    <w:p w14:paraId="56704F7A" w14:textId="77777777" w:rsidR="00E57DE4" w:rsidRDefault="00E25E91">
      <w:pPr>
        <w:numPr>
          <w:ilvl w:val="0"/>
          <w:numId w:val="2"/>
        </w:numPr>
        <w:rPr>
          <w:rFonts w:ascii="Calibri" w:eastAsia="Calibri" w:hAnsi="Calibri" w:cs="Calibri"/>
        </w:rPr>
      </w:pPr>
      <w:r>
        <w:rPr>
          <w:rFonts w:ascii="Calibri" w:eastAsia="Calibri" w:hAnsi="Calibri" w:cs="Calibri"/>
          <w:b/>
          <w:sz w:val="24"/>
          <w:szCs w:val="24"/>
        </w:rPr>
        <w:t xml:space="preserve">Sample Goal: </w:t>
      </w:r>
      <w:r>
        <w:rPr>
          <w:rFonts w:ascii="Calibri" w:eastAsia="Calibri" w:hAnsi="Calibri" w:cs="Calibri"/>
          <w:sz w:val="24"/>
          <w:szCs w:val="24"/>
        </w:rPr>
        <w:t xml:space="preserve">My goal is to increase my GPA to 3.5 from 3.25. I will reach this goal by the end of this school year. To reach my goal, I will have no missing assignments, attend tutoring once a week for help, and study 20 minutes a day. My mom will help me keep on track with this goal. </w:t>
      </w:r>
    </w:p>
    <w:p w14:paraId="2DA5CF3E" w14:textId="77777777" w:rsidR="00E57DE4" w:rsidRDefault="00E25E91">
      <w:pPr>
        <w:numPr>
          <w:ilvl w:val="0"/>
          <w:numId w:val="2"/>
        </w:numPr>
        <w:rPr>
          <w:rFonts w:ascii="Calibri" w:eastAsia="Calibri" w:hAnsi="Calibri" w:cs="Calibri"/>
          <w:b/>
          <w:sz w:val="24"/>
          <w:szCs w:val="24"/>
        </w:rPr>
      </w:pPr>
      <w:r>
        <w:rPr>
          <w:rFonts w:ascii="Calibri" w:eastAsia="Calibri" w:hAnsi="Calibri" w:cs="Calibri"/>
          <w:b/>
          <w:sz w:val="24"/>
          <w:szCs w:val="24"/>
        </w:rPr>
        <w:t xml:space="preserve">Oklahoma’s Promise: </w:t>
      </w:r>
      <w:r>
        <w:rPr>
          <w:rFonts w:ascii="Calibri" w:eastAsia="Calibri" w:hAnsi="Calibri" w:cs="Calibri"/>
          <w:sz w:val="24"/>
          <w:szCs w:val="24"/>
        </w:rPr>
        <w:t xml:space="preserve">Check the box next to Oklahoma’s Promise once you’ve completed the application. </w:t>
      </w:r>
    </w:p>
    <w:p w14:paraId="4D0C41C8" w14:textId="77777777" w:rsidR="00E57DE4" w:rsidRDefault="00E57DE4">
      <w:pPr>
        <w:rPr>
          <w:rFonts w:ascii="Calibri" w:eastAsia="Calibri" w:hAnsi="Calibri" w:cs="Calibri"/>
          <w:i/>
          <w:color w:val="666666"/>
          <w:sz w:val="24"/>
          <w:szCs w:val="24"/>
        </w:rPr>
      </w:pPr>
    </w:p>
    <w:p w14:paraId="6A4481B3" w14:textId="77777777" w:rsidR="00E57DE4" w:rsidRDefault="00E25E91">
      <w:pPr>
        <w:rPr>
          <w:rFonts w:ascii="Calibri" w:eastAsia="Calibri" w:hAnsi="Calibri" w:cs="Calibri"/>
          <w:i/>
          <w:color w:val="666666"/>
          <w:sz w:val="24"/>
          <w:szCs w:val="24"/>
        </w:rPr>
      </w:pPr>
      <w:r>
        <w:rPr>
          <w:rFonts w:ascii="Calibri" w:eastAsia="Calibri" w:hAnsi="Calibri" w:cs="Calibri"/>
          <w:i/>
          <w:color w:val="666666"/>
          <w:sz w:val="24"/>
          <w:szCs w:val="24"/>
        </w:rPr>
        <w:t xml:space="preserve">*You are 42% more likely to achieve your goal if you write it down (Morrissey, 2017). So write down your 9th-grade goal to improve your chances for college admission later on! </w:t>
      </w:r>
    </w:p>
    <w:p w14:paraId="6130AD61" w14:textId="77777777" w:rsidR="00E57DE4" w:rsidRDefault="00E57DE4">
      <w:pPr>
        <w:rPr>
          <w:rFonts w:ascii="Calibri" w:eastAsia="Calibri" w:hAnsi="Calibri" w:cs="Calibri"/>
          <w:b/>
          <w:color w:val="910D28"/>
          <w:sz w:val="36"/>
          <w:szCs w:val="36"/>
        </w:rPr>
      </w:pPr>
    </w:p>
    <w:p w14:paraId="23785E06" w14:textId="77777777" w:rsidR="00E57DE4" w:rsidRDefault="00E25E91">
      <w:pPr>
        <w:rPr>
          <w:rFonts w:ascii="Calibri" w:eastAsia="Calibri" w:hAnsi="Calibri" w:cs="Calibri"/>
          <w:b/>
          <w:sz w:val="36"/>
          <w:szCs w:val="36"/>
        </w:rPr>
      </w:pPr>
      <w:r>
        <w:rPr>
          <w:rFonts w:ascii="Calibri" w:eastAsia="Calibri" w:hAnsi="Calibri" w:cs="Calibri"/>
          <w:b/>
          <w:color w:val="910D28"/>
          <w:sz w:val="36"/>
          <w:szCs w:val="36"/>
        </w:rPr>
        <w:lastRenderedPageBreak/>
        <w:t>Part 2: Virtual Campus Visits</w:t>
      </w:r>
    </w:p>
    <w:p w14:paraId="5BBBC25A" w14:textId="77777777" w:rsidR="00E57DE4" w:rsidRDefault="00E57DE4">
      <w:pPr>
        <w:rPr>
          <w:rFonts w:ascii="Calibri" w:eastAsia="Calibri" w:hAnsi="Calibri" w:cs="Calibri"/>
          <w:b/>
        </w:rPr>
      </w:pPr>
    </w:p>
    <w:p w14:paraId="4D1BDD0C" w14:textId="77777777" w:rsidR="00E57DE4" w:rsidRDefault="00E25E91">
      <w:pPr>
        <w:rPr>
          <w:rFonts w:ascii="Calibri" w:eastAsia="Calibri" w:hAnsi="Calibri" w:cs="Calibri"/>
          <w:sz w:val="24"/>
          <w:szCs w:val="24"/>
        </w:rPr>
      </w:pPr>
      <w:r>
        <w:rPr>
          <w:rFonts w:ascii="Calibri" w:eastAsia="Calibri" w:hAnsi="Calibri" w:cs="Calibri"/>
          <w:sz w:val="24"/>
          <w:szCs w:val="24"/>
        </w:rPr>
        <w:t xml:space="preserve">Now that you’ve learned about the college admission factors, it’s time for you to check out college and career tech campuses! Click on the Virtual Campus Tours Spreadsheet below to discover new colleges and career techs you can virtually visit today. Use the Scavenger Hunt for a more interactive campus visit. </w:t>
      </w:r>
    </w:p>
    <w:p w14:paraId="40FBF3D8" w14:textId="77777777" w:rsidR="00E57DE4" w:rsidRDefault="00E57DE4">
      <w:pPr>
        <w:rPr>
          <w:rFonts w:ascii="Calibri" w:eastAsia="Calibri" w:hAnsi="Calibri" w:cs="Calibri"/>
          <w:sz w:val="24"/>
          <w:szCs w:val="24"/>
        </w:rPr>
      </w:pPr>
    </w:p>
    <w:p w14:paraId="1CC6812F" w14:textId="66A04F1C" w:rsidR="00E57DE4" w:rsidRDefault="00E25E91">
      <w:pPr>
        <w:rPr>
          <w:rFonts w:ascii="Calibri" w:eastAsia="Calibri" w:hAnsi="Calibri" w:cs="Calibri"/>
          <w:sz w:val="24"/>
          <w:szCs w:val="24"/>
        </w:rPr>
      </w:pPr>
      <w:r>
        <w:rPr>
          <w:rFonts w:ascii="Calibri" w:eastAsia="Calibri" w:hAnsi="Calibri" w:cs="Calibri"/>
          <w:sz w:val="24"/>
          <w:szCs w:val="24"/>
        </w:rPr>
        <w:t xml:space="preserve">Don’t know where to start? Begin by selecting the University of Oklahoma or Oklahoma State University, or you can choose to explore whichever you want! </w:t>
      </w:r>
    </w:p>
    <w:p w14:paraId="0656A824" w14:textId="77777777" w:rsidR="00E57DE4" w:rsidRDefault="00E57DE4">
      <w:pPr>
        <w:rPr>
          <w:rFonts w:ascii="Calibri" w:eastAsia="Calibri" w:hAnsi="Calibri" w:cs="Calibri"/>
          <w:b/>
          <w:sz w:val="24"/>
          <w:szCs w:val="24"/>
        </w:rPr>
      </w:pPr>
    </w:p>
    <w:p w14:paraId="1AB00F6C" w14:textId="07A8CAB6" w:rsidR="00E57DE4" w:rsidRDefault="00E57DE4">
      <w:pPr>
        <w:jc w:val="center"/>
        <w:rPr>
          <w:rFonts w:ascii="Calibri" w:eastAsia="Calibri" w:hAnsi="Calibri" w:cs="Calibri"/>
          <w:b/>
        </w:rPr>
      </w:pPr>
    </w:p>
    <w:p w14:paraId="6F4C5DCD" w14:textId="77777777" w:rsidR="00E57DE4" w:rsidRDefault="00E25E91">
      <w:pPr>
        <w:jc w:val="center"/>
        <w:rPr>
          <w:rFonts w:ascii="Calibri" w:eastAsia="Calibri" w:hAnsi="Calibri" w:cs="Calibri"/>
          <w:b/>
        </w:rPr>
      </w:pPr>
      <w:r>
        <w:br w:type="page"/>
      </w:r>
      <w:r>
        <w:rPr>
          <w:noProof/>
        </w:rPr>
        <w:drawing>
          <wp:anchor distT="114300" distB="114300" distL="114300" distR="114300" simplePos="0" relativeHeight="251662336" behindDoc="0" locked="0" layoutInCell="1" hidden="0" allowOverlap="1" wp14:anchorId="23C5B993" wp14:editId="736D0FB8">
            <wp:simplePos x="0" y="0"/>
            <wp:positionH relativeFrom="column">
              <wp:posOffset>1900238</wp:posOffset>
            </wp:positionH>
            <wp:positionV relativeFrom="paragraph">
              <wp:posOffset>152400</wp:posOffset>
            </wp:positionV>
            <wp:extent cx="4424363" cy="2465187"/>
            <wp:effectExtent l="0" t="0" r="0" b="0"/>
            <wp:wrapSquare wrapText="bothSides" distT="114300" distB="114300" distL="114300" distR="11430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424363" cy="246518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3A010573" wp14:editId="543ACD24">
                <wp:simplePos x="0" y="0"/>
                <wp:positionH relativeFrom="column">
                  <wp:posOffset>1879600</wp:posOffset>
                </wp:positionH>
                <wp:positionV relativeFrom="paragraph">
                  <wp:posOffset>2336800</wp:posOffset>
                </wp:positionV>
                <wp:extent cx="4433570" cy="695325"/>
                <wp:effectExtent l="0" t="0" r="0" b="0"/>
                <wp:wrapNone/>
                <wp:docPr id="50" name="Rectangle 50"/>
                <wp:cNvGraphicFramePr/>
                <a:graphic xmlns:a="http://schemas.openxmlformats.org/drawingml/2006/main">
                  <a:graphicData uri="http://schemas.microsoft.com/office/word/2010/wordprocessingShape">
                    <wps:wsp>
                      <wps:cNvSpPr/>
                      <wps:spPr>
                        <a:xfrm>
                          <a:off x="3133978" y="3437100"/>
                          <a:ext cx="4424045" cy="685800"/>
                        </a:xfrm>
                        <a:prstGeom prst="rect">
                          <a:avLst/>
                        </a:prstGeom>
                        <a:noFill/>
                        <a:ln>
                          <a:noFill/>
                        </a:ln>
                      </wps:spPr>
                      <wps:txbx>
                        <w:txbxContent>
                          <w:p w14:paraId="3A85711B" w14:textId="77777777" w:rsidR="00E57DE4" w:rsidRDefault="00E25E91">
                            <w:pPr>
                              <w:spacing w:line="275" w:lineRule="auto"/>
                              <w:textDirection w:val="btLr"/>
                            </w:pPr>
                            <w:r>
                              <w:rPr>
                                <w:rFonts w:ascii="Calibri" w:eastAsia="Calibri" w:hAnsi="Calibri" w:cs="Calibri"/>
                                <w:color w:val="808080"/>
                                <w:sz w:val="16"/>
                              </w:rPr>
                              <w:t>Image source: Riva, E. (2017 July). Technology. </w:t>
                            </w:r>
                            <w:r>
                              <w:rPr>
                                <w:rFonts w:ascii="Calibri" w:eastAsia="Calibri" w:hAnsi="Calibri" w:cs="Calibri"/>
                                <w:i/>
                                <w:color w:val="808080"/>
                                <w:sz w:val="16"/>
                              </w:rPr>
                              <w:t>Pixabay</w:t>
                            </w:r>
                            <w:r>
                              <w:rPr>
                                <w:rFonts w:ascii="Calibri" w:eastAsia="Calibri" w:hAnsi="Calibri" w:cs="Calibri"/>
                                <w:color w:val="808080"/>
                                <w:sz w:val="16"/>
                              </w:rPr>
                              <w:t>. https://pixabay.com/illustrations/technology-equipment-responsive-web-2468063/</w:t>
                            </w:r>
                          </w:p>
                        </w:txbxContent>
                      </wps:txbx>
                      <wps:bodyPr spcFirstLastPara="1" wrap="square" lIns="91425" tIns="45700" rIns="91425" bIns="45700" anchor="ctr" anchorCtr="0">
                        <a:noAutofit/>
                      </wps:bodyPr>
                    </wps:wsp>
                  </a:graphicData>
                </a:graphic>
              </wp:anchor>
            </w:drawing>
          </mc:Choice>
          <mc:Fallback>
            <w:pict>
              <v:rect w14:anchorId="3A010573" id="Rectangle 50" o:spid="_x0000_s1026" style="position:absolute;left:0;text-align:left;margin-left:148pt;margin-top:184pt;width:349.1pt;height:5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" filled="f" stroked="f">
                <v:textbox inset="2.53958mm,1.2694mm,2.53958mm,1.2694mm">
                  <w:txbxContent>
                    <w:p w14:paraId="3A85711B" w14:textId="77777777" w:rsidR="00E57DE4" w:rsidRDefault="00E25E91">
                      <w:pPr>
                        <w:spacing w:line="275" w:lineRule="auto"/>
                        <w:textDirection w:val="btLr"/>
                      </w:pPr>
                      <w:r>
                        <w:rPr>
                          <w:rFonts w:ascii="Calibri" w:eastAsia="Calibri" w:hAnsi="Calibri" w:cs="Calibri"/>
                          <w:color w:val="808080"/>
                          <w:sz w:val="16"/>
                        </w:rPr>
                        <w:t>Image source: Riva, E. (2017 July). Technology. </w:t>
                      </w:r>
                      <w:r>
                        <w:rPr>
                          <w:rFonts w:ascii="Calibri" w:eastAsia="Calibri" w:hAnsi="Calibri" w:cs="Calibri"/>
                          <w:i/>
                          <w:color w:val="808080"/>
                          <w:sz w:val="16"/>
                        </w:rPr>
                        <w:t>Pixabay</w:t>
                      </w:r>
                      <w:r>
                        <w:rPr>
                          <w:rFonts w:ascii="Calibri" w:eastAsia="Calibri" w:hAnsi="Calibri" w:cs="Calibri"/>
                          <w:color w:val="808080"/>
                          <w:sz w:val="16"/>
                        </w:rPr>
                        <w:t>. https://pixabay.com/illustrations/technology-equipment-responsive-web-2468063/</w:t>
                      </w:r>
                    </w:p>
                  </w:txbxContent>
                </v:textbox>
              </v:rect>
            </w:pict>
          </mc:Fallback>
        </mc:AlternateContent>
      </w:r>
    </w:p>
    <w:p w14:paraId="5FB76AD2" w14:textId="77777777" w:rsidR="00E57DE4" w:rsidRDefault="00E25E91">
      <w:pPr>
        <w:jc w:val="center"/>
        <w:rPr>
          <w:rFonts w:ascii="Calibri" w:eastAsia="Calibri" w:hAnsi="Calibri" w:cs="Calibri"/>
          <w:b/>
          <w:color w:val="910D28"/>
          <w:sz w:val="24"/>
          <w:szCs w:val="24"/>
        </w:rPr>
      </w:pPr>
      <w:r>
        <w:rPr>
          <w:rFonts w:ascii="Calibri" w:eastAsia="Calibri" w:hAnsi="Calibri" w:cs="Calibri"/>
          <w:b/>
        </w:rPr>
        <w:lastRenderedPageBreak/>
        <w:t>We hope you enjoyed this activity! See below for additional resources.</w:t>
      </w:r>
    </w:p>
    <w:p w14:paraId="1A89E31E" w14:textId="77777777" w:rsidR="00E57DE4" w:rsidRDefault="00E57DE4">
      <w:pPr>
        <w:jc w:val="center"/>
        <w:rPr>
          <w:rFonts w:ascii="Calibri" w:eastAsia="Calibri" w:hAnsi="Calibri" w:cs="Calibri"/>
          <w:b/>
          <w:color w:val="910D28"/>
          <w:sz w:val="24"/>
          <w:szCs w:val="24"/>
        </w:rPr>
      </w:pPr>
    </w:p>
    <w:p w14:paraId="36DAADCC" w14:textId="77777777" w:rsidR="00E57DE4" w:rsidRDefault="00E25E91">
      <w:pPr>
        <w:rPr>
          <w:rFonts w:ascii="Calibri" w:eastAsia="Calibri" w:hAnsi="Calibri" w:cs="Calibri"/>
          <w:b/>
          <w:color w:val="910D28"/>
          <w:sz w:val="24"/>
          <w:szCs w:val="24"/>
        </w:rPr>
      </w:pPr>
      <w:r>
        <w:rPr>
          <w:rFonts w:ascii="Calibri" w:eastAsia="Calibri" w:hAnsi="Calibri" w:cs="Calibri"/>
          <w:b/>
          <w:color w:val="910D28"/>
          <w:sz w:val="24"/>
          <w:szCs w:val="24"/>
        </w:rPr>
        <w:t>Additional Resources</w:t>
      </w:r>
    </w:p>
    <w:p w14:paraId="7E4A31EA" w14:textId="77777777" w:rsidR="00E57DE4" w:rsidRDefault="00E25E91">
      <w:pPr>
        <w:widowControl w:val="0"/>
        <w:numPr>
          <w:ilvl w:val="0"/>
          <w:numId w:val="1"/>
        </w:numPr>
        <w:rPr>
          <w:rFonts w:ascii="Calibri" w:eastAsia="Calibri" w:hAnsi="Calibri" w:cs="Calibri"/>
          <w:sz w:val="24"/>
          <w:szCs w:val="24"/>
        </w:rPr>
      </w:pPr>
      <w:r>
        <w:rPr>
          <w:rFonts w:ascii="Calibri" w:eastAsia="Calibri" w:hAnsi="Calibri" w:cs="Calibri"/>
          <w:sz w:val="24"/>
          <w:szCs w:val="24"/>
        </w:rPr>
        <w:t xml:space="preserve">If you would like to explore careers, visit </w:t>
      </w:r>
      <w:hyperlink r:id="rId17">
        <w:r>
          <w:rPr>
            <w:rFonts w:ascii="Calibri" w:eastAsia="Calibri" w:hAnsi="Calibri" w:cs="Calibri"/>
            <w:color w:val="1155CC"/>
            <w:sz w:val="24"/>
            <w:szCs w:val="24"/>
            <w:u w:val="single"/>
          </w:rPr>
          <w:t>MyNextMove.org</w:t>
        </w:r>
      </w:hyperlink>
      <w:r>
        <w:rPr>
          <w:rFonts w:ascii="Calibri" w:eastAsia="Calibri" w:hAnsi="Calibri" w:cs="Calibri"/>
          <w:b/>
          <w:color w:val="910D28"/>
          <w:sz w:val="24"/>
          <w:szCs w:val="24"/>
        </w:rPr>
        <w:t xml:space="preserve"> </w:t>
      </w:r>
      <w:r>
        <w:rPr>
          <w:rFonts w:ascii="Calibri" w:eastAsia="Calibri" w:hAnsi="Calibri" w:cs="Calibri"/>
          <w:sz w:val="24"/>
          <w:szCs w:val="24"/>
        </w:rPr>
        <w:t xml:space="preserve">and </w:t>
      </w:r>
      <w:hyperlink r:id="rId18">
        <w:r>
          <w:rPr>
            <w:rFonts w:ascii="Calibri" w:eastAsia="Calibri" w:hAnsi="Calibri" w:cs="Calibri"/>
            <w:color w:val="1155CC"/>
            <w:sz w:val="24"/>
            <w:szCs w:val="24"/>
            <w:u w:val="single"/>
          </w:rPr>
          <w:t>bls.gov</w:t>
        </w:r>
      </w:hyperlink>
      <w:r>
        <w:rPr>
          <w:rFonts w:ascii="Calibri" w:eastAsia="Calibri" w:hAnsi="Calibri" w:cs="Calibri"/>
          <w:sz w:val="24"/>
          <w:szCs w:val="24"/>
        </w:rPr>
        <w:t>.</w:t>
      </w:r>
    </w:p>
    <w:p w14:paraId="7F69D0CB" w14:textId="77777777" w:rsidR="00E57DE4" w:rsidRDefault="00E25E91">
      <w:pPr>
        <w:widowControl w:val="0"/>
        <w:numPr>
          <w:ilvl w:val="0"/>
          <w:numId w:val="5"/>
        </w:numPr>
        <w:rPr>
          <w:rFonts w:ascii="Calibri" w:eastAsia="Calibri" w:hAnsi="Calibri" w:cs="Calibri"/>
          <w:sz w:val="24"/>
          <w:szCs w:val="24"/>
        </w:rPr>
      </w:pPr>
      <w:r>
        <w:rPr>
          <w:rFonts w:ascii="Calibri" w:eastAsia="Calibri" w:hAnsi="Calibri" w:cs="Calibri"/>
          <w:sz w:val="24"/>
          <w:szCs w:val="24"/>
        </w:rPr>
        <w:t xml:space="preserve">You can research colleges at </w:t>
      </w:r>
      <w:hyperlink r:id="rId19">
        <w:r>
          <w:rPr>
            <w:rFonts w:ascii="Calibri" w:eastAsia="Calibri" w:hAnsi="Calibri" w:cs="Calibri"/>
            <w:color w:val="1155CC"/>
            <w:sz w:val="24"/>
            <w:szCs w:val="24"/>
            <w:u w:val="single"/>
          </w:rPr>
          <w:t>bigfuture.collegeboard.org</w:t>
        </w:r>
      </w:hyperlink>
      <w:r>
        <w:rPr>
          <w:rFonts w:ascii="Calibri" w:eastAsia="Calibri" w:hAnsi="Calibri" w:cs="Calibri"/>
          <w:sz w:val="24"/>
          <w:szCs w:val="24"/>
        </w:rPr>
        <w:t>.</w:t>
      </w:r>
    </w:p>
    <w:p w14:paraId="197C0671" w14:textId="77777777" w:rsidR="00E57DE4" w:rsidRDefault="00E25E91">
      <w:pPr>
        <w:widowControl w:val="0"/>
        <w:numPr>
          <w:ilvl w:val="0"/>
          <w:numId w:val="5"/>
        </w:numPr>
        <w:rPr>
          <w:rFonts w:ascii="Calibri" w:eastAsia="Calibri" w:hAnsi="Calibri" w:cs="Calibri"/>
          <w:sz w:val="24"/>
          <w:szCs w:val="24"/>
        </w:rPr>
      </w:pPr>
      <w:r>
        <w:rPr>
          <w:rFonts w:ascii="Calibri" w:eastAsia="Calibri" w:hAnsi="Calibri" w:cs="Calibri"/>
          <w:sz w:val="24"/>
          <w:szCs w:val="24"/>
        </w:rPr>
        <w:t xml:space="preserve">The Dream.US is another scholarship opportunity for students with undocumented citizenship status. You can learn more about this scholarship by going to </w:t>
      </w:r>
      <w:hyperlink r:id="rId20">
        <w:r>
          <w:rPr>
            <w:rFonts w:ascii="Calibri" w:eastAsia="Calibri" w:hAnsi="Calibri" w:cs="Calibri"/>
            <w:color w:val="1155CC"/>
            <w:sz w:val="24"/>
            <w:szCs w:val="24"/>
            <w:u w:val="single"/>
          </w:rPr>
          <w:t>thedream.us/scholarships/</w:t>
        </w:r>
      </w:hyperlink>
      <w:r>
        <w:rPr>
          <w:rFonts w:ascii="Calibri" w:eastAsia="Calibri" w:hAnsi="Calibri" w:cs="Calibri"/>
          <w:sz w:val="24"/>
          <w:szCs w:val="24"/>
        </w:rPr>
        <w:t>.</w:t>
      </w:r>
      <w:r>
        <w:rPr>
          <w:rFonts w:ascii="Calibri" w:eastAsia="Calibri" w:hAnsi="Calibri" w:cs="Calibri"/>
          <w:b/>
          <w:sz w:val="24"/>
          <w:szCs w:val="24"/>
        </w:rPr>
        <w:t xml:space="preserve"> </w:t>
      </w:r>
    </w:p>
    <w:p w14:paraId="460FD8EB" w14:textId="77777777" w:rsidR="00E57DE4" w:rsidRDefault="00E57DE4">
      <w:pPr>
        <w:rPr>
          <w:rFonts w:ascii="Calibri" w:eastAsia="Calibri" w:hAnsi="Calibri" w:cs="Calibri"/>
          <w:b/>
          <w:color w:val="910D28"/>
          <w:sz w:val="24"/>
          <w:szCs w:val="24"/>
        </w:rPr>
      </w:pPr>
    </w:p>
    <w:p w14:paraId="69018E3A" w14:textId="77777777" w:rsidR="00E57DE4" w:rsidRDefault="00E57DE4">
      <w:pPr>
        <w:rPr>
          <w:rFonts w:ascii="Calibri" w:eastAsia="Calibri" w:hAnsi="Calibri" w:cs="Calibri"/>
          <w:b/>
          <w:color w:val="910D28"/>
          <w:sz w:val="24"/>
          <w:szCs w:val="24"/>
        </w:rPr>
      </w:pPr>
    </w:p>
    <w:p w14:paraId="7BBA459F" w14:textId="77777777" w:rsidR="00E57DE4" w:rsidRDefault="00E57DE4">
      <w:pPr>
        <w:rPr>
          <w:rFonts w:ascii="Calibri" w:eastAsia="Calibri" w:hAnsi="Calibri" w:cs="Calibri"/>
          <w:b/>
          <w:color w:val="910D28"/>
          <w:sz w:val="24"/>
          <w:szCs w:val="24"/>
        </w:rPr>
      </w:pPr>
    </w:p>
    <w:p w14:paraId="340DDCF3" w14:textId="77777777" w:rsidR="00E57DE4" w:rsidRDefault="00E57DE4">
      <w:pPr>
        <w:rPr>
          <w:rFonts w:ascii="Calibri" w:eastAsia="Calibri" w:hAnsi="Calibri" w:cs="Calibri"/>
          <w:b/>
          <w:color w:val="910D28"/>
          <w:sz w:val="24"/>
          <w:szCs w:val="24"/>
        </w:rPr>
      </w:pPr>
    </w:p>
    <w:p w14:paraId="12E2173E" w14:textId="77777777" w:rsidR="00E57DE4" w:rsidRDefault="00E57DE4">
      <w:pPr>
        <w:rPr>
          <w:rFonts w:ascii="Calibri" w:eastAsia="Calibri" w:hAnsi="Calibri" w:cs="Calibri"/>
          <w:b/>
          <w:color w:val="910D28"/>
          <w:sz w:val="24"/>
          <w:szCs w:val="24"/>
        </w:rPr>
      </w:pPr>
    </w:p>
    <w:p w14:paraId="06A26B83" w14:textId="77777777" w:rsidR="00E57DE4" w:rsidRDefault="00E57DE4">
      <w:pPr>
        <w:rPr>
          <w:rFonts w:ascii="Calibri" w:eastAsia="Calibri" w:hAnsi="Calibri" w:cs="Calibri"/>
          <w:b/>
          <w:color w:val="910D28"/>
          <w:sz w:val="24"/>
          <w:szCs w:val="24"/>
        </w:rPr>
      </w:pPr>
    </w:p>
    <w:p w14:paraId="200326BB" w14:textId="77777777" w:rsidR="00E57DE4" w:rsidRDefault="00E57DE4">
      <w:pPr>
        <w:rPr>
          <w:rFonts w:ascii="Calibri" w:eastAsia="Calibri" w:hAnsi="Calibri" w:cs="Calibri"/>
          <w:b/>
          <w:color w:val="910D28"/>
          <w:sz w:val="24"/>
          <w:szCs w:val="24"/>
        </w:rPr>
      </w:pPr>
    </w:p>
    <w:p w14:paraId="33F198DE" w14:textId="77777777" w:rsidR="00E57DE4" w:rsidRDefault="00E57DE4">
      <w:pPr>
        <w:rPr>
          <w:rFonts w:ascii="Calibri" w:eastAsia="Calibri" w:hAnsi="Calibri" w:cs="Calibri"/>
          <w:b/>
          <w:color w:val="910D28"/>
          <w:sz w:val="24"/>
          <w:szCs w:val="24"/>
        </w:rPr>
      </w:pPr>
    </w:p>
    <w:p w14:paraId="56825AAF" w14:textId="77777777" w:rsidR="00E57DE4" w:rsidRDefault="00E57DE4">
      <w:pPr>
        <w:rPr>
          <w:rFonts w:ascii="Calibri" w:eastAsia="Calibri" w:hAnsi="Calibri" w:cs="Calibri"/>
          <w:b/>
          <w:color w:val="910D28"/>
          <w:sz w:val="24"/>
          <w:szCs w:val="24"/>
        </w:rPr>
      </w:pPr>
    </w:p>
    <w:p w14:paraId="61DDC3D7" w14:textId="77777777" w:rsidR="00E57DE4" w:rsidRDefault="00E57DE4">
      <w:pPr>
        <w:rPr>
          <w:rFonts w:ascii="Calibri" w:eastAsia="Calibri" w:hAnsi="Calibri" w:cs="Calibri"/>
          <w:b/>
          <w:color w:val="910D28"/>
          <w:sz w:val="24"/>
          <w:szCs w:val="24"/>
        </w:rPr>
      </w:pPr>
    </w:p>
    <w:p w14:paraId="13AEE7E6" w14:textId="77777777" w:rsidR="00E57DE4" w:rsidRDefault="00E57DE4">
      <w:pPr>
        <w:rPr>
          <w:rFonts w:ascii="Calibri" w:eastAsia="Calibri" w:hAnsi="Calibri" w:cs="Calibri"/>
          <w:b/>
          <w:color w:val="910D28"/>
          <w:sz w:val="24"/>
          <w:szCs w:val="24"/>
        </w:rPr>
      </w:pPr>
    </w:p>
    <w:p w14:paraId="38031F66" w14:textId="77777777" w:rsidR="00E57DE4" w:rsidRDefault="00E57DE4">
      <w:pPr>
        <w:rPr>
          <w:rFonts w:ascii="Calibri" w:eastAsia="Calibri" w:hAnsi="Calibri" w:cs="Calibri"/>
          <w:b/>
          <w:color w:val="910D28"/>
          <w:sz w:val="24"/>
          <w:szCs w:val="24"/>
        </w:rPr>
      </w:pPr>
    </w:p>
    <w:p w14:paraId="6AD85269" w14:textId="77777777" w:rsidR="00E57DE4" w:rsidRDefault="00E57DE4">
      <w:pPr>
        <w:rPr>
          <w:rFonts w:ascii="Calibri" w:eastAsia="Calibri" w:hAnsi="Calibri" w:cs="Calibri"/>
          <w:b/>
          <w:color w:val="910D28"/>
          <w:sz w:val="24"/>
          <w:szCs w:val="24"/>
        </w:rPr>
      </w:pPr>
    </w:p>
    <w:p w14:paraId="07DE757E" w14:textId="77777777" w:rsidR="00E57DE4" w:rsidRDefault="00E57DE4">
      <w:pPr>
        <w:rPr>
          <w:rFonts w:ascii="Calibri" w:eastAsia="Calibri" w:hAnsi="Calibri" w:cs="Calibri"/>
          <w:b/>
          <w:color w:val="910D28"/>
          <w:sz w:val="24"/>
          <w:szCs w:val="24"/>
        </w:rPr>
      </w:pPr>
    </w:p>
    <w:p w14:paraId="7C4E1340" w14:textId="77777777" w:rsidR="00E57DE4" w:rsidRDefault="00E25E91">
      <w:pPr>
        <w:widowControl w:val="0"/>
        <w:spacing w:line="331" w:lineRule="auto"/>
        <w:rPr>
          <w:rFonts w:ascii="Calibri" w:eastAsia="Calibri" w:hAnsi="Calibri" w:cs="Calibri"/>
          <w:sz w:val="24"/>
          <w:szCs w:val="24"/>
        </w:rPr>
      </w:pPr>
      <w:r>
        <w:rPr>
          <w:rFonts w:ascii="Calibri" w:eastAsia="Calibri" w:hAnsi="Calibri" w:cs="Calibri"/>
          <w:b/>
          <w:color w:val="910D28"/>
          <w:sz w:val="24"/>
          <w:szCs w:val="24"/>
        </w:rPr>
        <w:t>Sources</w:t>
      </w:r>
    </w:p>
    <w:p w14:paraId="5A456C18" w14:textId="77777777" w:rsidR="00E57DE4" w:rsidRDefault="00E25E91">
      <w:pPr>
        <w:widowControl w:val="0"/>
        <w:spacing w:line="240" w:lineRule="auto"/>
        <w:ind w:left="720" w:hanging="720"/>
        <w:rPr>
          <w:rFonts w:ascii="Calibri" w:eastAsia="Calibri" w:hAnsi="Calibri" w:cs="Calibri"/>
          <w:i/>
          <w:color w:val="666666"/>
          <w:sz w:val="16"/>
          <w:szCs w:val="16"/>
        </w:rPr>
      </w:pPr>
      <w:r>
        <w:rPr>
          <w:rFonts w:ascii="Calibri" w:eastAsia="Calibri" w:hAnsi="Calibri" w:cs="Calibri"/>
          <w:i/>
          <w:color w:val="666666"/>
          <w:sz w:val="16"/>
          <w:szCs w:val="16"/>
        </w:rPr>
        <w:t>Bureau of Labor Statistics. (2016). https://www.bls.gov</w:t>
      </w:r>
    </w:p>
    <w:p w14:paraId="3450B9A6" w14:textId="77777777" w:rsidR="00E57DE4" w:rsidRDefault="00E25E91">
      <w:pPr>
        <w:widowControl w:val="0"/>
        <w:spacing w:line="240" w:lineRule="auto"/>
        <w:rPr>
          <w:rFonts w:ascii="Calibri" w:eastAsia="Calibri" w:hAnsi="Calibri" w:cs="Calibri"/>
          <w:i/>
          <w:color w:val="666666"/>
          <w:sz w:val="16"/>
          <w:szCs w:val="16"/>
        </w:rPr>
      </w:pPr>
      <w:r>
        <w:rPr>
          <w:rFonts w:ascii="Calibri" w:eastAsia="Calibri" w:hAnsi="Calibri" w:cs="Calibri"/>
          <w:i/>
          <w:color w:val="666666"/>
          <w:sz w:val="16"/>
          <w:szCs w:val="16"/>
        </w:rPr>
        <w:t xml:space="preserve">College Board. (2020). BigFuture. https://bigfuture.collegeboard.org/   </w:t>
      </w:r>
    </w:p>
    <w:p w14:paraId="17EEE27C" w14:textId="77777777" w:rsidR="00E57DE4" w:rsidRDefault="00E25E91">
      <w:pPr>
        <w:widowControl w:val="0"/>
        <w:spacing w:line="240" w:lineRule="auto"/>
        <w:rPr>
          <w:rFonts w:ascii="Calibri" w:eastAsia="Calibri" w:hAnsi="Calibri" w:cs="Calibri"/>
          <w:i/>
          <w:color w:val="666666"/>
          <w:sz w:val="16"/>
          <w:szCs w:val="16"/>
        </w:rPr>
      </w:pPr>
      <w:r>
        <w:rPr>
          <w:rFonts w:ascii="Calibri" w:eastAsia="Calibri" w:hAnsi="Calibri" w:cs="Calibri"/>
          <w:i/>
          <w:color w:val="666666"/>
          <w:sz w:val="16"/>
          <w:szCs w:val="16"/>
        </w:rPr>
        <w:t>Leslie Keller. (2014, May 23). College Admissions Game Video [Video]. YouTube. https://www.youtube.com/watch?v=PSLfE6ld5dU</w:t>
      </w:r>
    </w:p>
    <w:p w14:paraId="427365F8" w14:textId="77777777" w:rsidR="00E57DE4" w:rsidRDefault="00E25E91">
      <w:pPr>
        <w:widowControl w:val="0"/>
        <w:spacing w:line="240" w:lineRule="auto"/>
        <w:ind w:left="720" w:hanging="720"/>
        <w:rPr>
          <w:rFonts w:ascii="Calibri" w:eastAsia="Calibri" w:hAnsi="Calibri" w:cs="Calibri"/>
          <w:i/>
          <w:color w:val="666666"/>
          <w:sz w:val="16"/>
          <w:szCs w:val="16"/>
        </w:rPr>
      </w:pPr>
      <w:r>
        <w:rPr>
          <w:rFonts w:ascii="Calibri" w:eastAsia="Calibri" w:hAnsi="Calibri" w:cs="Calibri"/>
          <w:i/>
          <w:color w:val="666666"/>
          <w:sz w:val="16"/>
          <w:szCs w:val="16"/>
        </w:rPr>
        <w:t>Morrissey, M. (2017, December 6). The power of writing down your goals and dreams. HuffPost. https://www.huffpost.com/entry/the-power-of-writing-down_b_12002348</w:t>
      </w:r>
    </w:p>
    <w:p w14:paraId="601BBA67" w14:textId="77777777" w:rsidR="00E57DE4" w:rsidRDefault="00E25E91">
      <w:pPr>
        <w:widowControl w:val="0"/>
        <w:spacing w:line="240" w:lineRule="auto"/>
        <w:rPr>
          <w:rFonts w:ascii="Calibri" w:eastAsia="Calibri" w:hAnsi="Calibri" w:cs="Calibri"/>
          <w:i/>
          <w:color w:val="666666"/>
          <w:sz w:val="16"/>
          <w:szCs w:val="16"/>
        </w:rPr>
      </w:pPr>
      <w:r>
        <w:rPr>
          <w:rFonts w:ascii="Calibri" w:eastAsia="Calibri" w:hAnsi="Calibri" w:cs="Calibri"/>
          <w:i/>
          <w:color w:val="666666"/>
          <w:sz w:val="16"/>
          <w:szCs w:val="16"/>
          <w:highlight w:val="white"/>
        </w:rPr>
        <w:t xml:space="preserve">National Center for O*NET Development. (n.d.). </w:t>
      </w:r>
      <w:r>
        <w:rPr>
          <w:rFonts w:ascii="Calibri" w:eastAsia="Calibri" w:hAnsi="Calibri" w:cs="Calibri"/>
          <w:i/>
          <w:color w:val="666666"/>
          <w:sz w:val="16"/>
          <w:szCs w:val="16"/>
        </w:rPr>
        <w:t>My Next Move</w:t>
      </w:r>
      <w:r>
        <w:rPr>
          <w:rFonts w:ascii="Calibri" w:eastAsia="Calibri" w:hAnsi="Calibri" w:cs="Calibri"/>
          <w:i/>
          <w:color w:val="666666"/>
          <w:sz w:val="16"/>
          <w:szCs w:val="16"/>
          <w:highlight w:val="white"/>
        </w:rPr>
        <w:t xml:space="preserve">. </w:t>
      </w:r>
      <w:r>
        <w:rPr>
          <w:rFonts w:ascii="Calibri" w:eastAsia="Calibri" w:hAnsi="Calibri" w:cs="Calibri"/>
          <w:i/>
          <w:color w:val="666666"/>
          <w:sz w:val="16"/>
          <w:szCs w:val="16"/>
        </w:rPr>
        <w:t xml:space="preserve">https://www.mynextmove.org/ </w:t>
      </w:r>
    </w:p>
    <w:p w14:paraId="22CADD0F" w14:textId="77777777" w:rsidR="00E57DE4" w:rsidRDefault="00E25E91">
      <w:pPr>
        <w:widowControl w:val="0"/>
        <w:spacing w:line="240" w:lineRule="auto"/>
        <w:ind w:left="720" w:hanging="720"/>
        <w:rPr>
          <w:rFonts w:ascii="Calibri" w:eastAsia="Calibri" w:hAnsi="Calibri" w:cs="Calibri"/>
          <w:i/>
          <w:color w:val="666666"/>
          <w:sz w:val="16"/>
          <w:szCs w:val="16"/>
        </w:rPr>
      </w:pPr>
      <w:r>
        <w:rPr>
          <w:rFonts w:ascii="Calibri" w:eastAsia="Calibri" w:hAnsi="Calibri" w:cs="Calibri"/>
          <w:i/>
          <w:color w:val="666666"/>
          <w:sz w:val="16"/>
          <w:szCs w:val="16"/>
        </w:rPr>
        <w:t>Oklahoma State Regents for Higher Education. (2020). Oklahoma’s Promise. https://www.okhighered.org/okpromise/</w:t>
      </w:r>
    </w:p>
    <w:p w14:paraId="5B8F418B" w14:textId="77777777" w:rsidR="00E57DE4" w:rsidRDefault="00E25E91">
      <w:pPr>
        <w:widowControl w:val="0"/>
        <w:spacing w:line="240" w:lineRule="auto"/>
        <w:ind w:left="720" w:hanging="720"/>
        <w:rPr>
          <w:rFonts w:ascii="Calibri" w:eastAsia="Calibri" w:hAnsi="Calibri" w:cs="Calibri"/>
          <w:i/>
          <w:color w:val="666666"/>
          <w:sz w:val="16"/>
          <w:szCs w:val="16"/>
        </w:rPr>
      </w:pPr>
      <w:r>
        <w:rPr>
          <w:rFonts w:ascii="Calibri" w:eastAsia="Calibri" w:hAnsi="Calibri" w:cs="Calibri"/>
          <w:i/>
          <w:color w:val="666666"/>
          <w:sz w:val="16"/>
          <w:szCs w:val="16"/>
        </w:rPr>
        <w:t>The Dream.Us. (2020). Scholarships. https://www.thedream.us/scholarships/</w:t>
      </w:r>
    </w:p>
    <w:sectPr w:rsidR="00E57DE4">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01AB5" w14:textId="77777777" w:rsidR="00823832" w:rsidRDefault="00823832">
      <w:pPr>
        <w:spacing w:line="240" w:lineRule="auto"/>
      </w:pPr>
      <w:r>
        <w:separator/>
      </w:r>
    </w:p>
  </w:endnote>
  <w:endnote w:type="continuationSeparator" w:id="0">
    <w:p w14:paraId="4980D644" w14:textId="77777777" w:rsidR="00823832" w:rsidRDefault="00823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C7EA" w14:textId="77777777" w:rsidR="00E57DE4" w:rsidRDefault="00E57DE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3E757" w14:textId="77777777" w:rsidR="00E57DE4" w:rsidRDefault="00E25E91">
    <w:pPr>
      <w:tabs>
        <w:tab w:val="center" w:pos="4680"/>
        <w:tab w:val="right" w:pos="9360"/>
      </w:tabs>
      <w:spacing w:line="240" w:lineRule="auto"/>
      <w:jc w:val="right"/>
    </w:pPr>
    <w:r>
      <w:rPr>
        <w:rFonts w:ascii="Calibri" w:eastAsia="Calibri" w:hAnsi="Calibri" w:cs="Calibri"/>
        <w:noProof/>
        <w:sz w:val="24"/>
        <w:szCs w:val="24"/>
      </w:rPr>
      <w:drawing>
        <wp:inline distT="114300" distB="114300" distL="114300" distR="114300" wp14:anchorId="25A6BC53" wp14:editId="089382D0">
          <wp:extent cx="5943600" cy="609600"/>
          <wp:effectExtent l="0" t="0" r="0" b="0"/>
          <wp:docPr id="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943600" cy="6096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6B612" w14:textId="77777777" w:rsidR="00E57DE4" w:rsidRDefault="00E57DE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282FD" w14:textId="77777777" w:rsidR="00823832" w:rsidRDefault="00823832">
      <w:pPr>
        <w:spacing w:line="240" w:lineRule="auto"/>
      </w:pPr>
      <w:r>
        <w:separator/>
      </w:r>
    </w:p>
  </w:footnote>
  <w:footnote w:type="continuationSeparator" w:id="0">
    <w:p w14:paraId="400AB859" w14:textId="77777777" w:rsidR="00823832" w:rsidRDefault="00823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EE57" w14:textId="77777777" w:rsidR="00E57DE4" w:rsidRDefault="00E57DE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E81C" w14:textId="77777777" w:rsidR="00E57DE4" w:rsidRDefault="00E57DE4">
    <w:pPr>
      <w:tabs>
        <w:tab w:val="center" w:pos="4680"/>
        <w:tab w:val="right" w:pos="936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FA2F" w14:textId="77777777" w:rsidR="00E57DE4" w:rsidRDefault="00E25E91">
    <w:pPr>
      <w:tabs>
        <w:tab w:val="center" w:pos="4680"/>
        <w:tab w:val="right" w:pos="9360"/>
      </w:tabs>
      <w:spacing w:line="240" w:lineRule="auto"/>
      <w:ind w:left="-720"/>
    </w:pPr>
    <w:r>
      <w:rPr>
        <w:rFonts w:ascii="Calibri" w:eastAsia="Calibri" w:hAnsi="Calibri" w:cs="Calibri"/>
        <w:noProof/>
        <w:sz w:val="24"/>
        <w:szCs w:val="24"/>
      </w:rPr>
      <w:drawing>
        <wp:inline distT="0" distB="0" distL="0" distR="0" wp14:anchorId="1E0E240E" wp14:editId="1F89F34C">
          <wp:extent cx="5943600" cy="1042670"/>
          <wp:effectExtent l="0" t="0" r="0" b="0"/>
          <wp:docPr id="54" name="image5.png"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picture containing object&#10;&#10;Description automatically generated"/>
                  <pic:cNvPicPr preferRelativeResize="0"/>
                </pic:nvPicPr>
                <pic:blipFill>
                  <a:blip r:embed="rId1"/>
                  <a:srcRect/>
                  <a:stretch>
                    <a:fillRect/>
                  </a:stretch>
                </pic:blipFill>
                <pic:spPr>
                  <a:xfrm>
                    <a:off x="0" y="0"/>
                    <a:ext cx="5943600" cy="10426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E3B32"/>
    <w:multiLevelType w:val="multilevel"/>
    <w:tmpl w:val="36802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1C57C8"/>
    <w:multiLevelType w:val="multilevel"/>
    <w:tmpl w:val="9F9EF848"/>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rFonts w:ascii="Times New Roman" w:eastAsia="Times New Roman" w:hAnsi="Times New Roman" w:cs="Times New Roman"/>
        <w:b w:val="0"/>
        <w:i w:val="0"/>
        <w:smallCaps w:val="0"/>
        <w:strike w:val="0"/>
        <w:color w:val="000000"/>
        <w:sz w:val="24"/>
        <w:szCs w:val="24"/>
        <w:u w:val="none"/>
      </w:rPr>
    </w:lvl>
    <w:lvl w:ilvl="2">
      <w:start w:val="1"/>
      <w:numFmt w:val="bullet"/>
      <w:lvlText w:val="■"/>
      <w:lvlJc w:val="left"/>
      <w:pPr>
        <w:ind w:left="2160" w:hanging="360"/>
      </w:pPr>
      <w:rPr>
        <w:rFonts w:ascii="Times New Roman" w:eastAsia="Times New Roman" w:hAnsi="Times New Roman" w:cs="Times New Roman"/>
        <w:b w:val="0"/>
        <w:i w:val="0"/>
        <w:smallCaps w:val="0"/>
        <w:strike w:val="0"/>
        <w:color w:val="000000"/>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B301F7"/>
    <w:multiLevelType w:val="multilevel"/>
    <w:tmpl w:val="31FE6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C10277"/>
    <w:multiLevelType w:val="multilevel"/>
    <w:tmpl w:val="63D44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3D76AF"/>
    <w:multiLevelType w:val="multilevel"/>
    <w:tmpl w:val="EA48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9837924">
    <w:abstractNumId w:val="3"/>
  </w:num>
  <w:num w:numId="2" w16cid:durableId="1148936005">
    <w:abstractNumId w:val="1"/>
  </w:num>
  <w:num w:numId="3" w16cid:durableId="377513156">
    <w:abstractNumId w:val="2"/>
  </w:num>
  <w:num w:numId="4" w16cid:durableId="1842965604">
    <w:abstractNumId w:val="4"/>
  </w:num>
  <w:num w:numId="5" w16cid:durableId="159281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E4"/>
    <w:rsid w:val="001E6797"/>
    <w:rsid w:val="003D4734"/>
    <w:rsid w:val="004558B6"/>
    <w:rsid w:val="004A1CB2"/>
    <w:rsid w:val="004B5C9E"/>
    <w:rsid w:val="0075073F"/>
    <w:rsid w:val="00823832"/>
    <w:rsid w:val="00A1744D"/>
    <w:rsid w:val="00E25E91"/>
    <w:rsid w:val="00E5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38867"/>
  <w15:docId w15:val="{0BE72318-8D85-3A40-8AB8-87FC4B49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04142"/>
    <w:pPr>
      <w:tabs>
        <w:tab w:val="center" w:pos="4680"/>
        <w:tab w:val="right" w:pos="9360"/>
      </w:tabs>
      <w:spacing w:line="240" w:lineRule="auto"/>
    </w:pPr>
  </w:style>
  <w:style w:type="character" w:customStyle="1" w:styleId="HeaderChar">
    <w:name w:val="Header Char"/>
    <w:basedOn w:val="DefaultParagraphFont"/>
    <w:link w:val="Header"/>
    <w:uiPriority w:val="99"/>
    <w:rsid w:val="00E04142"/>
  </w:style>
  <w:style w:type="paragraph" w:styleId="Footer">
    <w:name w:val="footer"/>
    <w:basedOn w:val="Normal"/>
    <w:link w:val="FooterChar"/>
    <w:uiPriority w:val="99"/>
    <w:unhideWhenUsed/>
    <w:rsid w:val="00E04142"/>
    <w:pPr>
      <w:tabs>
        <w:tab w:val="center" w:pos="4680"/>
        <w:tab w:val="right" w:pos="9360"/>
      </w:tabs>
      <w:spacing w:line="240" w:lineRule="auto"/>
    </w:pPr>
  </w:style>
  <w:style w:type="character" w:customStyle="1" w:styleId="FooterChar">
    <w:name w:val="Footer Char"/>
    <w:basedOn w:val="DefaultParagraphFont"/>
    <w:link w:val="Footer"/>
    <w:uiPriority w:val="99"/>
    <w:rsid w:val="00E04142"/>
  </w:style>
  <w:style w:type="paragraph" w:styleId="BalloonText">
    <w:name w:val="Balloon Text"/>
    <w:basedOn w:val="Normal"/>
    <w:link w:val="BalloonTextChar"/>
    <w:uiPriority w:val="99"/>
    <w:semiHidden/>
    <w:unhideWhenUsed/>
    <w:rsid w:val="00E0414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414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75FEC"/>
    <w:pPr>
      <w:ind w:left="720"/>
      <w:contextualSpacing/>
    </w:pPr>
  </w:style>
  <w:style w:type="character" w:styleId="Hyperlink">
    <w:name w:val="Hyperlink"/>
    <w:basedOn w:val="DefaultParagraphFont"/>
    <w:uiPriority w:val="99"/>
    <w:unhideWhenUsed/>
    <w:rsid w:val="002E49D4"/>
    <w:rPr>
      <w:color w:val="0000FF" w:themeColor="hyperlink"/>
      <w:u w:val="single"/>
    </w:rPr>
  </w:style>
  <w:style w:type="character" w:styleId="UnresolvedMention">
    <w:name w:val="Unresolved Mention"/>
    <w:basedOn w:val="DefaultParagraphFont"/>
    <w:uiPriority w:val="99"/>
    <w:semiHidden/>
    <w:unhideWhenUsed/>
    <w:rsid w:val="002E49D4"/>
    <w:rPr>
      <w:color w:val="605E5C"/>
      <w:shd w:val="clear" w:color="auto" w:fill="E1DFDD"/>
    </w:r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bls.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k20center.ou.edu/h5p/collegeadmissionfactors/" TargetMode="External"/><Relationship Id="rId17" Type="http://schemas.openxmlformats.org/officeDocument/2006/relationships/hyperlink" Target="http://mynextmove.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thedream.us/scholar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20center.ou.edu/h5p/thegpagam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bigfuture.collegeboard.org/" TargetMode="External"/><Relationship Id="rId4" Type="http://schemas.openxmlformats.org/officeDocument/2006/relationships/settings" Target="settings.xml"/><Relationship Id="rId9" Type="http://schemas.openxmlformats.org/officeDocument/2006/relationships/hyperlink" Target="https://drive.google.com/file/d/1C69diDL5x-EBWlaFCYbZcoGS15cdJh80/view?usp=copy" TargetMode="External"/><Relationship Id="rId14" Type="http://schemas.openxmlformats.org/officeDocument/2006/relationships/hyperlink" Target="https://www.okhighered.org/okpromis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RntqLbxU4ZSH3EbtXHflx94cKA==">AMUW2mULsnhXKVScB9nTf1NOxCgSSYEM2hcyovRoFmRc+s3BPsvT/FUr/pkHjWAO3Iu5A/BHyVMWN2vE4MbHExenYYhNoeRkV/Fbi1rRQUuXjaRczj0/9+M=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Bracken, Pam</cp:lastModifiedBy>
  <cp:revision>3</cp:revision>
  <cp:lastPrinted>2024-07-03T17:26:00Z</cp:lastPrinted>
  <dcterms:created xsi:type="dcterms:W3CDTF">2024-07-03T17:26:00Z</dcterms:created>
  <dcterms:modified xsi:type="dcterms:W3CDTF">2024-07-03T17:26:00Z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documentId_1161</vt:lpwstr>
  </property>
</Properties>
</file>