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ADA1C" w14:textId="3C066833" w:rsidR="000A4066" w:rsidRPr="00CF2707" w:rsidRDefault="00CF2707" w:rsidP="00CF2707">
      <w:pPr>
        <w:pStyle w:val="Title"/>
        <w:rPr>
          <w:lang w:val="es-ES_tradnl"/>
        </w:rPr>
      </w:pPr>
      <w:r>
        <w:rPr>
          <w:lang w:val="es-ES_tradnl"/>
        </w:rPr>
        <w:t>EL ASCENSO DE LAS ESCUELAS Y UNIVERSIDADES TRIBALES</w:t>
      </w:r>
    </w:p>
    <w:p w14:paraId="32E2059D" w14:textId="50B0484A" w:rsidR="000A4066" w:rsidRPr="00CF2707" w:rsidRDefault="00CF2707" w:rsidP="000A4066">
      <w:pPr>
        <w:spacing w:line="256" w:lineRule="auto"/>
        <w:rPr>
          <w:b/>
          <w:i/>
          <w:color w:val="3E5C61"/>
          <w:lang w:val="es-ES_tradnl"/>
        </w:rPr>
      </w:pPr>
      <w:r w:rsidRPr="00CF2707">
        <w:rPr>
          <w:b/>
          <w:i/>
          <w:color w:val="3E5C61"/>
          <w:lang w:val="es-ES_tradnl"/>
        </w:rPr>
        <w:t>Lee el siguiente artículo, pausando para resumir lo aprendido después de cada sección</w:t>
      </w:r>
      <w:r w:rsidR="000A4066" w:rsidRPr="00CF2707">
        <w:rPr>
          <w:b/>
          <w:i/>
          <w:color w:val="3E5C61"/>
          <w:lang w:val="es-ES_tradnl"/>
        </w:rPr>
        <w:t xml:space="preserve">.  </w:t>
      </w:r>
    </w:p>
    <w:p w14:paraId="31A1F277" w14:textId="4D0EF2A4" w:rsidR="000A4066" w:rsidRPr="00CF2707" w:rsidRDefault="00C31180" w:rsidP="000A4066">
      <w:pPr>
        <w:spacing w:line="256" w:lineRule="auto"/>
        <w:rPr>
          <w:lang w:val="es-ES_tradnl"/>
        </w:rPr>
      </w:pPr>
      <w:r>
        <w:rPr>
          <w:b/>
          <w:color w:val="910D28"/>
          <w:lang w:val="es-ES_tradnl"/>
        </w:rPr>
        <w:t>Educación Para Asimilación</w:t>
      </w:r>
    </w:p>
    <w:p w14:paraId="14686E1C" w14:textId="599AE202" w:rsidR="000A4066" w:rsidRPr="00CF2707" w:rsidRDefault="00C31180" w:rsidP="000A4066">
      <w:pPr>
        <w:jc w:val="both"/>
        <w:rPr>
          <w:lang w:val="es-ES_tradnl"/>
        </w:rPr>
      </w:pPr>
      <w:r w:rsidRPr="00C31180">
        <w:rPr>
          <w:lang w:val="es-ES_tradnl"/>
        </w:rPr>
        <w:t xml:space="preserve">A partir de las primeras colonias del Nuevo Mundo, los colonos europeos consideraron prioritario educar a los miembros de las tribus </w:t>
      </w:r>
      <w:r w:rsidR="000A16D9">
        <w:rPr>
          <w:lang w:val="es-ES_tradnl"/>
        </w:rPr>
        <w:t>indígenas</w:t>
      </w:r>
      <w:r w:rsidRPr="00C31180">
        <w:rPr>
          <w:lang w:val="es-ES_tradnl"/>
        </w:rPr>
        <w:t xml:space="preserve"> y convertirlos al cristianismo. La educación de los pueblos nativos comenzó con diferentes grupos religiosos en </w:t>
      </w:r>
      <w:r w:rsidRPr="00F70DDF">
        <w:rPr>
          <w:b/>
          <w:bCs/>
          <w:lang w:val="es-ES_tradnl"/>
        </w:rPr>
        <w:t>escuelas misioneras</w:t>
      </w:r>
      <w:r w:rsidRPr="00C31180">
        <w:rPr>
          <w:lang w:val="es-ES_tradnl"/>
        </w:rPr>
        <w:t xml:space="preserve">. El propósito de estas escuelas era educar y bautizar a los </w:t>
      </w:r>
      <w:r w:rsidR="005C5DB1">
        <w:rPr>
          <w:lang w:val="es-ES_tradnl"/>
        </w:rPr>
        <w:t>indígenas</w:t>
      </w:r>
      <w:r w:rsidRPr="00C31180">
        <w:rPr>
          <w:lang w:val="es-ES_tradnl"/>
        </w:rPr>
        <w:t xml:space="preserve"> con la esperanza de que se "</w:t>
      </w:r>
      <w:r w:rsidRPr="005C5DB1">
        <w:rPr>
          <w:b/>
          <w:bCs/>
          <w:lang w:val="es-ES_tradnl"/>
        </w:rPr>
        <w:t>civilizaran</w:t>
      </w:r>
      <w:r w:rsidRPr="00C31180">
        <w:rPr>
          <w:lang w:val="es-ES_tradnl"/>
        </w:rPr>
        <w:t xml:space="preserve">" y siguieran las costumbres culturales y creencias religiosas de los colonos blancos. En poco tiempo, los niños </w:t>
      </w:r>
      <w:r w:rsidR="005C5DB1">
        <w:rPr>
          <w:lang w:val="es-ES_tradnl"/>
        </w:rPr>
        <w:t>indígenas</w:t>
      </w:r>
      <w:r w:rsidRPr="00C31180">
        <w:rPr>
          <w:lang w:val="es-ES_tradnl"/>
        </w:rPr>
        <w:t xml:space="preserve"> fueron enviados a vivir a </w:t>
      </w:r>
      <w:r w:rsidRPr="005C5DB1">
        <w:rPr>
          <w:b/>
          <w:bCs/>
          <w:lang w:val="es-ES_tradnl"/>
        </w:rPr>
        <w:t>internados</w:t>
      </w:r>
      <w:r w:rsidRPr="00C31180">
        <w:rPr>
          <w:lang w:val="es-ES_tradnl"/>
        </w:rPr>
        <w:t xml:space="preserve"> para facilitar su separación de la influencia </w:t>
      </w:r>
      <w:r w:rsidR="005C5DB1">
        <w:rPr>
          <w:lang w:val="es-ES_tradnl"/>
        </w:rPr>
        <w:t>familiar</w:t>
      </w:r>
      <w:r w:rsidRPr="00C31180">
        <w:rPr>
          <w:lang w:val="es-ES_tradnl"/>
        </w:rPr>
        <w:t xml:space="preserve"> y tribal</w:t>
      </w:r>
      <w:r w:rsidR="000A4066" w:rsidRPr="00CF2707">
        <w:rPr>
          <w:lang w:val="es-ES_tradnl"/>
        </w:rPr>
        <w:t xml:space="preserve">. </w:t>
      </w:r>
    </w:p>
    <w:p w14:paraId="230B2606" w14:textId="3E6C5AE3" w:rsidR="000A4066" w:rsidRPr="00CF2707" w:rsidRDefault="00C31180" w:rsidP="000A4066">
      <w:pPr>
        <w:shd w:val="clear" w:color="auto" w:fill="FFFFFF"/>
        <w:jc w:val="both"/>
        <w:rPr>
          <w:lang w:val="es-ES_tradnl"/>
        </w:rPr>
      </w:pPr>
      <w:r w:rsidRPr="00C31180">
        <w:rPr>
          <w:lang w:val="es-ES_tradnl"/>
        </w:rPr>
        <w:t xml:space="preserve">En 1875, un militar estadounidense llamado Richard Henry Pratt creó el primer internado </w:t>
      </w:r>
      <w:r w:rsidRPr="002062D6">
        <w:rPr>
          <w:b/>
          <w:bCs/>
          <w:lang w:val="es-ES_tradnl"/>
        </w:rPr>
        <w:t>fuera de la reserva</w:t>
      </w:r>
      <w:r w:rsidRPr="00C31180">
        <w:rPr>
          <w:lang w:val="es-ES_tradnl"/>
        </w:rPr>
        <w:t xml:space="preserve"> en Pensilvania, lejos de los hogares de los </w:t>
      </w:r>
      <w:r w:rsidR="002062D6">
        <w:rPr>
          <w:lang w:val="es-ES_tradnl"/>
        </w:rPr>
        <w:t>estudiantes</w:t>
      </w:r>
      <w:r w:rsidRPr="00C31180">
        <w:rPr>
          <w:lang w:val="es-ES_tradnl"/>
        </w:rPr>
        <w:t xml:space="preserve"> </w:t>
      </w:r>
      <w:r w:rsidR="002062D6">
        <w:rPr>
          <w:lang w:val="es-ES_tradnl"/>
        </w:rPr>
        <w:t>indígenas</w:t>
      </w:r>
      <w:r w:rsidRPr="00C31180">
        <w:rPr>
          <w:lang w:val="es-ES_tradnl"/>
        </w:rPr>
        <w:t xml:space="preserve">. Conocido como Carlisle </w:t>
      </w:r>
      <w:proofErr w:type="spellStart"/>
      <w:r w:rsidRPr="00C31180">
        <w:rPr>
          <w:lang w:val="es-ES_tradnl"/>
        </w:rPr>
        <w:t>Indian</w:t>
      </w:r>
      <w:proofErr w:type="spellEnd"/>
      <w:r w:rsidRPr="00C31180">
        <w:rPr>
          <w:lang w:val="es-ES_tradnl"/>
        </w:rPr>
        <w:t xml:space="preserve"> Industrial </w:t>
      </w:r>
      <w:proofErr w:type="spellStart"/>
      <w:r w:rsidRPr="00C31180">
        <w:rPr>
          <w:lang w:val="es-ES_tradnl"/>
        </w:rPr>
        <w:t>School</w:t>
      </w:r>
      <w:proofErr w:type="spellEnd"/>
      <w:r w:rsidRPr="00C31180">
        <w:rPr>
          <w:lang w:val="es-ES_tradnl"/>
        </w:rPr>
        <w:t xml:space="preserve">, fue aquí donde Pratt puso en práctica su lema "Mata al indio... Salva al hombre". Puso en práctica estrictas técnicas de </w:t>
      </w:r>
      <w:r w:rsidRPr="002062D6">
        <w:rPr>
          <w:b/>
          <w:bCs/>
          <w:lang w:val="es-ES_tradnl"/>
        </w:rPr>
        <w:t>asimilación</w:t>
      </w:r>
      <w:r w:rsidRPr="00C31180">
        <w:rPr>
          <w:lang w:val="es-ES_tradnl"/>
        </w:rPr>
        <w:t xml:space="preserve"> para todos los alumnos: quitarles sus pertenencias personales, insistir en que </w:t>
      </w:r>
      <w:r w:rsidR="002062D6">
        <w:rPr>
          <w:lang w:val="es-ES_tradnl"/>
        </w:rPr>
        <w:t xml:space="preserve">se </w:t>
      </w:r>
      <w:r w:rsidRPr="00C31180">
        <w:rPr>
          <w:lang w:val="es-ES_tradnl"/>
        </w:rPr>
        <w:t xml:space="preserve">vistieran </w:t>
      </w:r>
      <w:r w:rsidR="002062D6">
        <w:rPr>
          <w:lang w:val="es-ES_tradnl"/>
        </w:rPr>
        <w:t>en uniformes</w:t>
      </w:r>
      <w:r w:rsidRPr="00C31180">
        <w:rPr>
          <w:lang w:val="es-ES_tradnl"/>
        </w:rPr>
        <w:t xml:space="preserve"> militares, cortarles el pelo al estilo europeo-americano, obligarles a hablar sólo inglés, elegir nuevos nombres al estilo estadounidense y vivir en la escuela todo el año. El incumplimiento de cualquiera de estas normas se sancionaba con duros castigos físicos.  Pratt creía que sacando a los alumnos de sus hogares podría </w:t>
      </w:r>
      <w:r w:rsidRPr="00E338ED">
        <w:rPr>
          <w:b/>
          <w:bCs/>
          <w:lang w:val="es-ES_tradnl"/>
        </w:rPr>
        <w:t>civilizarlos</w:t>
      </w:r>
      <w:r w:rsidRPr="00C31180">
        <w:rPr>
          <w:lang w:val="es-ES_tradnl"/>
        </w:rPr>
        <w:t xml:space="preserve"> y que olvidarían sus lenguas </w:t>
      </w:r>
      <w:r w:rsidR="00E338ED">
        <w:rPr>
          <w:lang w:val="es-ES_tradnl"/>
        </w:rPr>
        <w:t>maternas</w:t>
      </w:r>
      <w:r w:rsidRPr="00C31180">
        <w:rPr>
          <w:lang w:val="es-ES_tradnl"/>
        </w:rPr>
        <w:t xml:space="preserve">, sus tradiciones religiosas y otros elementos de la </w:t>
      </w:r>
      <w:r w:rsidRPr="00E338ED">
        <w:rPr>
          <w:b/>
          <w:bCs/>
          <w:lang w:val="es-ES_tradnl"/>
        </w:rPr>
        <w:t>cultura</w:t>
      </w:r>
      <w:r w:rsidRPr="00C31180">
        <w:rPr>
          <w:lang w:val="es-ES_tradnl"/>
        </w:rPr>
        <w:t xml:space="preserve"> tribal.</w:t>
      </w:r>
    </w:p>
    <w:p w14:paraId="0DA0FDF0" w14:textId="3CEFCAE1" w:rsidR="000A4066" w:rsidRPr="00CF2707" w:rsidRDefault="00C31180" w:rsidP="000A4066">
      <w:pPr>
        <w:shd w:val="clear" w:color="auto" w:fill="FFFFFF"/>
        <w:jc w:val="both"/>
        <w:rPr>
          <w:lang w:val="es-ES_tradnl"/>
        </w:rPr>
      </w:pPr>
      <w:r w:rsidRPr="00C31180">
        <w:rPr>
          <w:lang w:val="es-ES_tradnl"/>
        </w:rPr>
        <w:t xml:space="preserve">La asimilación era el objetivo de los internados. En sus 39 años de funcionamiento, sólo el 8% de los alumnos se graduaron </w:t>
      </w:r>
      <w:r w:rsidR="00DC7497">
        <w:rPr>
          <w:lang w:val="es-ES_tradnl"/>
        </w:rPr>
        <w:t>de</w:t>
      </w:r>
      <w:r w:rsidRPr="00C31180">
        <w:rPr>
          <w:lang w:val="es-ES_tradnl"/>
        </w:rPr>
        <w:t xml:space="preserve"> Carlisle. Los niños de estos internados vivían durante años lejos de sus familias y de su tierra natal, sólo para volver </w:t>
      </w:r>
      <w:r w:rsidR="00DC7497">
        <w:rPr>
          <w:lang w:val="es-ES_tradnl"/>
        </w:rPr>
        <w:t>como desconocidos</w:t>
      </w:r>
      <w:r w:rsidRPr="00C31180">
        <w:rPr>
          <w:lang w:val="es-ES_tradnl"/>
        </w:rPr>
        <w:t xml:space="preserve"> a su pueblo, a su lengua materna y a sus familias. Sin embargo, no todos regresaban a casa. En los terrenos de casi todos los internados de </w:t>
      </w:r>
      <w:r w:rsidR="002E532C">
        <w:rPr>
          <w:lang w:val="es-ES_tradnl"/>
        </w:rPr>
        <w:t>N</w:t>
      </w:r>
      <w:r w:rsidR="002E532C" w:rsidRPr="00C31180">
        <w:rPr>
          <w:lang w:val="es-ES_tradnl"/>
        </w:rPr>
        <w:t>orteamérica</w:t>
      </w:r>
      <w:r w:rsidRPr="00C31180">
        <w:rPr>
          <w:lang w:val="es-ES_tradnl"/>
        </w:rPr>
        <w:t xml:space="preserve"> había un cementerio donde enterraba</w:t>
      </w:r>
      <w:r w:rsidR="002E532C">
        <w:rPr>
          <w:lang w:val="es-ES_tradnl"/>
        </w:rPr>
        <w:t>n</w:t>
      </w:r>
      <w:r w:rsidRPr="00C31180">
        <w:rPr>
          <w:lang w:val="es-ES_tradnl"/>
        </w:rPr>
        <w:t xml:space="preserve"> a los niños que morían por diversas razones, como enfermedad, inanición, malos tratos e incluso nostalgia. Se calcula que murieron más de 40.000 </w:t>
      </w:r>
      <w:r w:rsidR="002E532C">
        <w:rPr>
          <w:lang w:val="es-ES_tradnl"/>
        </w:rPr>
        <w:t>estudiantes</w:t>
      </w:r>
      <w:r w:rsidRPr="00C31180">
        <w:rPr>
          <w:lang w:val="es-ES_tradnl"/>
        </w:rPr>
        <w:t xml:space="preserve"> en los 150 años que funcionaron est</w:t>
      </w:r>
      <w:r w:rsidR="002E532C">
        <w:rPr>
          <w:lang w:val="es-ES_tradnl"/>
        </w:rPr>
        <w:t>a</w:t>
      </w:r>
      <w:r w:rsidRPr="00C31180">
        <w:rPr>
          <w:lang w:val="es-ES_tradnl"/>
        </w:rPr>
        <w:t xml:space="preserve">s </w:t>
      </w:r>
      <w:r w:rsidR="002E532C">
        <w:rPr>
          <w:lang w:val="es-ES_tradnl"/>
        </w:rPr>
        <w:t>escuelas</w:t>
      </w:r>
      <w:r w:rsidRPr="00C31180">
        <w:rPr>
          <w:lang w:val="es-ES_tradnl"/>
        </w:rPr>
        <w:t>. Se dice que "en 1926, según la Oficina de Asuntos Indios, el 83% de los niños indios americanos en edad escolar estaban matriculados en internados" (</w:t>
      </w:r>
      <w:proofErr w:type="spellStart"/>
      <w:r w:rsidRPr="00C31180">
        <w:rPr>
          <w:lang w:val="es-ES_tradnl"/>
        </w:rPr>
        <w:t>The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National</w:t>
      </w:r>
      <w:proofErr w:type="spellEnd"/>
      <w:r w:rsidRPr="00C31180">
        <w:rPr>
          <w:lang w:val="es-ES_tradnl"/>
        </w:rPr>
        <w:t xml:space="preserve"> Native American </w:t>
      </w:r>
      <w:proofErr w:type="spellStart"/>
      <w:r w:rsidRPr="00C31180">
        <w:rPr>
          <w:lang w:val="es-ES_tradnl"/>
        </w:rPr>
        <w:t>Boarding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School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Healing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Coalition</w:t>
      </w:r>
      <w:proofErr w:type="spellEnd"/>
      <w:r w:rsidRPr="00C31180">
        <w:rPr>
          <w:lang w:val="es-ES_tradnl"/>
        </w:rPr>
        <w:t xml:space="preserve">, 2020). </w:t>
      </w:r>
    </w:p>
    <w:tbl>
      <w:tblPr>
        <w:tblW w:w="9872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15"/>
        <w:gridCol w:w="7857"/>
      </w:tblGrid>
      <w:tr w:rsidR="000A4066" w:rsidRPr="00CF2707" w14:paraId="36EE7F53" w14:textId="77777777" w:rsidTr="00185AE8">
        <w:trPr>
          <w:trHeight w:val="2615"/>
        </w:trPr>
        <w:tc>
          <w:tcPr>
            <w:tcW w:w="20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9BE7" w14:textId="0FBE326D" w:rsidR="000A4066" w:rsidRPr="00CF2707" w:rsidRDefault="000A4066" w:rsidP="00A02469">
            <w:pPr>
              <w:spacing w:line="240" w:lineRule="auto"/>
              <w:rPr>
                <w:lang w:val="es-ES_tradnl"/>
              </w:rPr>
            </w:pPr>
            <w:r w:rsidRPr="00CF2707">
              <w:rPr>
                <w:noProof/>
                <w:lang w:val="es-ES_tradnl"/>
              </w:rPr>
              <w:lastRenderedPageBreak/>
              <w:drawing>
                <wp:inline distT="0" distB="0" distL="0" distR="0" wp14:anchorId="0EA12E48" wp14:editId="04FD82D0">
                  <wp:extent cx="525780" cy="518160"/>
                  <wp:effectExtent l="0" t="0" r="7620" b="0"/>
                  <wp:docPr id="5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F2707">
              <w:rPr>
                <w:lang w:val="es-ES_tradnl"/>
              </w:rPr>
              <w:br/>
            </w:r>
          </w:p>
        </w:tc>
        <w:tc>
          <w:tcPr>
            <w:tcW w:w="785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435" w14:textId="646392D3" w:rsidR="000A4066" w:rsidRPr="00CF2707" w:rsidRDefault="00C31180" w:rsidP="00A02469">
            <w:pPr>
              <w:spacing w:line="240" w:lineRule="auto"/>
              <w:rPr>
                <w:lang w:val="es-ES_tradnl"/>
              </w:rPr>
            </w:pPr>
            <w:r>
              <w:rPr>
                <w:b/>
                <w:i/>
                <w:color w:val="3E5C61"/>
                <w:sz w:val="28"/>
                <w:szCs w:val="28"/>
                <w:lang w:val="es-ES_tradnl"/>
              </w:rPr>
              <w:t>Para y Anota</w:t>
            </w:r>
            <w:r w:rsidR="000A4066" w:rsidRPr="00CF2707">
              <w:rPr>
                <w:b/>
                <w:i/>
                <w:color w:val="3E5C61"/>
                <w:sz w:val="28"/>
                <w:szCs w:val="28"/>
                <w:lang w:val="es-ES_tradnl"/>
              </w:rPr>
              <w:t xml:space="preserve"> </w:t>
            </w:r>
            <w:r w:rsidRPr="00C31180">
              <w:rPr>
                <w:bCs/>
                <w:i/>
                <w:color w:val="3E5C61"/>
                <w:sz w:val="28"/>
                <w:szCs w:val="28"/>
                <w:lang w:val="es-ES_tradnl"/>
              </w:rPr>
              <w:t>tus</w:t>
            </w:r>
            <w:r>
              <w:rPr>
                <w:i/>
                <w:color w:val="3E5C61"/>
                <w:sz w:val="28"/>
                <w:szCs w:val="28"/>
                <w:lang w:val="es-ES_tradnl"/>
              </w:rPr>
              <w:t xml:space="preserve"> </w:t>
            </w:r>
            <w:r w:rsidR="00B4318A">
              <w:rPr>
                <w:i/>
                <w:color w:val="3E5C61"/>
                <w:sz w:val="28"/>
                <w:szCs w:val="28"/>
                <w:lang w:val="es-ES_tradnl"/>
              </w:rPr>
              <w:t>pensamientos</w:t>
            </w:r>
            <w:r>
              <w:rPr>
                <w:i/>
                <w:color w:val="3E5C61"/>
                <w:sz w:val="28"/>
                <w:szCs w:val="28"/>
                <w:lang w:val="es-ES_tradnl"/>
              </w:rPr>
              <w:t xml:space="preserve"> sobre lo leído hasta ahora</w:t>
            </w:r>
            <w:r w:rsidR="000A4066" w:rsidRPr="00CF2707">
              <w:rPr>
                <w:i/>
                <w:color w:val="3E5C61"/>
                <w:sz w:val="28"/>
                <w:szCs w:val="28"/>
                <w:lang w:val="es-ES_tradnl"/>
              </w:rPr>
              <w:t>: </w:t>
            </w:r>
          </w:p>
        </w:tc>
      </w:tr>
    </w:tbl>
    <w:p w14:paraId="3158C698" w14:textId="02394451" w:rsidR="000A4066" w:rsidRPr="00CF2707" w:rsidRDefault="00C31180" w:rsidP="00185AE8">
      <w:pPr>
        <w:pStyle w:val="Heading1"/>
        <w:rPr>
          <w:lang w:val="es-ES_tradnl"/>
        </w:rPr>
      </w:pPr>
      <w:r>
        <w:rPr>
          <w:lang w:val="es-ES_tradnl"/>
        </w:rPr>
        <w:t xml:space="preserve">El Ascenso de </w:t>
      </w:r>
      <w:r w:rsidR="00325C44">
        <w:rPr>
          <w:lang w:val="es-ES_tradnl"/>
        </w:rPr>
        <w:t>las</w:t>
      </w:r>
      <w:r w:rsidR="000A4066" w:rsidRPr="00CF2707">
        <w:rPr>
          <w:lang w:val="es-ES_tradnl"/>
        </w:rPr>
        <w:t xml:space="preserve"> TCU</w:t>
      </w:r>
      <w:r w:rsidR="00325C44">
        <w:rPr>
          <w:lang w:val="es-ES_tradnl"/>
        </w:rPr>
        <w:t xml:space="preserve"> (Tribal </w:t>
      </w:r>
      <w:proofErr w:type="spellStart"/>
      <w:r w:rsidR="00325C44">
        <w:rPr>
          <w:lang w:val="es-ES_tradnl"/>
        </w:rPr>
        <w:t>Colleges</w:t>
      </w:r>
      <w:proofErr w:type="spellEnd"/>
      <w:r w:rsidR="00325C44">
        <w:rPr>
          <w:lang w:val="es-ES_tradnl"/>
        </w:rPr>
        <w:t xml:space="preserve"> and </w:t>
      </w:r>
      <w:proofErr w:type="spellStart"/>
      <w:r w:rsidR="00325C44">
        <w:rPr>
          <w:lang w:val="es-ES_tradnl"/>
        </w:rPr>
        <w:t>Universities</w:t>
      </w:r>
      <w:proofErr w:type="spellEnd"/>
      <w:r w:rsidR="00325C44">
        <w:rPr>
          <w:lang w:val="es-ES_tradnl"/>
        </w:rPr>
        <w:t>)</w:t>
      </w:r>
      <w:r w:rsidR="000A4066" w:rsidRPr="00CF2707">
        <w:rPr>
          <w:lang w:val="es-ES_tradnl"/>
        </w:rPr>
        <w:t xml:space="preserve">   </w:t>
      </w:r>
    </w:p>
    <w:p w14:paraId="35C77C67" w14:textId="510EC650" w:rsidR="000A4066" w:rsidRPr="00CF2707" w:rsidRDefault="00C31180" w:rsidP="005260BB">
      <w:pPr>
        <w:spacing w:after="100"/>
        <w:jc w:val="both"/>
        <w:rPr>
          <w:lang w:val="es-ES_tradnl"/>
        </w:rPr>
      </w:pPr>
      <w:r w:rsidRPr="00C31180">
        <w:rPr>
          <w:lang w:val="es-ES_tradnl"/>
        </w:rPr>
        <w:t xml:space="preserve">En la década de 1960, la política de autodeterminación tribal del gobierno de </w:t>
      </w:r>
      <w:proofErr w:type="gramStart"/>
      <w:r w:rsidRPr="00C31180">
        <w:rPr>
          <w:lang w:val="es-ES_tradnl"/>
        </w:rPr>
        <w:t>EE.UU.</w:t>
      </w:r>
      <w:proofErr w:type="gramEnd"/>
      <w:r w:rsidRPr="00C31180">
        <w:rPr>
          <w:lang w:val="es-ES_tradnl"/>
        </w:rPr>
        <w:t xml:space="preserve"> otorgó a las tribus un mayor control sobre sus propios asuntos. Por primera vez, la </w:t>
      </w:r>
      <w:r w:rsidR="002E48D8" w:rsidRPr="002E48D8">
        <w:rPr>
          <w:lang w:val="es-ES_tradnl"/>
        </w:rPr>
        <w:t>Agencia</w:t>
      </w:r>
      <w:r w:rsidRPr="002E48D8">
        <w:rPr>
          <w:lang w:val="es-ES_tradnl"/>
        </w:rPr>
        <w:t xml:space="preserve"> de Asuntos </w:t>
      </w:r>
      <w:r w:rsidR="00F5032C" w:rsidRPr="002E48D8">
        <w:rPr>
          <w:lang w:val="es-ES_tradnl"/>
        </w:rPr>
        <w:t>Indios</w:t>
      </w:r>
      <w:r w:rsidRPr="00C31180">
        <w:rPr>
          <w:lang w:val="es-ES_tradnl"/>
        </w:rPr>
        <w:t xml:space="preserve"> cedió a las tribus la supervisión de algunos programas.  Debido a esto, en 1968, la Nación Navajo creó la primera universidad tribal, llamada Navajo </w:t>
      </w:r>
      <w:proofErr w:type="spellStart"/>
      <w:r w:rsidRPr="00C31180">
        <w:rPr>
          <w:lang w:val="es-ES_tradnl"/>
        </w:rPr>
        <w:t>Community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, ahora </w:t>
      </w:r>
      <w:proofErr w:type="spellStart"/>
      <w:r w:rsidRPr="00C31180">
        <w:rPr>
          <w:lang w:val="es-ES_tradnl"/>
        </w:rPr>
        <w:t>Diné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 (</w:t>
      </w:r>
      <w:proofErr w:type="spellStart"/>
      <w:r w:rsidRPr="00C31180">
        <w:rPr>
          <w:lang w:val="es-ES_tradnl"/>
        </w:rPr>
        <w:t>Crazy</w:t>
      </w:r>
      <w:proofErr w:type="spellEnd"/>
      <w:r w:rsidRPr="00C31180">
        <w:rPr>
          <w:lang w:val="es-ES_tradnl"/>
        </w:rPr>
        <w:t xml:space="preserve"> Bull </w:t>
      </w:r>
      <w:r w:rsidR="00197A60">
        <w:rPr>
          <w:lang w:val="es-ES_tradnl"/>
        </w:rPr>
        <w:t>y</w:t>
      </w:r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Guillory</w:t>
      </w:r>
      <w:proofErr w:type="spellEnd"/>
      <w:r w:rsidRPr="00C31180">
        <w:rPr>
          <w:lang w:val="es-ES_tradnl"/>
        </w:rPr>
        <w:t>, 2018).</w:t>
      </w:r>
      <w:r w:rsidR="00F5032C">
        <w:rPr>
          <w:lang w:val="es-ES_tradnl"/>
        </w:rPr>
        <w:t xml:space="preserve"> </w:t>
      </w:r>
      <w:r w:rsidRPr="00C31180">
        <w:rPr>
          <w:lang w:val="es-ES_tradnl"/>
        </w:rPr>
        <w:t xml:space="preserve">En 5 años, se abrieron otros cinco Colegios y Universidades Tribales (TCU), y se formó el </w:t>
      </w:r>
      <w:r w:rsidRPr="00D76CDB">
        <w:rPr>
          <w:lang w:val="es-ES_tradnl"/>
        </w:rPr>
        <w:t xml:space="preserve">Consorcio de Educación Superior </w:t>
      </w:r>
      <w:r w:rsidR="002E48D8" w:rsidRPr="00D76CDB">
        <w:rPr>
          <w:lang w:val="es-ES_tradnl"/>
        </w:rPr>
        <w:t xml:space="preserve">para </w:t>
      </w:r>
      <w:r w:rsidRPr="00D76CDB">
        <w:rPr>
          <w:lang w:val="es-ES_tradnl"/>
        </w:rPr>
        <w:t>Ind</w:t>
      </w:r>
      <w:r w:rsidR="002E48D8" w:rsidRPr="00D76CDB">
        <w:rPr>
          <w:lang w:val="es-ES_tradnl"/>
        </w:rPr>
        <w:t>ios</w:t>
      </w:r>
      <w:r w:rsidRPr="00D76CDB">
        <w:rPr>
          <w:lang w:val="es-ES_tradnl"/>
        </w:rPr>
        <w:t xml:space="preserve"> American</w:t>
      </w:r>
      <w:r w:rsidR="002E48D8" w:rsidRPr="00D76CDB">
        <w:rPr>
          <w:lang w:val="es-ES_tradnl"/>
        </w:rPr>
        <w:t>os</w:t>
      </w:r>
      <w:r w:rsidR="000A4066" w:rsidRPr="00CF2707">
        <w:rPr>
          <w:lang w:val="es-ES_tradnl"/>
        </w:rPr>
        <w:t>.</w:t>
      </w:r>
    </w:p>
    <w:p w14:paraId="40FC4453" w14:textId="5A5F18B4" w:rsidR="000A4066" w:rsidRPr="00CF2707" w:rsidRDefault="00C31180" w:rsidP="005260BB">
      <w:pPr>
        <w:spacing w:after="100"/>
        <w:jc w:val="both"/>
        <w:rPr>
          <w:highlight w:val="yellow"/>
          <w:lang w:val="es-ES_tradnl"/>
        </w:rPr>
      </w:pPr>
      <w:r w:rsidRPr="00C31180">
        <w:rPr>
          <w:lang w:val="es-ES_tradnl"/>
        </w:rPr>
        <w:t xml:space="preserve">Por primera vez, la educación </w:t>
      </w:r>
      <w:r w:rsidR="00197A60">
        <w:rPr>
          <w:lang w:val="es-ES_tradnl"/>
        </w:rPr>
        <w:t>indígena</w:t>
      </w:r>
      <w:r w:rsidRPr="00C31180">
        <w:rPr>
          <w:lang w:val="es-ES_tradnl"/>
        </w:rPr>
        <w:t xml:space="preserve"> fue creada por y para </w:t>
      </w:r>
      <w:r w:rsidR="00197A60">
        <w:rPr>
          <w:lang w:val="es-ES_tradnl"/>
        </w:rPr>
        <w:t>indígenas</w:t>
      </w:r>
      <w:r w:rsidRPr="00C31180">
        <w:rPr>
          <w:lang w:val="es-ES_tradnl"/>
        </w:rPr>
        <w:t xml:space="preserve">. El primer plan de estudios comenzó </w:t>
      </w:r>
      <w:r w:rsidR="00197A60">
        <w:rPr>
          <w:lang w:val="es-ES_tradnl"/>
        </w:rPr>
        <w:t>con un</w:t>
      </w:r>
      <w:r w:rsidRPr="00C31180">
        <w:rPr>
          <w:lang w:val="es-ES_tradnl"/>
        </w:rPr>
        <w:t xml:space="preserve"> </w:t>
      </w:r>
      <w:r w:rsidR="00197A60">
        <w:rPr>
          <w:lang w:val="es-ES_tradnl"/>
        </w:rPr>
        <w:t>énfasis</w:t>
      </w:r>
      <w:r w:rsidRPr="00C31180">
        <w:rPr>
          <w:lang w:val="es-ES_tradnl"/>
        </w:rPr>
        <w:t xml:space="preserve"> en la</w:t>
      </w:r>
      <w:r w:rsidR="00D76CDB">
        <w:rPr>
          <w:lang w:val="es-ES_tradnl"/>
        </w:rPr>
        <w:t>s</w:t>
      </w:r>
      <w:r w:rsidRPr="00C31180">
        <w:rPr>
          <w:lang w:val="es-ES_tradnl"/>
        </w:rPr>
        <w:t xml:space="preserve"> </w:t>
      </w:r>
      <w:r w:rsidRPr="00D76CDB">
        <w:rPr>
          <w:lang w:val="es-ES_tradnl"/>
        </w:rPr>
        <w:t>historia</w:t>
      </w:r>
      <w:r w:rsidR="00D76CDB" w:rsidRPr="00D76CDB">
        <w:rPr>
          <w:lang w:val="es-ES_tradnl"/>
        </w:rPr>
        <w:t>s</w:t>
      </w:r>
      <w:r w:rsidRPr="00D76CDB">
        <w:rPr>
          <w:lang w:val="es-ES_tradnl"/>
        </w:rPr>
        <w:t>,</w:t>
      </w:r>
      <w:r w:rsidR="00D76CDB" w:rsidRPr="00D76CDB">
        <w:rPr>
          <w:lang w:val="es-ES_tradnl"/>
        </w:rPr>
        <w:t xml:space="preserve"> </w:t>
      </w:r>
      <w:r w:rsidRPr="00D76CDB">
        <w:rPr>
          <w:lang w:val="es-ES_tradnl"/>
        </w:rPr>
        <w:t>cultura</w:t>
      </w:r>
      <w:r w:rsidR="00D76CDB" w:rsidRPr="00D76CDB">
        <w:rPr>
          <w:lang w:val="es-ES_tradnl"/>
        </w:rPr>
        <w:t>s</w:t>
      </w:r>
      <w:r w:rsidRPr="00D76CDB">
        <w:rPr>
          <w:lang w:val="es-ES_tradnl"/>
        </w:rPr>
        <w:t>, arte</w:t>
      </w:r>
      <w:r w:rsidR="00D76CDB" w:rsidRPr="00D76CDB">
        <w:rPr>
          <w:lang w:val="es-ES_tradnl"/>
        </w:rPr>
        <w:t>s</w:t>
      </w:r>
      <w:r w:rsidRPr="00D76CDB">
        <w:rPr>
          <w:lang w:val="es-ES_tradnl"/>
        </w:rPr>
        <w:t xml:space="preserve"> y lengua</w:t>
      </w:r>
      <w:r w:rsidR="00D76CDB" w:rsidRPr="00D76CDB">
        <w:rPr>
          <w:lang w:val="es-ES_tradnl"/>
        </w:rPr>
        <w:t>s</w:t>
      </w:r>
      <w:r w:rsidRPr="00C31180">
        <w:rPr>
          <w:lang w:val="es-ES_tradnl"/>
        </w:rPr>
        <w:t xml:space="preserve"> tribal</w:t>
      </w:r>
      <w:r w:rsidR="00D76CDB">
        <w:rPr>
          <w:lang w:val="es-ES_tradnl"/>
        </w:rPr>
        <w:t>es</w:t>
      </w:r>
      <w:r w:rsidRPr="00C31180">
        <w:rPr>
          <w:lang w:val="es-ES_tradnl"/>
        </w:rPr>
        <w:t xml:space="preserve">. Las </w:t>
      </w:r>
      <w:r w:rsidRPr="00197A60">
        <w:rPr>
          <w:b/>
          <w:bCs/>
          <w:lang w:val="es-ES_tradnl"/>
        </w:rPr>
        <w:t>normas culturales</w:t>
      </w:r>
      <w:r w:rsidRPr="00C31180">
        <w:rPr>
          <w:lang w:val="es-ES_tradnl"/>
        </w:rPr>
        <w:t xml:space="preserve"> tribales también se incorporaron al plan de estudios. Era importante incluir a "ancianos, expertos tradicionales, cabezas de familia e informadores culturales" que destacaron la importancia del lugar y su papel en la cultura tribal como un componente crítico porque "los indígenas... representan una cultura que emerge de un lugar, y recurren activamente al poder de ese lugar física y espiritualmente". Las enseñanzas tradicionales también se consideraron un elemento importante del plan de estudios. Tom Sampson, un anciano </w:t>
      </w:r>
      <w:proofErr w:type="spellStart"/>
      <w:r w:rsidRPr="00C31180">
        <w:rPr>
          <w:lang w:val="es-ES_tradnl"/>
        </w:rPr>
        <w:t>Nez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Perce</w:t>
      </w:r>
      <w:proofErr w:type="spellEnd"/>
      <w:r w:rsidRPr="00C31180">
        <w:rPr>
          <w:lang w:val="es-ES_tradnl"/>
        </w:rPr>
        <w:t>, dice que cada persona nace con dones especiales y que los líderes son responsables de generar el contexto cultural para cada don. Este concepto ayuda a fortalecer la identificación a través del autodescubrimiento y la autoexpresión (</w:t>
      </w:r>
      <w:proofErr w:type="spellStart"/>
      <w:r w:rsidRPr="00C31180">
        <w:rPr>
          <w:lang w:val="es-ES_tradnl"/>
        </w:rPr>
        <w:t>Crazy</w:t>
      </w:r>
      <w:proofErr w:type="spellEnd"/>
      <w:r w:rsidRPr="00C31180">
        <w:rPr>
          <w:lang w:val="es-ES_tradnl"/>
        </w:rPr>
        <w:t xml:space="preserve"> Bull </w:t>
      </w:r>
      <w:r w:rsidR="00197A60">
        <w:rPr>
          <w:lang w:val="es-ES_tradnl"/>
        </w:rPr>
        <w:t>y</w:t>
      </w:r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Guillory</w:t>
      </w:r>
      <w:proofErr w:type="spellEnd"/>
      <w:r w:rsidRPr="00C31180">
        <w:rPr>
          <w:lang w:val="es-ES_tradnl"/>
        </w:rPr>
        <w:t>, 2018).</w:t>
      </w:r>
      <w:r w:rsidR="00C278D1" w:rsidRPr="00CF2707">
        <w:rPr>
          <w:lang w:val="es-ES_tradnl"/>
        </w:rPr>
        <w:t xml:space="preserve"> </w:t>
      </w:r>
    </w:p>
    <w:p w14:paraId="5C536424" w14:textId="3CC3D0FC" w:rsidR="00430617" w:rsidRPr="00CF2707" w:rsidRDefault="00C31180" w:rsidP="005260BB">
      <w:pPr>
        <w:jc w:val="both"/>
        <w:rPr>
          <w:sz w:val="20"/>
          <w:szCs w:val="20"/>
          <w:lang w:val="es-ES_tradnl"/>
        </w:rPr>
      </w:pPr>
      <w:r w:rsidRPr="00C31180">
        <w:rPr>
          <w:lang w:val="es-ES_tradnl"/>
        </w:rPr>
        <w:t>L</w:t>
      </w:r>
      <w:r w:rsidR="001C3543">
        <w:rPr>
          <w:lang w:val="es-ES_tradnl"/>
        </w:rPr>
        <w:t>a</w:t>
      </w:r>
      <w:r w:rsidRPr="00C31180">
        <w:rPr>
          <w:lang w:val="es-ES_tradnl"/>
        </w:rPr>
        <w:t xml:space="preserve">s </w:t>
      </w:r>
      <w:r w:rsidR="001C3543">
        <w:rPr>
          <w:lang w:val="es-ES_tradnl"/>
        </w:rPr>
        <w:t>escuelas</w:t>
      </w:r>
      <w:r w:rsidRPr="00C31180">
        <w:rPr>
          <w:lang w:val="es-ES_tradnl"/>
        </w:rPr>
        <w:t xml:space="preserve"> y universidades tribales tienden a estar ubicados en reservas geográficamente aisladas y tienen una alta población </w:t>
      </w:r>
      <w:r w:rsidR="00DF685E">
        <w:rPr>
          <w:lang w:val="es-ES_tradnl"/>
        </w:rPr>
        <w:t>indígena</w:t>
      </w:r>
      <w:r w:rsidRPr="00C31180">
        <w:rPr>
          <w:lang w:val="es-ES_tradnl"/>
        </w:rPr>
        <w:t xml:space="preserve">. Comenzaron como colegios universitarios de dos años, a veces </w:t>
      </w:r>
      <w:r w:rsidR="00F60892">
        <w:rPr>
          <w:lang w:val="es-ES_tradnl"/>
        </w:rPr>
        <w:t>encargados</w:t>
      </w:r>
      <w:r w:rsidRPr="00C31180">
        <w:rPr>
          <w:lang w:val="es-ES_tradnl"/>
        </w:rPr>
        <w:t xml:space="preserve"> por tribus, pero permanecen separados del gobierno tribal. Tienen políticas de admisión abierta (American </w:t>
      </w:r>
      <w:proofErr w:type="spellStart"/>
      <w:r w:rsidRPr="00C31180">
        <w:rPr>
          <w:lang w:val="es-ES_tradnl"/>
        </w:rPr>
        <w:t>Indian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Higher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Education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Consortium</w:t>
      </w:r>
      <w:proofErr w:type="spellEnd"/>
      <w:r w:rsidRPr="00C31180">
        <w:rPr>
          <w:lang w:val="es-ES_tradnl"/>
        </w:rPr>
        <w:t xml:space="preserve">, </w:t>
      </w:r>
      <w:proofErr w:type="spellStart"/>
      <w:r w:rsidRPr="00C31180">
        <w:rPr>
          <w:lang w:val="es-ES_tradnl"/>
        </w:rPr>
        <w:t>The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Institute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for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Higher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Education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Policy</w:t>
      </w:r>
      <w:proofErr w:type="spellEnd"/>
      <w:r w:rsidRPr="00C31180">
        <w:rPr>
          <w:lang w:val="es-ES_tradnl"/>
        </w:rPr>
        <w:t>, 1999).</w:t>
      </w:r>
      <w:r w:rsidR="00DF685E">
        <w:rPr>
          <w:lang w:val="es-ES_tradnl"/>
        </w:rPr>
        <w:t xml:space="preserve"> </w:t>
      </w:r>
      <w:r w:rsidRPr="00C31180">
        <w:rPr>
          <w:lang w:val="es-ES_tradnl"/>
        </w:rPr>
        <w:t>Los estudiantes típicos también suelen ser mayores que los estudiantes medios, de entre 20 y 30 años, por lo que la necesidad de apoyo es mayor.</w:t>
      </w:r>
    </w:p>
    <w:tbl>
      <w:tblPr>
        <w:tblW w:w="997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37"/>
        <w:gridCol w:w="7937"/>
      </w:tblGrid>
      <w:tr w:rsidR="000A4066" w:rsidRPr="00CF2707" w14:paraId="44B558C9" w14:textId="77777777" w:rsidTr="00D860F2">
        <w:trPr>
          <w:trHeight w:val="2990"/>
        </w:trPr>
        <w:tc>
          <w:tcPr>
            <w:tcW w:w="20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5630" w14:textId="43FB0A16" w:rsidR="000A4066" w:rsidRPr="00CF2707" w:rsidRDefault="000A4066" w:rsidP="00A02469">
            <w:pPr>
              <w:spacing w:line="240" w:lineRule="auto"/>
              <w:rPr>
                <w:lang w:val="es-ES_tradnl"/>
              </w:rPr>
            </w:pPr>
            <w:r w:rsidRPr="00CF2707">
              <w:rPr>
                <w:noProof/>
                <w:lang w:val="es-ES_tradnl"/>
              </w:rPr>
              <w:lastRenderedPageBreak/>
              <w:drawing>
                <wp:inline distT="0" distB="0" distL="0" distR="0" wp14:anchorId="5715CEF3" wp14:editId="7AB13769">
                  <wp:extent cx="525780" cy="518160"/>
                  <wp:effectExtent l="0" t="0" r="7620" b="0"/>
                  <wp:docPr id="7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F2707">
              <w:rPr>
                <w:lang w:val="es-ES_tradnl"/>
              </w:rPr>
              <w:br/>
            </w:r>
          </w:p>
        </w:tc>
        <w:tc>
          <w:tcPr>
            <w:tcW w:w="793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4A41" w14:textId="0E2185CF" w:rsidR="000A4066" w:rsidRPr="00CF2707" w:rsidRDefault="00DF685E" w:rsidP="00A02469">
            <w:pPr>
              <w:spacing w:line="240" w:lineRule="auto"/>
              <w:rPr>
                <w:lang w:val="es-ES_tradnl"/>
              </w:rPr>
            </w:pPr>
            <w:r>
              <w:rPr>
                <w:b/>
                <w:i/>
                <w:color w:val="3E5C61"/>
                <w:sz w:val="28"/>
                <w:szCs w:val="28"/>
                <w:lang w:val="es-ES_tradnl"/>
              </w:rPr>
              <w:t>Para y Anota</w:t>
            </w:r>
            <w:r w:rsidRPr="00CF2707">
              <w:rPr>
                <w:b/>
                <w:i/>
                <w:color w:val="3E5C61"/>
                <w:sz w:val="28"/>
                <w:szCs w:val="28"/>
                <w:lang w:val="es-ES_tradnl"/>
              </w:rPr>
              <w:t xml:space="preserve"> </w:t>
            </w:r>
            <w:r w:rsidRPr="00C31180">
              <w:rPr>
                <w:bCs/>
                <w:i/>
                <w:color w:val="3E5C61"/>
                <w:sz w:val="28"/>
                <w:szCs w:val="28"/>
                <w:lang w:val="es-ES_tradnl"/>
              </w:rPr>
              <w:t>tus</w:t>
            </w:r>
            <w:r>
              <w:rPr>
                <w:i/>
                <w:color w:val="3E5C61"/>
                <w:sz w:val="28"/>
                <w:szCs w:val="28"/>
                <w:lang w:val="es-ES_tradnl"/>
              </w:rPr>
              <w:t xml:space="preserve"> pensamientos sobre lo leído hasta ahora</w:t>
            </w:r>
            <w:r w:rsidR="000A4066" w:rsidRPr="00CF2707">
              <w:rPr>
                <w:i/>
                <w:color w:val="3E5C61"/>
                <w:sz w:val="28"/>
                <w:szCs w:val="28"/>
                <w:lang w:val="es-ES_tradnl"/>
              </w:rPr>
              <w:t>: </w:t>
            </w:r>
          </w:p>
        </w:tc>
      </w:tr>
    </w:tbl>
    <w:p w14:paraId="617FC26A" w14:textId="504EA926" w:rsidR="000A4066" w:rsidRPr="00CF2707" w:rsidRDefault="00C31180" w:rsidP="005260BB">
      <w:pPr>
        <w:pStyle w:val="Heading1"/>
        <w:keepNext w:val="0"/>
        <w:keepLines w:val="0"/>
        <w:spacing w:before="480" w:after="80"/>
        <w:rPr>
          <w:b w:val="0"/>
          <w:lang w:val="es-ES_tradnl"/>
        </w:rPr>
      </w:pPr>
      <w:r>
        <w:rPr>
          <w:lang w:val="es-ES_tradnl"/>
        </w:rPr>
        <w:t>El Impacto de las TCU Hoy en Día</w:t>
      </w:r>
      <w:r w:rsidR="000A4066" w:rsidRPr="00CF2707">
        <w:rPr>
          <w:lang w:val="es-ES_tradnl"/>
        </w:rPr>
        <w:t xml:space="preserve">  </w:t>
      </w:r>
    </w:p>
    <w:p w14:paraId="7D524973" w14:textId="18A89B0A" w:rsidR="000A4066" w:rsidRPr="00CF2707" w:rsidRDefault="00C31180" w:rsidP="005260BB">
      <w:pPr>
        <w:spacing w:after="100"/>
        <w:jc w:val="both"/>
        <w:rPr>
          <w:lang w:val="es-ES_tradnl"/>
        </w:rPr>
      </w:pPr>
      <w:r w:rsidRPr="00C31180">
        <w:rPr>
          <w:lang w:val="es-ES_tradnl"/>
        </w:rPr>
        <w:t xml:space="preserve">Actualmente, en Oklahoma hay 3 </w:t>
      </w:r>
      <w:r w:rsidR="003778A6">
        <w:rPr>
          <w:lang w:val="es-ES_tradnl"/>
        </w:rPr>
        <w:t>universidades</w:t>
      </w:r>
      <w:r w:rsidRPr="00C31180">
        <w:rPr>
          <w:lang w:val="es-ES_tradnl"/>
        </w:rPr>
        <w:t xml:space="preserve"> tribales: </w:t>
      </w:r>
      <w:proofErr w:type="spellStart"/>
      <w:r w:rsidRPr="00C31180">
        <w:rPr>
          <w:lang w:val="es-ES_tradnl"/>
        </w:rPr>
        <w:t>Bacone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,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of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the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Muscogee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Nation</w:t>
      </w:r>
      <w:proofErr w:type="spellEnd"/>
      <w:r w:rsidRPr="00C31180">
        <w:rPr>
          <w:lang w:val="es-ES_tradnl"/>
        </w:rPr>
        <w:t xml:space="preserve"> y </w:t>
      </w:r>
      <w:proofErr w:type="spellStart"/>
      <w:r w:rsidRPr="00C31180">
        <w:rPr>
          <w:lang w:val="es-ES_tradnl"/>
        </w:rPr>
        <w:t>Pawnee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Nation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. </w:t>
      </w:r>
      <w:r w:rsidR="003778A6">
        <w:rPr>
          <w:lang w:val="es-ES_tradnl"/>
        </w:rPr>
        <w:t>Desafortunadamente</w:t>
      </w:r>
      <w:r w:rsidRPr="00C31180">
        <w:rPr>
          <w:lang w:val="es-ES_tradnl"/>
        </w:rPr>
        <w:t xml:space="preserve">, algunas TCU ya no están en funcionamiento. Comanche </w:t>
      </w:r>
      <w:proofErr w:type="spellStart"/>
      <w:r w:rsidRPr="00C31180">
        <w:rPr>
          <w:lang w:val="es-ES_tradnl"/>
        </w:rPr>
        <w:t>Nation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 estaba en Lawton, Oklahoma. </w:t>
      </w:r>
      <w:r w:rsidR="003778A6">
        <w:rPr>
          <w:lang w:val="es-ES_tradnl"/>
        </w:rPr>
        <w:t>Establecido</w:t>
      </w:r>
      <w:r w:rsidRPr="00C31180">
        <w:rPr>
          <w:lang w:val="es-ES_tradnl"/>
        </w:rPr>
        <w:t xml:space="preserve"> en 2002, funcionó hasta 2017, cuando cerró por falta de financiación y pérdida de acreditación.</w:t>
      </w:r>
      <w:r w:rsidR="003778A6">
        <w:rPr>
          <w:lang w:val="es-ES_tradnl"/>
        </w:rPr>
        <w:t xml:space="preserve"> </w:t>
      </w:r>
      <w:r w:rsidRPr="00C31180">
        <w:rPr>
          <w:lang w:val="es-ES_tradnl"/>
        </w:rPr>
        <w:t xml:space="preserve">El Cheyenne and </w:t>
      </w:r>
      <w:proofErr w:type="spellStart"/>
      <w:r w:rsidRPr="00C31180">
        <w:rPr>
          <w:lang w:val="es-ES_tradnl"/>
        </w:rPr>
        <w:t>Arapaho</w:t>
      </w:r>
      <w:proofErr w:type="spellEnd"/>
      <w:r w:rsidRPr="00C31180">
        <w:rPr>
          <w:lang w:val="es-ES_tradnl"/>
        </w:rPr>
        <w:t xml:space="preserve"> Tribal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 se fundó en 2006 en Weatherford, Oklahoma; sin embargo, se disolvió en 2019 debido a la continua falta de financiación. </w:t>
      </w:r>
      <w:r w:rsidR="003778A6">
        <w:rPr>
          <w:lang w:val="es-ES_tradnl"/>
        </w:rPr>
        <w:t>Aun así</w:t>
      </w:r>
      <w:r w:rsidRPr="00C31180">
        <w:rPr>
          <w:lang w:val="es-ES_tradnl"/>
        </w:rPr>
        <w:t xml:space="preserve">, el </w:t>
      </w:r>
      <w:proofErr w:type="spellStart"/>
      <w:r w:rsidRPr="00C31180">
        <w:rPr>
          <w:lang w:val="es-ES_tradnl"/>
        </w:rPr>
        <w:t>Bacone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 xml:space="preserve">, constituido en 2019 en Muskogee como su sustituto, se ha comprometido como su visión a capacitar a los estudiantes de toda la vida para convertirse en "líderes transformadores que incorporan valores y voces tradicionales para impactar positivamente en nuestras comunidades locales </w:t>
      </w:r>
      <w:r w:rsidR="00465598">
        <w:rPr>
          <w:lang w:val="es-ES_tradnl"/>
        </w:rPr>
        <w:t>por</w:t>
      </w:r>
      <w:r w:rsidRPr="00C31180">
        <w:rPr>
          <w:lang w:val="es-ES_tradnl"/>
        </w:rPr>
        <w:t xml:space="preserve"> todo el mundo" (sitio web del </w:t>
      </w:r>
      <w:proofErr w:type="spellStart"/>
      <w:r w:rsidRPr="00C31180">
        <w:rPr>
          <w:lang w:val="es-ES_tradnl"/>
        </w:rPr>
        <w:t>Bacone</w:t>
      </w:r>
      <w:proofErr w:type="spellEnd"/>
      <w:r w:rsidRPr="00C31180">
        <w:rPr>
          <w:lang w:val="es-ES_tradnl"/>
        </w:rPr>
        <w:t xml:space="preserve"> </w:t>
      </w:r>
      <w:proofErr w:type="spellStart"/>
      <w:r w:rsidRPr="00C31180">
        <w:rPr>
          <w:lang w:val="es-ES_tradnl"/>
        </w:rPr>
        <w:t>College</w:t>
      </w:r>
      <w:proofErr w:type="spellEnd"/>
      <w:r w:rsidRPr="00C31180">
        <w:rPr>
          <w:lang w:val="es-ES_tradnl"/>
        </w:rPr>
        <w:t>).</w:t>
      </w:r>
    </w:p>
    <w:p w14:paraId="58D8C506" w14:textId="0E6F56F9" w:rsidR="000A4066" w:rsidRPr="00CF2707" w:rsidRDefault="00C31180" w:rsidP="005260BB">
      <w:pPr>
        <w:spacing w:after="100"/>
        <w:jc w:val="both"/>
        <w:rPr>
          <w:lang w:val="es-ES_tradnl"/>
        </w:rPr>
      </w:pPr>
      <w:r w:rsidRPr="00C31180">
        <w:rPr>
          <w:lang w:val="es-ES_tradnl"/>
        </w:rPr>
        <w:t>El programa más vital en todas las TCU es el</w:t>
      </w:r>
      <w:r w:rsidR="001130A1">
        <w:rPr>
          <w:lang w:val="es-ES_tradnl"/>
        </w:rPr>
        <w:t xml:space="preserve"> de</w:t>
      </w:r>
      <w:r w:rsidRPr="00C31180">
        <w:rPr>
          <w:lang w:val="es-ES_tradnl"/>
        </w:rPr>
        <w:t xml:space="preserve"> idioma.</w:t>
      </w:r>
      <w:r w:rsidR="001130A1">
        <w:rPr>
          <w:lang w:val="es-ES_tradnl"/>
        </w:rPr>
        <w:t xml:space="preserve"> </w:t>
      </w:r>
      <w:r w:rsidRPr="00C31180">
        <w:rPr>
          <w:lang w:val="es-ES_tradnl"/>
        </w:rPr>
        <w:t xml:space="preserve">Actualmente, las lenguas </w:t>
      </w:r>
      <w:r w:rsidR="001130A1">
        <w:rPr>
          <w:lang w:val="es-ES_tradnl"/>
        </w:rPr>
        <w:t>indígenas</w:t>
      </w:r>
      <w:r w:rsidRPr="00C31180">
        <w:rPr>
          <w:lang w:val="es-ES_tradnl"/>
        </w:rPr>
        <w:t xml:space="preserve"> se encuentran en un nivel crítico, con muchas lenguas en vías de extinción o con 20 o menos hablantes como primera lengua.</w:t>
      </w:r>
      <w:r w:rsidR="001130A1">
        <w:rPr>
          <w:lang w:val="es-ES_tradnl"/>
        </w:rPr>
        <w:t xml:space="preserve"> </w:t>
      </w:r>
      <w:r w:rsidRPr="00C31180">
        <w:rPr>
          <w:lang w:val="es-ES_tradnl"/>
        </w:rPr>
        <w:t xml:space="preserve">Las universidades tribales no sólo ofrecen estas clases de idiomas a sus estudiantes, sino que muchas también tienen programas </w:t>
      </w:r>
      <w:r w:rsidR="001130A1">
        <w:rPr>
          <w:lang w:val="es-ES_tradnl"/>
        </w:rPr>
        <w:t>comunitarios</w:t>
      </w:r>
      <w:r w:rsidRPr="00C31180">
        <w:rPr>
          <w:lang w:val="es-ES_tradnl"/>
        </w:rPr>
        <w:t xml:space="preserve"> </w:t>
      </w:r>
      <w:r w:rsidR="001130A1">
        <w:rPr>
          <w:lang w:val="es-ES_tradnl"/>
        </w:rPr>
        <w:t>para</w:t>
      </w:r>
      <w:r w:rsidRPr="00C31180">
        <w:rPr>
          <w:lang w:val="es-ES_tradnl"/>
        </w:rPr>
        <w:t xml:space="preserve"> las lenguas para que se enseñen a los alumnos de preescolar, programas de inmersión para K-8 y como clase de lengua extranjera en secundaria.</w:t>
      </w:r>
      <w:r w:rsidR="000A4066" w:rsidRPr="00CF2707">
        <w:rPr>
          <w:lang w:val="es-ES_tradnl"/>
        </w:rPr>
        <w:t xml:space="preserve">  </w:t>
      </w:r>
    </w:p>
    <w:p w14:paraId="5C6D6D57" w14:textId="42805D28" w:rsidR="000A4066" w:rsidRPr="00465598" w:rsidRDefault="00C31180" w:rsidP="00465598">
      <w:pPr>
        <w:jc w:val="both"/>
        <w:rPr>
          <w:lang w:val="es-ES_tradnl"/>
        </w:rPr>
      </w:pPr>
      <w:r w:rsidRPr="00C31180">
        <w:rPr>
          <w:lang w:val="es-ES_tradnl"/>
        </w:rPr>
        <w:t>Hoy en día, cada vez más tribus están fundando universidades tribales.</w:t>
      </w:r>
      <w:r w:rsidR="00770F49">
        <w:rPr>
          <w:lang w:val="es-ES_tradnl"/>
        </w:rPr>
        <w:t xml:space="preserve"> </w:t>
      </w:r>
      <w:r w:rsidRPr="00C31180">
        <w:rPr>
          <w:lang w:val="es-ES_tradnl"/>
        </w:rPr>
        <w:t xml:space="preserve">Las tribus están extendiendo su </w:t>
      </w:r>
      <w:r w:rsidRPr="00770F49">
        <w:rPr>
          <w:b/>
          <w:bCs/>
          <w:lang w:val="es-ES_tradnl"/>
        </w:rPr>
        <w:t>soberanía</w:t>
      </w:r>
      <w:r w:rsidRPr="00C31180">
        <w:rPr>
          <w:lang w:val="es-ES_tradnl"/>
        </w:rPr>
        <w:t xml:space="preserve"> a las necesidades de sus miembros tribales de muchas maneras.  La primera facultad de medicina de una tribu se inauguró en 2020 en la Universidad </w:t>
      </w:r>
      <w:r w:rsidR="00770F49">
        <w:rPr>
          <w:lang w:val="es-ES_tradnl"/>
        </w:rPr>
        <w:t xml:space="preserve">del </w:t>
      </w:r>
      <w:r w:rsidRPr="00C31180">
        <w:rPr>
          <w:lang w:val="es-ES_tradnl"/>
        </w:rPr>
        <w:t>Esta</w:t>
      </w:r>
      <w:r w:rsidR="00770F49">
        <w:rPr>
          <w:lang w:val="es-ES_tradnl"/>
        </w:rPr>
        <w:t>do</w:t>
      </w:r>
      <w:r w:rsidRPr="00C31180">
        <w:rPr>
          <w:lang w:val="es-ES_tradnl"/>
        </w:rPr>
        <w:t xml:space="preserve"> de Oklahoma</w:t>
      </w:r>
      <w:r w:rsidR="00770F49">
        <w:rPr>
          <w:lang w:val="es-ES_tradnl"/>
        </w:rPr>
        <w:t xml:space="preserve"> (OSU)</w:t>
      </w:r>
      <w:r w:rsidRPr="00C31180">
        <w:rPr>
          <w:lang w:val="es-ES_tradnl"/>
        </w:rPr>
        <w:t>, en colaboración con la Nación Chero</w:t>
      </w:r>
      <w:r w:rsidR="00770F49">
        <w:rPr>
          <w:lang w:val="es-ES_tradnl"/>
        </w:rPr>
        <w:t>qui</w:t>
      </w:r>
      <w:r w:rsidRPr="00C31180">
        <w:rPr>
          <w:lang w:val="es-ES_tradnl"/>
        </w:rPr>
        <w:t xml:space="preserve">. Otra área de interés es la creación de un grupo de maestros y profesores </w:t>
      </w:r>
      <w:r w:rsidR="00C26D2A">
        <w:rPr>
          <w:lang w:val="es-ES_tradnl"/>
        </w:rPr>
        <w:t>indígenas</w:t>
      </w:r>
      <w:r w:rsidRPr="00C31180">
        <w:rPr>
          <w:lang w:val="es-ES_tradnl"/>
        </w:rPr>
        <w:t xml:space="preserve"> para continuar con la enseñanza de la educación nativa en las TCU (</w:t>
      </w:r>
      <w:proofErr w:type="spellStart"/>
      <w:r w:rsidRPr="00C31180">
        <w:rPr>
          <w:lang w:val="es-ES_tradnl"/>
        </w:rPr>
        <w:t>Marchbanks</w:t>
      </w:r>
      <w:proofErr w:type="spellEnd"/>
      <w:r w:rsidRPr="00C31180">
        <w:rPr>
          <w:lang w:val="es-ES_tradnl"/>
        </w:rPr>
        <w:t>, 2018). L</w:t>
      </w:r>
      <w:r w:rsidR="00C26D2A">
        <w:rPr>
          <w:lang w:val="es-ES_tradnl"/>
        </w:rPr>
        <w:t>a</w:t>
      </w:r>
      <w:r w:rsidRPr="00C31180">
        <w:rPr>
          <w:lang w:val="es-ES_tradnl"/>
        </w:rPr>
        <w:t xml:space="preserve">s </w:t>
      </w:r>
      <w:r w:rsidR="00C26D2A">
        <w:rPr>
          <w:lang w:val="es-ES_tradnl"/>
        </w:rPr>
        <w:t>escuelas</w:t>
      </w:r>
      <w:r w:rsidRPr="00C31180">
        <w:rPr>
          <w:lang w:val="es-ES_tradnl"/>
        </w:rPr>
        <w:t xml:space="preserve"> y </w:t>
      </w:r>
      <w:r w:rsidR="00C26D2A">
        <w:rPr>
          <w:lang w:val="es-ES_tradnl"/>
        </w:rPr>
        <w:t>u</w:t>
      </w:r>
      <w:r w:rsidRPr="00C31180">
        <w:rPr>
          <w:lang w:val="es-ES_tradnl"/>
        </w:rPr>
        <w:t xml:space="preserve">niversidades </w:t>
      </w:r>
      <w:r w:rsidR="00C26D2A">
        <w:rPr>
          <w:lang w:val="es-ES_tradnl"/>
        </w:rPr>
        <w:t>t</w:t>
      </w:r>
      <w:r w:rsidRPr="00C31180">
        <w:rPr>
          <w:lang w:val="es-ES_tradnl"/>
        </w:rPr>
        <w:t>ribales se han convertido en los centros de la comunidad tribal con muchos que prestan servicios tales como programas</w:t>
      </w:r>
      <w:r w:rsidR="001130A1">
        <w:rPr>
          <w:lang w:val="es-ES_tradnl"/>
        </w:rPr>
        <w:t xml:space="preserve"> </w:t>
      </w:r>
      <w:r w:rsidRPr="00C31180">
        <w:rPr>
          <w:lang w:val="es-ES_tradnl"/>
        </w:rPr>
        <w:t>pre</w:t>
      </w:r>
      <w:r w:rsidR="001130A1">
        <w:rPr>
          <w:lang w:val="es-ES_tradnl"/>
        </w:rPr>
        <w:t>escolares</w:t>
      </w:r>
      <w:r w:rsidRPr="00C31180">
        <w:rPr>
          <w:lang w:val="es-ES_tradnl"/>
        </w:rPr>
        <w:t xml:space="preserve">, K-12, y centros culturales. Cheryl </w:t>
      </w:r>
      <w:proofErr w:type="spellStart"/>
      <w:r w:rsidRPr="00C31180">
        <w:rPr>
          <w:lang w:val="es-ES_tradnl"/>
        </w:rPr>
        <w:t>Crazy</w:t>
      </w:r>
      <w:proofErr w:type="spellEnd"/>
      <w:r w:rsidRPr="00C31180">
        <w:rPr>
          <w:lang w:val="es-ES_tradnl"/>
        </w:rPr>
        <w:t xml:space="preserve"> Bull señala que las TCU han "surgido de lo sagrado para hacer el trabajo necesario y presente de nuestros antepasados. Enseñan nuestras </w:t>
      </w:r>
      <w:r w:rsidRPr="00C31180">
        <w:rPr>
          <w:lang w:val="es-ES_tradnl"/>
        </w:rPr>
        <w:lastRenderedPageBreak/>
        <w:t xml:space="preserve">lenguas, socializan a nuestros hijos y apoyan a sus familias, protegen y gestionan nuestros recursos y bienes, y preservan nuestras identidades y formas de vida para las generaciones futuras" (Toro Loco y </w:t>
      </w:r>
      <w:proofErr w:type="spellStart"/>
      <w:r w:rsidRPr="00C31180">
        <w:rPr>
          <w:lang w:val="es-ES_tradnl"/>
        </w:rPr>
        <w:t>Guillory</w:t>
      </w:r>
      <w:proofErr w:type="spellEnd"/>
      <w:r w:rsidRPr="00C31180">
        <w:rPr>
          <w:lang w:val="es-ES_tradnl"/>
        </w:rPr>
        <w:t>, 2018).</w:t>
      </w:r>
    </w:p>
    <w:tbl>
      <w:tblPr>
        <w:tblW w:w="997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37"/>
        <w:gridCol w:w="7937"/>
      </w:tblGrid>
      <w:tr w:rsidR="000A4066" w:rsidRPr="00CF2707" w14:paraId="7AF79C13" w14:textId="77777777" w:rsidTr="003E66E9">
        <w:trPr>
          <w:trHeight w:val="3890"/>
        </w:trPr>
        <w:tc>
          <w:tcPr>
            <w:tcW w:w="20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96BE" w14:textId="55687489" w:rsidR="000A4066" w:rsidRPr="00CF2707" w:rsidRDefault="00185AE8" w:rsidP="00A02469">
            <w:pPr>
              <w:spacing w:line="240" w:lineRule="auto"/>
              <w:rPr>
                <w:lang w:val="es-ES_tradnl"/>
              </w:rPr>
            </w:pPr>
            <w:r w:rsidRPr="00CF2707">
              <w:rPr>
                <w:noProof/>
                <w:lang w:val="es-ES_tradnl"/>
              </w:rPr>
              <w:drawing>
                <wp:inline distT="0" distB="0" distL="0" distR="0" wp14:anchorId="234B9C50" wp14:editId="26B87C29">
                  <wp:extent cx="525780" cy="518160"/>
                  <wp:effectExtent l="0" t="0" r="7620" b="0"/>
                  <wp:docPr id="8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0A4066" w:rsidRPr="00CF2707">
              <w:rPr>
                <w:lang w:val="es-ES_tradnl"/>
              </w:rPr>
              <w:br/>
            </w:r>
          </w:p>
        </w:tc>
        <w:tc>
          <w:tcPr>
            <w:tcW w:w="793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E5B0" w14:textId="054FE0CE" w:rsidR="000A4066" w:rsidRPr="00CF2707" w:rsidRDefault="00770F49" w:rsidP="00A02469">
            <w:pPr>
              <w:spacing w:line="240" w:lineRule="auto"/>
              <w:rPr>
                <w:lang w:val="es-ES_tradnl"/>
              </w:rPr>
            </w:pPr>
            <w:r>
              <w:rPr>
                <w:b/>
                <w:i/>
                <w:color w:val="3E5C61"/>
                <w:sz w:val="28"/>
                <w:szCs w:val="28"/>
                <w:lang w:val="es-ES_tradnl"/>
              </w:rPr>
              <w:t>Para y Anota</w:t>
            </w:r>
            <w:r w:rsidRPr="00CF2707">
              <w:rPr>
                <w:b/>
                <w:i/>
                <w:color w:val="3E5C61"/>
                <w:sz w:val="28"/>
                <w:szCs w:val="28"/>
                <w:lang w:val="es-ES_tradnl"/>
              </w:rPr>
              <w:t xml:space="preserve"> </w:t>
            </w:r>
            <w:r w:rsidRPr="00C31180">
              <w:rPr>
                <w:bCs/>
                <w:i/>
                <w:color w:val="3E5C61"/>
                <w:sz w:val="28"/>
                <w:szCs w:val="28"/>
                <w:lang w:val="es-ES_tradnl"/>
              </w:rPr>
              <w:t>tus</w:t>
            </w:r>
            <w:r>
              <w:rPr>
                <w:i/>
                <w:color w:val="3E5C61"/>
                <w:sz w:val="28"/>
                <w:szCs w:val="28"/>
                <w:lang w:val="es-ES_tradnl"/>
              </w:rPr>
              <w:t xml:space="preserve"> pensamientos sobre lo leído hasta ahora</w:t>
            </w:r>
            <w:r w:rsidRPr="00CF2707">
              <w:rPr>
                <w:i/>
                <w:color w:val="3E5C61"/>
                <w:sz w:val="28"/>
                <w:szCs w:val="28"/>
                <w:lang w:val="es-ES_tradnl"/>
              </w:rPr>
              <w:t>:</w:t>
            </w:r>
            <w:r w:rsidR="000A4066" w:rsidRPr="00CF2707">
              <w:rPr>
                <w:i/>
                <w:color w:val="3E5C61"/>
                <w:sz w:val="28"/>
                <w:szCs w:val="28"/>
                <w:lang w:val="es-ES_tradnl"/>
              </w:rPr>
              <w:t> </w:t>
            </w:r>
          </w:p>
        </w:tc>
      </w:tr>
    </w:tbl>
    <w:p w14:paraId="6E53B133" w14:textId="733844F3" w:rsidR="00F50F1D" w:rsidRPr="00F50F1D" w:rsidRDefault="00E74C28" w:rsidP="00F50F1D">
      <w:pPr>
        <w:pStyle w:val="Heading1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Fuentes</w:t>
      </w:r>
    </w:p>
    <w:p w14:paraId="46E238AB" w14:textId="764C75E4" w:rsidR="000A4066" w:rsidRPr="00F50F1D" w:rsidRDefault="000A4066" w:rsidP="003F45D7">
      <w:pPr>
        <w:pStyle w:val="Heading3"/>
        <w:spacing w:before="0" w:after="120"/>
        <w:ind w:left="360" w:hanging="360"/>
        <w:rPr>
          <w:sz w:val="18"/>
          <w:szCs w:val="18"/>
          <w:lang w:val="es-ES_tradnl"/>
        </w:rPr>
      </w:pPr>
      <w:r w:rsidRPr="00F50F1D">
        <w:rPr>
          <w:sz w:val="18"/>
          <w:szCs w:val="18"/>
          <w:lang w:val="es-ES_tradnl"/>
        </w:rPr>
        <w:t xml:space="preserve">American </w:t>
      </w:r>
      <w:proofErr w:type="spellStart"/>
      <w:r w:rsidRPr="00F50F1D">
        <w:rPr>
          <w:sz w:val="18"/>
          <w:szCs w:val="18"/>
          <w:lang w:val="es-ES_tradnl"/>
        </w:rPr>
        <w:t>Indian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Higher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Education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Consortium</w:t>
      </w:r>
      <w:proofErr w:type="spellEnd"/>
      <w:r w:rsidR="003F45D7" w:rsidRPr="00F50F1D">
        <w:rPr>
          <w:sz w:val="18"/>
          <w:szCs w:val="18"/>
          <w:lang w:val="es-ES_tradnl"/>
        </w:rPr>
        <w:t xml:space="preserve">. </w:t>
      </w:r>
      <w:r w:rsidRPr="00F50F1D">
        <w:rPr>
          <w:sz w:val="18"/>
          <w:szCs w:val="18"/>
          <w:lang w:val="es-ES_tradnl"/>
        </w:rPr>
        <w:t xml:space="preserve">(1999, </w:t>
      </w:r>
      <w:r w:rsidR="006A3E0F" w:rsidRPr="00F50F1D">
        <w:rPr>
          <w:sz w:val="18"/>
          <w:szCs w:val="18"/>
          <w:lang w:val="es-ES_tradnl"/>
        </w:rPr>
        <w:t>f</w:t>
      </w:r>
      <w:r w:rsidRPr="00F50F1D">
        <w:rPr>
          <w:sz w:val="18"/>
          <w:szCs w:val="18"/>
          <w:lang w:val="es-ES_tradnl"/>
        </w:rPr>
        <w:t>ebr</w:t>
      </w:r>
      <w:r w:rsidR="006A3E0F" w:rsidRPr="00F50F1D">
        <w:rPr>
          <w:sz w:val="18"/>
          <w:szCs w:val="18"/>
          <w:lang w:val="es-ES_tradnl"/>
        </w:rPr>
        <w:t>ero</w:t>
      </w:r>
      <w:r w:rsidRPr="00F50F1D">
        <w:rPr>
          <w:sz w:val="18"/>
          <w:szCs w:val="18"/>
          <w:lang w:val="es-ES_tradnl"/>
        </w:rPr>
        <w:t xml:space="preserve">). Tribal </w:t>
      </w:r>
      <w:proofErr w:type="spellStart"/>
      <w:r w:rsidRPr="00F50F1D">
        <w:rPr>
          <w:sz w:val="18"/>
          <w:szCs w:val="18"/>
          <w:lang w:val="es-ES_tradnl"/>
        </w:rPr>
        <w:t>colleges</w:t>
      </w:r>
      <w:proofErr w:type="spellEnd"/>
      <w:r w:rsidR="003F45D7" w:rsidRPr="00F50F1D">
        <w:rPr>
          <w:sz w:val="18"/>
          <w:szCs w:val="18"/>
          <w:lang w:val="es-ES_tradnl"/>
        </w:rPr>
        <w:t xml:space="preserve">: </w:t>
      </w:r>
      <w:proofErr w:type="spellStart"/>
      <w:r w:rsidR="003F45D7" w:rsidRPr="00F50F1D">
        <w:rPr>
          <w:sz w:val="18"/>
          <w:szCs w:val="18"/>
          <w:lang w:val="es-ES_tradnl"/>
        </w:rPr>
        <w:t>A</w:t>
      </w:r>
      <w:r w:rsidRPr="00F50F1D">
        <w:rPr>
          <w:sz w:val="18"/>
          <w:szCs w:val="18"/>
          <w:lang w:val="es-ES_tradnl"/>
        </w:rPr>
        <w:t>n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introduction</w:t>
      </w:r>
      <w:proofErr w:type="spellEnd"/>
      <w:r w:rsidRPr="00F50F1D">
        <w:rPr>
          <w:sz w:val="18"/>
          <w:szCs w:val="18"/>
          <w:lang w:val="es-ES_tradnl"/>
        </w:rPr>
        <w:t>. AIHEC. Re</w:t>
      </w:r>
      <w:r w:rsidR="006A3E0F" w:rsidRPr="00F50F1D">
        <w:rPr>
          <w:sz w:val="18"/>
          <w:szCs w:val="18"/>
          <w:lang w:val="es-ES_tradnl"/>
        </w:rPr>
        <w:t>cuperado</w:t>
      </w:r>
      <w:r w:rsidRPr="00F50F1D">
        <w:rPr>
          <w:sz w:val="18"/>
          <w:szCs w:val="18"/>
          <w:lang w:val="es-ES_tradnl"/>
        </w:rPr>
        <w:t xml:space="preserve"> </w:t>
      </w:r>
      <w:r w:rsidR="006A3E0F" w:rsidRPr="00F50F1D">
        <w:rPr>
          <w:sz w:val="18"/>
          <w:szCs w:val="18"/>
          <w:lang w:val="es-ES_tradnl"/>
        </w:rPr>
        <w:t xml:space="preserve">el 5 de diciembre de </w:t>
      </w:r>
      <w:r w:rsidRPr="00F50F1D">
        <w:rPr>
          <w:sz w:val="18"/>
          <w:szCs w:val="18"/>
          <w:lang w:val="es-ES_tradnl"/>
        </w:rPr>
        <w:t xml:space="preserve">2022, </w:t>
      </w:r>
      <w:r w:rsidR="006A3E0F" w:rsidRPr="00F50F1D">
        <w:rPr>
          <w:sz w:val="18"/>
          <w:szCs w:val="18"/>
          <w:lang w:val="es-ES_tradnl"/>
        </w:rPr>
        <w:t>de</w:t>
      </w:r>
      <w:r w:rsidRPr="00F50F1D">
        <w:rPr>
          <w:sz w:val="18"/>
          <w:szCs w:val="18"/>
          <w:lang w:val="es-ES_tradnl"/>
        </w:rPr>
        <w:t xml:space="preserve"> http://www.aihec.org/who-we-serve/docs/TCU_intro.pdf </w:t>
      </w:r>
    </w:p>
    <w:p w14:paraId="42EB0D60" w14:textId="3967277F" w:rsidR="00465598" w:rsidRPr="00F50F1D" w:rsidRDefault="005E3C49" w:rsidP="00465598">
      <w:pPr>
        <w:rPr>
          <w:i/>
          <w:color w:val="3E5C61"/>
          <w:sz w:val="18"/>
          <w:szCs w:val="18"/>
          <w:lang w:val="es-ES_tradnl"/>
        </w:rPr>
      </w:pPr>
      <w:proofErr w:type="spellStart"/>
      <w:r w:rsidRPr="00F50F1D">
        <w:rPr>
          <w:i/>
          <w:color w:val="3E5C61"/>
          <w:sz w:val="18"/>
          <w:szCs w:val="18"/>
          <w:lang w:val="es-ES_tradnl"/>
        </w:rPr>
        <w:t>Bacone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College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. </w:t>
      </w:r>
      <w:r w:rsidR="007D74AC" w:rsidRPr="00F50F1D">
        <w:rPr>
          <w:i/>
          <w:color w:val="3E5C61"/>
          <w:sz w:val="18"/>
          <w:szCs w:val="18"/>
          <w:lang w:val="es-ES_tradnl"/>
        </w:rPr>
        <w:t>Página web</w:t>
      </w:r>
      <w:r w:rsidR="006C77BC" w:rsidRPr="00F50F1D">
        <w:rPr>
          <w:i/>
          <w:color w:val="3E5C61"/>
          <w:sz w:val="18"/>
          <w:szCs w:val="18"/>
          <w:lang w:val="es-ES_tradnl"/>
        </w:rPr>
        <w:t>. Re</w:t>
      </w:r>
      <w:r w:rsidR="00B95FC3" w:rsidRPr="00F50F1D">
        <w:rPr>
          <w:i/>
          <w:color w:val="3E5C61"/>
          <w:sz w:val="18"/>
          <w:szCs w:val="18"/>
          <w:lang w:val="es-ES_tradnl"/>
        </w:rPr>
        <w:t>cuperado el 2 de febrero de</w:t>
      </w:r>
      <w:r w:rsidR="006C77BC" w:rsidRPr="00F50F1D">
        <w:rPr>
          <w:i/>
          <w:color w:val="3E5C61"/>
          <w:sz w:val="18"/>
          <w:szCs w:val="18"/>
          <w:lang w:val="es-ES_tradnl"/>
        </w:rPr>
        <w:t xml:space="preserve"> 2023. https://www.bacone.edu/about/</w:t>
      </w:r>
      <w:r w:rsidR="00465598" w:rsidRPr="00F50F1D">
        <w:rPr>
          <w:i/>
          <w:color w:val="3E5C61"/>
          <w:sz w:val="18"/>
          <w:szCs w:val="18"/>
          <w:lang w:val="es-ES_tradnl"/>
        </w:rPr>
        <w:t xml:space="preserve"> </w:t>
      </w:r>
    </w:p>
    <w:p w14:paraId="6FA4D70D" w14:textId="0AB31DC4" w:rsidR="000A4066" w:rsidRPr="00F50F1D" w:rsidRDefault="000A4066" w:rsidP="00F50F1D">
      <w:pPr>
        <w:pStyle w:val="Heading3"/>
        <w:spacing w:before="0" w:after="120"/>
        <w:ind w:left="360" w:hanging="360"/>
        <w:rPr>
          <w:sz w:val="18"/>
          <w:szCs w:val="18"/>
          <w:lang w:val="es-ES_tradnl"/>
        </w:rPr>
      </w:pPr>
      <w:r w:rsidRPr="00F50F1D">
        <w:rPr>
          <w:sz w:val="18"/>
          <w:szCs w:val="18"/>
          <w:lang w:val="es-ES_tradnl"/>
        </w:rPr>
        <w:t xml:space="preserve">Bull, C. C., &amp; </w:t>
      </w:r>
      <w:proofErr w:type="spellStart"/>
      <w:r w:rsidRPr="00F50F1D">
        <w:rPr>
          <w:sz w:val="18"/>
          <w:szCs w:val="18"/>
          <w:lang w:val="es-ES_tradnl"/>
        </w:rPr>
        <w:t>Guillory</w:t>
      </w:r>
      <w:proofErr w:type="spellEnd"/>
      <w:r w:rsidRPr="00F50F1D">
        <w:rPr>
          <w:sz w:val="18"/>
          <w:szCs w:val="18"/>
          <w:lang w:val="es-ES_tradnl"/>
        </w:rPr>
        <w:t xml:space="preserve">, J. (2018). </w:t>
      </w:r>
      <w:proofErr w:type="spellStart"/>
      <w:r w:rsidRPr="00F50F1D">
        <w:rPr>
          <w:sz w:val="18"/>
          <w:szCs w:val="18"/>
          <w:lang w:val="es-ES_tradnl"/>
        </w:rPr>
        <w:t>Revolution</w:t>
      </w:r>
      <w:proofErr w:type="spellEnd"/>
      <w:r w:rsidRPr="00F50F1D">
        <w:rPr>
          <w:sz w:val="18"/>
          <w:szCs w:val="18"/>
          <w:lang w:val="es-ES_tradnl"/>
        </w:rPr>
        <w:t xml:space="preserve"> in </w:t>
      </w:r>
      <w:proofErr w:type="spellStart"/>
      <w:r w:rsidRPr="00F50F1D">
        <w:rPr>
          <w:sz w:val="18"/>
          <w:szCs w:val="18"/>
          <w:lang w:val="es-ES_tradnl"/>
        </w:rPr>
        <w:t>Higher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Education</w:t>
      </w:r>
      <w:proofErr w:type="spellEnd"/>
      <w:r w:rsidRPr="00F50F1D">
        <w:rPr>
          <w:sz w:val="18"/>
          <w:szCs w:val="18"/>
          <w:lang w:val="es-ES_tradnl"/>
        </w:rPr>
        <w:t xml:space="preserve">: </w:t>
      </w:r>
      <w:proofErr w:type="spellStart"/>
      <w:r w:rsidRPr="00F50F1D">
        <w:rPr>
          <w:sz w:val="18"/>
          <w:szCs w:val="18"/>
          <w:lang w:val="es-ES_tradnl"/>
        </w:rPr>
        <w:t>Identity</w:t>
      </w:r>
      <w:proofErr w:type="spellEnd"/>
      <w:r w:rsidRPr="00F50F1D">
        <w:rPr>
          <w:sz w:val="18"/>
          <w:szCs w:val="18"/>
          <w:lang w:val="es-ES_tradnl"/>
        </w:rPr>
        <w:t xml:space="preserve"> &amp; Cultural </w:t>
      </w:r>
      <w:proofErr w:type="spellStart"/>
      <w:r w:rsidRPr="00F50F1D">
        <w:rPr>
          <w:sz w:val="18"/>
          <w:szCs w:val="18"/>
          <w:lang w:val="es-ES_tradnl"/>
        </w:rPr>
        <w:t>Beliefs</w:t>
      </w:r>
      <w:proofErr w:type="spellEnd"/>
      <w:r w:rsidRPr="00F50F1D">
        <w:rPr>
          <w:sz w:val="18"/>
          <w:szCs w:val="18"/>
          <w:lang w:val="es-ES_tradnl"/>
        </w:rPr>
        <w:t xml:space="preserve"> Inspire Tribal </w:t>
      </w:r>
      <w:proofErr w:type="spellStart"/>
      <w:r w:rsidRPr="00F50F1D">
        <w:rPr>
          <w:sz w:val="18"/>
          <w:szCs w:val="18"/>
          <w:lang w:val="es-ES_tradnl"/>
        </w:rPr>
        <w:t>Colleges</w:t>
      </w:r>
      <w:proofErr w:type="spellEnd"/>
      <w:r w:rsidRPr="00F50F1D">
        <w:rPr>
          <w:sz w:val="18"/>
          <w:szCs w:val="18"/>
          <w:lang w:val="es-ES_tradnl"/>
        </w:rPr>
        <w:t xml:space="preserve"> &amp; </w:t>
      </w:r>
      <w:proofErr w:type="spellStart"/>
      <w:r w:rsidRPr="00F50F1D">
        <w:rPr>
          <w:sz w:val="18"/>
          <w:szCs w:val="18"/>
          <w:lang w:val="es-ES_tradnl"/>
        </w:rPr>
        <w:t>Universities</w:t>
      </w:r>
      <w:proofErr w:type="spellEnd"/>
      <w:r w:rsidRPr="00F50F1D">
        <w:rPr>
          <w:sz w:val="18"/>
          <w:szCs w:val="18"/>
          <w:lang w:val="es-ES_tradnl"/>
        </w:rPr>
        <w:t xml:space="preserve">. </w:t>
      </w:r>
      <w:proofErr w:type="spellStart"/>
      <w:r w:rsidRPr="00F50F1D">
        <w:rPr>
          <w:sz w:val="18"/>
          <w:szCs w:val="18"/>
          <w:lang w:val="es-ES_tradnl"/>
        </w:rPr>
        <w:t>Daedalus</w:t>
      </w:r>
      <w:proofErr w:type="spellEnd"/>
      <w:r w:rsidRPr="00F50F1D">
        <w:rPr>
          <w:sz w:val="18"/>
          <w:szCs w:val="18"/>
          <w:lang w:val="es-ES_tradnl"/>
        </w:rPr>
        <w:t xml:space="preserve">, 147(2), 95–105. https://www.jstor.org/stable/48563022     </w:t>
      </w:r>
    </w:p>
    <w:p w14:paraId="21DB133F" w14:textId="05FDD427" w:rsidR="000A4066" w:rsidRPr="00F50F1D" w:rsidRDefault="000A4066" w:rsidP="003F45D7">
      <w:pPr>
        <w:pStyle w:val="Heading3"/>
        <w:spacing w:before="0" w:after="120"/>
        <w:ind w:left="360" w:hanging="360"/>
        <w:rPr>
          <w:sz w:val="18"/>
          <w:szCs w:val="18"/>
          <w:lang w:val="es-ES_tradnl"/>
        </w:rPr>
      </w:pPr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highlight w:val="white"/>
          <w:lang w:val="es-ES_tradnl"/>
        </w:rPr>
        <w:t>Marchbanks</w:t>
      </w:r>
      <w:proofErr w:type="spellEnd"/>
      <w:r w:rsidRPr="00F50F1D">
        <w:rPr>
          <w:sz w:val="18"/>
          <w:szCs w:val="18"/>
          <w:highlight w:val="white"/>
          <w:lang w:val="es-ES_tradnl"/>
        </w:rPr>
        <w:t xml:space="preserve">, R. (2018). </w:t>
      </w:r>
      <w:r w:rsidR="003F45D7" w:rsidRPr="00F50F1D">
        <w:rPr>
          <w:sz w:val="18"/>
          <w:szCs w:val="18"/>
          <w:highlight w:val="white"/>
          <w:lang w:val="es-ES_tradnl"/>
        </w:rPr>
        <w:t xml:space="preserve">50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Year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Vision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: </w:t>
      </w:r>
      <w:proofErr w:type="spellStart"/>
      <w:proofErr w:type="gramStart"/>
      <w:r w:rsidR="003F45D7" w:rsidRPr="00F50F1D">
        <w:rPr>
          <w:sz w:val="18"/>
          <w:szCs w:val="18"/>
          <w:highlight w:val="white"/>
          <w:lang w:val="es-ES_tradnl"/>
        </w:rPr>
        <w:t>What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Does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the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Future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Hold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for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Tribal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Colleges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and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Universities</w:t>
      </w:r>
      <w:proofErr w:type="spellEnd"/>
      <w:r w:rsidRPr="00F50F1D">
        <w:rPr>
          <w:sz w:val="18"/>
          <w:szCs w:val="18"/>
          <w:highlight w:val="white"/>
          <w:lang w:val="es-ES_tradnl"/>
        </w:rPr>
        <w:t>?</w:t>
      </w:r>
      <w:proofErr w:type="gramEnd"/>
      <w:r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Journal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of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American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Indian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Higher</w:t>
      </w:r>
      <w:proofErr w:type="spellEnd"/>
      <w:r w:rsidR="003F45D7" w:rsidRPr="00F50F1D">
        <w:rPr>
          <w:sz w:val="18"/>
          <w:szCs w:val="18"/>
          <w:highlight w:val="white"/>
          <w:lang w:val="es-ES_tradnl"/>
        </w:rPr>
        <w:t xml:space="preserve"> </w:t>
      </w:r>
      <w:proofErr w:type="spellStart"/>
      <w:r w:rsidR="003F45D7" w:rsidRPr="00F50F1D">
        <w:rPr>
          <w:sz w:val="18"/>
          <w:szCs w:val="18"/>
          <w:highlight w:val="white"/>
          <w:lang w:val="es-ES_tradnl"/>
        </w:rPr>
        <w:t>Education</w:t>
      </w:r>
      <w:proofErr w:type="spellEnd"/>
      <w:r w:rsidRPr="00F50F1D">
        <w:rPr>
          <w:sz w:val="18"/>
          <w:szCs w:val="18"/>
          <w:highlight w:val="white"/>
          <w:lang w:val="es-ES_tradnl"/>
        </w:rPr>
        <w:t xml:space="preserve">. Tribal </w:t>
      </w:r>
      <w:proofErr w:type="spellStart"/>
      <w:r w:rsidRPr="00F50F1D">
        <w:rPr>
          <w:sz w:val="18"/>
          <w:szCs w:val="18"/>
          <w:highlight w:val="white"/>
          <w:lang w:val="es-ES_tradnl"/>
        </w:rPr>
        <w:t>College</w:t>
      </w:r>
      <w:proofErr w:type="spellEnd"/>
      <w:r w:rsidRPr="00F50F1D">
        <w:rPr>
          <w:sz w:val="18"/>
          <w:szCs w:val="18"/>
          <w:highlight w:val="white"/>
          <w:lang w:val="es-ES_tradnl"/>
        </w:rPr>
        <w:t xml:space="preserve">, 30(1), 30-36.  </w:t>
      </w:r>
      <w:hyperlink r:id="rId8">
        <w:r w:rsidRPr="00F50F1D">
          <w:rPr>
            <w:sz w:val="18"/>
            <w:szCs w:val="18"/>
            <w:highlight w:val="white"/>
            <w:lang w:val="es-ES_tradnl"/>
          </w:rPr>
          <w:t>https://login.ezproxy.lib.ou.edu/login?qurl=https%3A%2F%2Fwww.proquest.com%2Fscholarly-journals%2F50-year-vision-what-does-future-hold-tribal%2Fdocview%2F2117823541%2Fse-2%3Faccountid%3D12964</w:t>
        </w:r>
      </w:hyperlink>
    </w:p>
    <w:p w14:paraId="6C7E25BC" w14:textId="2034A905" w:rsidR="000A4066" w:rsidRPr="00F50F1D" w:rsidRDefault="000A4066" w:rsidP="003F45D7">
      <w:pPr>
        <w:pStyle w:val="Heading3"/>
        <w:spacing w:before="0" w:after="120"/>
        <w:ind w:left="360" w:hanging="360"/>
        <w:rPr>
          <w:sz w:val="18"/>
          <w:szCs w:val="18"/>
          <w:lang w:val="es-ES_tradnl"/>
        </w:rPr>
      </w:pPr>
      <w:r w:rsidRPr="00F50F1D">
        <w:rPr>
          <w:sz w:val="18"/>
          <w:szCs w:val="18"/>
          <w:lang w:val="es-ES_tradnl"/>
        </w:rPr>
        <w:t xml:space="preserve">Montgomery, C. (2018, </w:t>
      </w:r>
      <w:r w:rsidR="002677A7" w:rsidRPr="00F50F1D">
        <w:rPr>
          <w:sz w:val="18"/>
          <w:szCs w:val="18"/>
          <w:lang w:val="es-ES_tradnl"/>
        </w:rPr>
        <w:t>18 de s</w:t>
      </w:r>
      <w:r w:rsidRPr="00F50F1D">
        <w:rPr>
          <w:sz w:val="18"/>
          <w:szCs w:val="18"/>
          <w:lang w:val="es-ES_tradnl"/>
        </w:rPr>
        <w:t>ept</w:t>
      </w:r>
      <w:r w:rsidR="002677A7" w:rsidRPr="00F50F1D">
        <w:rPr>
          <w:sz w:val="18"/>
          <w:szCs w:val="18"/>
          <w:lang w:val="es-ES_tradnl"/>
        </w:rPr>
        <w:t>i</w:t>
      </w:r>
      <w:r w:rsidRPr="00F50F1D">
        <w:rPr>
          <w:sz w:val="18"/>
          <w:szCs w:val="18"/>
          <w:lang w:val="es-ES_tradnl"/>
        </w:rPr>
        <w:t>embr</w:t>
      </w:r>
      <w:r w:rsidR="002677A7" w:rsidRPr="00F50F1D">
        <w:rPr>
          <w:sz w:val="18"/>
          <w:szCs w:val="18"/>
          <w:lang w:val="es-ES_tradnl"/>
        </w:rPr>
        <w:t>e</w:t>
      </w:r>
      <w:r w:rsidRPr="00F50F1D">
        <w:rPr>
          <w:sz w:val="18"/>
          <w:szCs w:val="18"/>
          <w:lang w:val="es-ES_tradnl"/>
        </w:rPr>
        <w:t xml:space="preserve">). Tribal </w:t>
      </w:r>
      <w:proofErr w:type="spellStart"/>
      <w:r w:rsidR="003F45D7" w:rsidRPr="00F50F1D">
        <w:rPr>
          <w:sz w:val="18"/>
          <w:szCs w:val="18"/>
          <w:lang w:val="es-ES_tradnl"/>
        </w:rPr>
        <w:t>c</w:t>
      </w:r>
      <w:r w:rsidRPr="00F50F1D">
        <w:rPr>
          <w:sz w:val="18"/>
          <w:szCs w:val="18"/>
          <w:lang w:val="es-ES_tradnl"/>
        </w:rPr>
        <w:t>olleges</w:t>
      </w:r>
      <w:proofErr w:type="spellEnd"/>
      <w:r w:rsidRPr="00F50F1D">
        <w:rPr>
          <w:sz w:val="18"/>
          <w:szCs w:val="18"/>
          <w:lang w:val="es-ES_tradnl"/>
        </w:rPr>
        <w:t xml:space="preserve"> and </w:t>
      </w:r>
      <w:proofErr w:type="spellStart"/>
      <w:r w:rsidRPr="00F50F1D">
        <w:rPr>
          <w:sz w:val="18"/>
          <w:szCs w:val="18"/>
          <w:lang w:val="es-ES_tradnl"/>
        </w:rPr>
        <w:t>universities</w:t>
      </w:r>
      <w:proofErr w:type="spellEnd"/>
      <w:r w:rsidRPr="00F50F1D">
        <w:rPr>
          <w:sz w:val="18"/>
          <w:szCs w:val="18"/>
          <w:lang w:val="es-ES_tradnl"/>
        </w:rPr>
        <w:t xml:space="preserve">: </w:t>
      </w:r>
      <w:proofErr w:type="spellStart"/>
      <w:r w:rsidRPr="00F50F1D">
        <w:rPr>
          <w:sz w:val="18"/>
          <w:szCs w:val="18"/>
          <w:lang w:val="es-ES_tradnl"/>
        </w:rPr>
        <w:t>Aspects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of</w:t>
      </w:r>
      <w:proofErr w:type="spellEnd"/>
      <w:r w:rsidRPr="00F50F1D">
        <w:rPr>
          <w:sz w:val="18"/>
          <w:szCs w:val="18"/>
          <w:lang w:val="es-ES_tradnl"/>
        </w:rPr>
        <w:t xml:space="preserve"> a </w:t>
      </w:r>
      <w:proofErr w:type="spellStart"/>
      <w:r w:rsidRPr="00F50F1D">
        <w:rPr>
          <w:sz w:val="18"/>
          <w:szCs w:val="18"/>
          <w:lang w:val="es-ES_tradnl"/>
        </w:rPr>
        <w:t>unique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journey</w:t>
      </w:r>
      <w:proofErr w:type="spellEnd"/>
      <w:r w:rsidRPr="00F50F1D">
        <w:rPr>
          <w:sz w:val="18"/>
          <w:szCs w:val="18"/>
          <w:lang w:val="es-ES_tradnl"/>
        </w:rPr>
        <w:t>. NASA. Re</w:t>
      </w:r>
      <w:r w:rsidR="00983C4A" w:rsidRPr="00F50F1D">
        <w:rPr>
          <w:sz w:val="18"/>
          <w:szCs w:val="18"/>
          <w:lang w:val="es-ES_tradnl"/>
        </w:rPr>
        <w:t>cuperado el 12 de diciembre de</w:t>
      </w:r>
      <w:r w:rsidRPr="00F50F1D">
        <w:rPr>
          <w:sz w:val="18"/>
          <w:szCs w:val="18"/>
          <w:lang w:val="es-ES_tradnl"/>
        </w:rPr>
        <w:t xml:space="preserve"> 2022, </w:t>
      </w:r>
      <w:r w:rsidR="00F83F8C" w:rsidRPr="00F50F1D">
        <w:rPr>
          <w:sz w:val="18"/>
          <w:szCs w:val="18"/>
          <w:lang w:val="es-ES_tradnl"/>
        </w:rPr>
        <w:t>de</w:t>
      </w:r>
      <w:r w:rsidRPr="00F50F1D">
        <w:rPr>
          <w:sz w:val="18"/>
          <w:szCs w:val="18"/>
          <w:lang w:val="es-ES_tradnl"/>
        </w:rPr>
        <w:t xml:space="preserve"> https://www.nasa.gov/feature/tribal-colleges-and-universities-aspects-of-a-unique-journey </w:t>
      </w:r>
    </w:p>
    <w:p w14:paraId="76976439" w14:textId="0145D4F3" w:rsidR="000A4066" w:rsidRPr="00F50F1D" w:rsidRDefault="000A4066" w:rsidP="003F45D7">
      <w:pPr>
        <w:pStyle w:val="Heading3"/>
        <w:spacing w:before="0" w:after="120"/>
        <w:ind w:left="360" w:hanging="360"/>
        <w:rPr>
          <w:sz w:val="18"/>
          <w:szCs w:val="18"/>
          <w:lang w:val="es-ES_tradnl"/>
        </w:rPr>
      </w:pPr>
      <w:proofErr w:type="spellStart"/>
      <w:r w:rsidRPr="00F50F1D">
        <w:rPr>
          <w:sz w:val="18"/>
          <w:szCs w:val="18"/>
          <w:lang w:val="es-ES_tradnl"/>
        </w:rPr>
        <w:t>The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National</w:t>
      </w:r>
      <w:proofErr w:type="spellEnd"/>
      <w:r w:rsidRPr="00F50F1D">
        <w:rPr>
          <w:sz w:val="18"/>
          <w:szCs w:val="18"/>
          <w:lang w:val="es-ES_tradnl"/>
        </w:rPr>
        <w:t xml:space="preserve"> Native American </w:t>
      </w:r>
      <w:proofErr w:type="spellStart"/>
      <w:r w:rsidRPr="00F50F1D">
        <w:rPr>
          <w:sz w:val="18"/>
          <w:szCs w:val="18"/>
          <w:lang w:val="es-ES_tradnl"/>
        </w:rPr>
        <w:t>Boarding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School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Healing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Coalition</w:t>
      </w:r>
      <w:proofErr w:type="spellEnd"/>
      <w:r w:rsidRPr="00F50F1D">
        <w:rPr>
          <w:sz w:val="18"/>
          <w:szCs w:val="18"/>
          <w:lang w:val="es-ES_tradnl"/>
        </w:rPr>
        <w:t xml:space="preserve">. (2020, </w:t>
      </w:r>
      <w:r w:rsidR="00F83F8C" w:rsidRPr="00F50F1D">
        <w:rPr>
          <w:sz w:val="18"/>
          <w:szCs w:val="18"/>
          <w:lang w:val="es-ES_tradnl"/>
        </w:rPr>
        <w:t>junio</w:t>
      </w:r>
      <w:r w:rsidRPr="00F50F1D">
        <w:rPr>
          <w:sz w:val="18"/>
          <w:szCs w:val="18"/>
          <w:lang w:val="es-ES_tradnl"/>
        </w:rPr>
        <w:t xml:space="preserve">). </w:t>
      </w:r>
      <w:proofErr w:type="spellStart"/>
      <w:r w:rsidRPr="00F50F1D">
        <w:rPr>
          <w:sz w:val="18"/>
          <w:szCs w:val="18"/>
          <w:lang w:val="es-ES_tradnl"/>
        </w:rPr>
        <w:t>Healing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voices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volume</w:t>
      </w:r>
      <w:proofErr w:type="spellEnd"/>
      <w:r w:rsidRPr="00F50F1D">
        <w:rPr>
          <w:sz w:val="18"/>
          <w:szCs w:val="18"/>
          <w:lang w:val="es-ES_tradnl"/>
        </w:rPr>
        <w:t xml:space="preserve"> 1: A primer </w:t>
      </w:r>
      <w:proofErr w:type="spellStart"/>
      <w:r w:rsidRPr="00F50F1D">
        <w:rPr>
          <w:sz w:val="18"/>
          <w:szCs w:val="18"/>
          <w:lang w:val="es-ES_tradnl"/>
        </w:rPr>
        <w:t>on</w:t>
      </w:r>
      <w:proofErr w:type="spellEnd"/>
      <w:r w:rsidRPr="00F50F1D">
        <w:rPr>
          <w:sz w:val="18"/>
          <w:szCs w:val="18"/>
          <w:lang w:val="es-ES_tradnl"/>
        </w:rPr>
        <w:t xml:space="preserve"> American </w:t>
      </w:r>
      <w:proofErr w:type="spellStart"/>
      <w:r w:rsidRPr="00F50F1D">
        <w:rPr>
          <w:sz w:val="18"/>
          <w:szCs w:val="18"/>
          <w:lang w:val="es-ES_tradnl"/>
        </w:rPr>
        <w:t>Indian</w:t>
      </w:r>
      <w:proofErr w:type="spellEnd"/>
      <w:r w:rsidRPr="00F50F1D">
        <w:rPr>
          <w:sz w:val="18"/>
          <w:szCs w:val="18"/>
          <w:lang w:val="es-ES_tradnl"/>
        </w:rPr>
        <w:t xml:space="preserve"> and Alaska Native </w:t>
      </w:r>
      <w:proofErr w:type="spellStart"/>
      <w:r w:rsidRPr="00F50F1D">
        <w:rPr>
          <w:sz w:val="18"/>
          <w:szCs w:val="18"/>
          <w:lang w:val="es-ES_tradnl"/>
        </w:rPr>
        <w:t>boarding</w:t>
      </w:r>
      <w:proofErr w:type="spellEnd"/>
      <w:r w:rsidRPr="00F50F1D">
        <w:rPr>
          <w:sz w:val="18"/>
          <w:szCs w:val="18"/>
          <w:lang w:val="es-ES_tradnl"/>
        </w:rPr>
        <w:t xml:space="preserve"> </w:t>
      </w:r>
      <w:proofErr w:type="spellStart"/>
      <w:r w:rsidRPr="00F50F1D">
        <w:rPr>
          <w:sz w:val="18"/>
          <w:szCs w:val="18"/>
          <w:lang w:val="es-ES_tradnl"/>
        </w:rPr>
        <w:t>schools</w:t>
      </w:r>
      <w:proofErr w:type="spellEnd"/>
      <w:r w:rsidRPr="00F50F1D">
        <w:rPr>
          <w:sz w:val="18"/>
          <w:szCs w:val="18"/>
          <w:lang w:val="es-ES_tradnl"/>
        </w:rPr>
        <w:t xml:space="preserve"> in </w:t>
      </w:r>
      <w:proofErr w:type="spellStart"/>
      <w:r w:rsidRPr="00F50F1D">
        <w:rPr>
          <w:sz w:val="18"/>
          <w:szCs w:val="18"/>
          <w:lang w:val="es-ES_tradnl"/>
        </w:rPr>
        <w:t>the</w:t>
      </w:r>
      <w:proofErr w:type="spellEnd"/>
      <w:r w:rsidRPr="00F50F1D">
        <w:rPr>
          <w:sz w:val="18"/>
          <w:szCs w:val="18"/>
          <w:lang w:val="es-ES_tradnl"/>
        </w:rPr>
        <w:t xml:space="preserve"> U.S. NABS.</w:t>
      </w:r>
      <w:hyperlink r:id="rId9">
        <w:r w:rsidRPr="00F50F1D">
          <w:rPr>
            <w:sz w:val="18"/>
            <w:szCs w:val="18"/>
            <w:lang w:val="es-ES_tradnl"/>
          </w:rPr>
          <w:t xml:space="preserve"> https://secureservercdn.net/198.71.233.187/ee8.a33.myftpupload.com/wp-content/uploads/2021/09/NABS-Newsletter-2020-7-1-spreads.pdf</w:t>
        </w:r>
      </w:hyperlink>
    </w:p>
    <w:p w14:paraId="26618709" w14:textId="39A68B9C" w:rsidR="00C71231" w:rsidRPr="00F50F1D" w:rsidRDefault="00C71231" w:rsidP="00B35196">
      <w:pPr>
        <w:ind w:left="720" w:hanging="720"/>
        <w:rPr>
          <w:i/>
          <w:color w:val="3E5C61"/>
          <w:sz w:val="18"/>
          <w:szCs w:val="18"/>
          <w:lang w:val="es-ES_tradnl"/>
        </w:rPr>
      </w:pPr>
      <w:r w:rsidRPr="00F50F1D">
        <w:rPr>
          <w:i/>
          <w:color w:val="3E5C61"/>
          <w:sz w:val="18"/>
          <w:szCs w:val="18"/>
          <w:lang w:val="es-ES_tradnl"/>
        </w:rPr>
        <w:t xml:space="preserve">U.S.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counts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Indian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boarding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school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deaths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for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first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time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but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leaves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key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questions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Pr="00F50F1D">
        <w:rPr>
          <w:i/>
          <w:color w:val="3E5C61"/>
          <w:sz w:val="18"/>
          <w:szCs w:val="18"/>
          <w:lang w:val="es-ES_tradnl"/>
        </w:rPr>
        <w:t>unanswered</w:t>
      </w:r>
      <w:proofErr w:type="spellEnd"/>
      <w:r w:rsidRPr="00F50F1D">
        <w:rPr>
          <w:i/>
          <w:color w:val="3E5C61"/>
          <w:sz w:val="18"/>
          <w:szCs w:val="18"/>
          <w:lang w:val="es-ES_tradnl"/>
        </w:rPr>
        <w:t xml:space="preserve">. </w:t>
      </w:r>
      <w:r w:rsidR="0090475A" w:rsidRPr="00F50F1D">
        <w:rPr>
          <w:i/>
          <w:color w:val="3E5C61"/>
          <w:sz w:val="18"/>
          <w:szCs w:val="18"/>
          <w:lang w:val="es-ES_tradnl"/>
        </w:rPr>
        <w:t>Informe</w:t>
      </w:r>
      <w:r w:rsidRPr="00F50F1D">
        <w:rPr>
          <w:i/>
          <w:color w:val="3E5C61"/>
          <w:sz w:val="18"/>
          <w:szCs w:val="18"/>
          <w:lang w:val="es-ES_tradnl"/>
        </w:rPr>
        <w:t>. https://www.nbcnews.com/news/us-news/indian-boarding-school-deaths-interior-department-report-rcna28284</w:t>
      </w:r>
    </w:p>
    <w:sectPr w:rsidR="00C71231" w:rsidRPr="00F50F1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D992" w14:textId="77777777" w:rsidR="00876783" w:rsidRDefault="00876783">
      <w:pPr>
        <w:spacing w:after="0" w:line="240" w:lineRule="auto"/>
      </w:pPr>
      <w:r>
        <w:separator/>
      </w:r>
    </w:p>
  </w:endnote>
  <w:endnote w:type="continuationSeparator" w:id="0">
    <w:p w14:paraId="3AFEB13B" w14:textId="77777777" w:rsidR="00876783" w:rsidRDefault="0087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C96C" w14:textId="77777777" w:rsidR="00803624" w:rsidRDefault="00B53F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B9DB01" wp14:editId="6C139F9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DF133D" wp14:editId="53F1F6D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723E5" w14:textId="2E6EC270" w:rsidR="00803624" w:rsidRPr="006D69C6" w:rsidRDefault="006D69C6" w:rsidP="006D69C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6D69C6">
                            <w:rPr>
                              <w:b/>
                              <w:bCs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DF133D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49723E5" w14:textId="2E6EC270" w:rsidR="00803624" w:rsidRPr="006D69C6" w:rsidRDefault="006D69C6" w:rsidP="006D69C6">
                    <w:pPr>
                      <w:jc w:val="right"/>
                      <w:rPr>
                        <w:b/>
                        <w:bCs/>
                      </w:rPr>
                    </w:pPr>
                    <w:r w:rsidRPr="006D69C6">
                      <w:rPr>
                        <w:b/>
                        <w:bCs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9D24" w14:textId="77777777" w:rsidR="00876783" w:rsidRDefault="00876783">
      <w:pPr>
        <w:spacing w:after="0" w:line="240" w:lineRule="auto"/>
      </w:pPr>
      <w:r>
        <w:separator/>
      </w:r>
    </w:p>
  </w:footnote>
  <w:footnote w:type="continuationSeparator" w:id="0">
    <w:p w14:paraId="6DDF166D" w14:textId="77777777" w:rsidR="00876783" w:rsidRDefault="0087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459E" w14:textId="77777777" w:rsidR="00CF2707" w:rsidRDefault="00CF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8B3F" w14:textId="77777777" w:rsidR="00CF2707" w:rsidRDefault="00CF2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93C6" w14:textId="77777777" w:rsidR="00CF2707" w:rsidRDefault="00CF2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EED"/>
    <w:multiLevelType w:val="multilevel"/>
    <w:tmpl w:val="575E08B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112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4"/>
    <w:rsid w:val="000124A9"/>
    <w:rsid w:val="0006723A"/>
    <w:rsid w:val="000A16D9"/>
    <w:rsid w:val="000A4066"/>
    <w:rsid w:val="000B0E59"/>
    <w:rsid w:val="000C2D1D"/>
    <w:rsid w:val="001130A1"/>
    <w:rsid w:val="00113E3B"/>
    <w:rsid w:val="00150255"/>
    <w:rsid w:val="00185AE8"/>
    <w:rsid w:val="00197A60"/>
    <w:rsid w:val="001A7B13"/>
    <w:rsid w:val="001C3543"/>
    <w:rsid w:val="001D04EA"/>
    <w:rsid w:val="002062D6"/>
    <w:rsid w:val="0021622C"/>
    <w:rsid w:val="00224C85"/>
    <w:rsid w:val="0023710B"/>
    <w:rsid w:val="002677A7"/>
    <w:rsid w:val="002D1463"/>
    <w:rsid w:val="002E0ECC"/>
    <w:rsid w:val="002E48D8"/>
    <w:rsid w:val="002E532C"/>
    <w:rsid w:val="002F0C1C"/>
    <w:rsid w:val="00311E76"/>
    <w:rsid w:val="00325C44"/>
    <w:rsid w:val="00372F9F"/>
    <w:rsid w:val="003778A6"/>
    <w:rsid w:val="00390E25"/>
    <w:rsid w:val="003B3DF2"/>
    <w:rsid w:val="003E2DBB"/>
    <w:rsid w:val="003E66E9"/>
    <w:rsid w:val="003F45D7"/>
    <w:rsid w:val="00417309"/>
    <w:rsid w:val="00430617"/>
    <w:rsid w:val="00465598"/>
    <w:rsid w:val="004779FA"/>
    <w:rsid w:val="005260BB"/>
    <w:rsid w:val="005C5DB1"/>
    <w:rsid w:val="005E3C49"/>
    <w:rsid w:val="00693C67"/>
    <w:rsid w:val="006A3E0F"/>
    <w:rsid w:val="006C77BC"/>
    <w:rsid w:val="006D69C6"/>
    <w:rsid w:val="006D796F"/>
    <w:rsid w:val="0071369F"/>
    <w:rsid w:val="00746861"/>
    <w:rsid w:val="00770F49"/>
    <w:rsid w:val="0077150F"/>
    <w:rsid w:val="007A0CEF"/>
    <w:rsid w:val="007D74AC"/>
    <w:rsid w:val="00803624"/>
    <w:rsid w:val="00876783"/>
    <w:rsid w:val="008A0265"/>
    <w:rsid w:val="0090080A"/>
    <w:rsid w:val="0090475A"/>
    <w:rsid w:val="009514CC"/>
    <w:rsid w:val="0096450C"/>
    <w:rsid w:val="00983C4A"/>
    <w:rsid w:val="009A1526"/>
    <w:rsid w:val="00A21C7B"/>
    <w:rsid w:val="00A53901"/>
    <w:rsid w:val="00B35196"/>
    <w:rsid w:val="00B4318A"/>
    <w:rsid w:val="00B53F30"/>
    <w:rsid w:val="00B95FC3"/>
    <w:rsid w:val="00BA3A7A"/>
    <w:rsid w:val="00BB3CA5"/>
    <w:rsid w:val="00C23A9D"/>
    <w:rsid w:val="00C26D2A"/>
    <w:rsid w:val="00C278D1"/>
    <w:rsid w:val="00C31180"/>
    <w:rsid w:val="00C46DC6"/>
    <w:rsid w:val="00C5676B"/>
    <w:rsid w:val="00C71231"/>
    <w:rsid w:val="00CB759D"/>
    <w:rsid w:val="00CF2707"/>
    <w:rsid w:val="00CF520D"/>
    <w:rsid w:val="00D427D7"/>
    <w:rsid w:val="00D76CDB"/>
    <w:rsid w:val="00D860F2"/>
    <w:rsid w:val="00DA32E3"/>
    <w:rsid w:val="00DC7497"/>
    <w:rsid w:val="00DF685E"/>
    <w:rsid w:val="00E22A67"/>
    <w:rsid w:val="00E338ED"/>
    <w:rsid w:val="00E43EF1"/>
    <w:rsid w:val="00E74C28"/>
    <w:rsid w:val="00EB206E"/>
    <w:rsid w:val="00F5032C"/>
    <w:rsid w:val="00F50F1D"/>
    <w:rsid w:val="00F54529"/>
    <w:rsid w:val="00F54A4A"/>
    <w:rsid w:val="00F57B43"/>
    <w:rsid w:val="00F60892"/>
    <w:rsid w:val="00F70DDF"/>
    <w:rsid w:val="00F83F8C"/>
    <w:rsid w:val="00F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29BD"/>
  <w15:docId w15:val="{F8B31E39-5A56-4219-80A4-25442570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66"/>
  </w:style>
  <w:style w:type="paragraph" w:styleId="Footer">
    <w:name w:val="footer"/>
    <w:basedOn w:val="Normal"/>
    <w:link w:val="FooterChar"/>
    <w:uiPriority w:val="99"/>
    <w:unhideWhenUsed/>
    <w:rsid w:val="000A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66"/>
  </w:style>
  <w:style w:type="character" w:styleId="Hyperlink">
    <w:name w:val="Hyperlink"/>
    <w:basedOn w:val="DefaultParagraphFont"/>
    <w:uiPriority w:val="99"/>
    <w:unhideWhenUsed/>
    <w:rsid w:val="004655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598"/>
    <w:rPr>
      <w:color w:val="605E5C"/>
      <w:shd w:val="clear" w:color="auto" w:fill="E1DFDD"/>
    </w:rPr>
  </w:style>
  <w:style w:type="paragraph" w:customStyle="1" w:styleId="Citation">
    <w:name w:val="Citation"/>
    <w:basedOn w:val="Normal"/>
    <w:next w:val="FootnoteText"/>
    <w:qFormat/>
    <w:rsid w:val="00F50F1D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F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zproxy.lib.ou.edu/login?qurl=https%3A%2F%2Fwww.proquest.com%2Fscholarly-journals%2F50-year-vision-what-does-future-hold-tribal%2Fdocview%2F2117823541%2Fse-2%3Faccountid%3D1296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cureservercdn.net/198.71.233.187/ee8.a33.myftpupload.com/wp-content/uploads/2021/09/NABS-Newsletter-2020-7-1-spreads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 TCUs</vt:lpstr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 TCUs</dc:title>
  <dc:creator>K20 Center</dc:creator>
  <cp:lastModifiedBy>Gracia, Ann M.</cp:lastModifiedBy>
  <cp:revision>41</cp:revision>
  <dcterms:created xsi:type="dcterms:W3CDTF">2023-02-02T19:03:00Z</dcterms:created>
  <dcterms:modified xsi:type="dcterms:W3CDTF">2023-02-17T14:50:00Z</dcterms:modified>
</cp:coreProperties>
</file>