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AE4110" w14:textId="77777777" w:rsidR="00600746" w:rsidRPr="004844A3" w:rsidRDefault="00080AAE">
      <w:pPr>
        <w:pStyle w:val="Title"/>
        <w:rPr>
          <w:rFonts w:asciiTheme="majorHAnsi" w:hAnsiTheme="majorHAnsi" w:cstheme="majorHAnsi"/>
        </w:rPr>
      </w:pPr>
      <w:bookmarkStart w:id="0" w:name="_heading=h.gjdgxs" w:colFirst="0" w:colLast="0"/>
      <w:bookmarkEnd w:id="0"/>
      <w:r w:rsidRPr="004844A3">
        <w:rPr>
          <w:rFonts w:asciiTheme="majorHAnsi" w:hAnsiTheme="majorHAnsi" w:cstheme="majorHAnsi"/>
        </w:rPr>
        <w:t>VOCABULARY MATCHING</w:t>
      </w:r>
    </w:p>
    <w:p w14:paraId="3F02BFBB" w14:textId="1EF370E0" w:rsidR="00600746" w:rsidRPr="004844A3" w:rsidRDefault="00B00EC6">
      <w:pPr>
        <w:rPr>
          <w:rFonts w:asciiTheme="majorHAnsi" w:eastAsia="Roboto" w:hAnsiTheme="majorHAnsi" w:cstheme="majorHAnsi"/>
          <w:color w:val="444746"/>
          <w:sz w:val="21"/>
          <w:szCs w:val="21"/>
        </w:rPr>
      </w:pPr>
      <w:r w:rsidRPr="004844A3">
        <w:rPr>
          <w:rFonts w:asciiTheme="majorHAnsi" w:eastAsia="Roboto" w:hAnsiTheme="majorHAnsi" w:cstheme="majorHAnsi"/>
          <w:color w:val="444746"/>
          <w:sz w:val="21"/>
          <w:szCs w:val="21"/>
        </w:rPr>
        <w:t>Match each of the following definitions with one of the vocabulary words below.</w:t>
      </w:r>
    </w:p>
    <w:p w14:paraId="13DFEFBE" w14:textId="77777777" w:rsidR="00F336C4" w:rsidRPr="004844A3" w:rsidRDefault="00F336C4">
      <w:pPr>
        <w:rPr>
          <w:rFonts w:asciiTheme="majorHAnsi" w:eastAsia="Roboto" w:hAnsiTheme="majorHAnsi" w:cstheme="majorHAnsi"/>
          <w:color w:val="444746"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2700"/>
        <w:gridCol w:w="540"/>
        <w:gridCol w:w="6475"/>
      </w:tblGrid>
      <w:tr w:rsidR="00F336C4" w:rsidRPr="004844A3" w14:paraId="1EF72E02" w14:textId="77777777" w:rsidTr="002831BC">
        <w:trPr>
          <w:trHeight w:val="720"/>
        </w:trPr>
        <w:tc>
          <w:tcPr>
            <w:tcW w:w="1075" w:type="dxa"/>
          </w:tcPr>
          <w:p w14:paraId="6D568EF5" w14:textId="054B0D2F" w:rsidR="00F336C4" w:rsidRPr="00097FE9" w:rsidRDefault="00F336C4">
            <w:pPr>
              <w:rPr>
                <w:rFonts w:asciiTheme="majorHAnsi" w:eastAsia="Roboto" w:hAnsiTheme="majorHAnsi" w:cstheme="majorHAnsi"/>
                <w:color w:val="444746"/>
                <w:sz w:val="24"/>
                <w:szCs w:val="24"/>
              </w:rPr>
            </w:pPr>
            <w:r w:rsidRPr="00097FE9">
              <w:rPr>
                <w:rFonts w:asciiTheme="majorHAnsi" w:eastAsia="Roboto" w:hAnsiTheme="majorHAnsi" w:cstheme="majorHAnsi"/>
                <w:color w:val="444746"/>
                <w:sz w:val="24"/>
                <w:szCs w:val="24"/>
              </w:rPr>
              <w:t xml:space="preserve">_____ </w:t>
            </w:r>
            <w:r w:rsidRPr="00097FE9">
              <w:rPr>
                <w:rFonts w:asciiTheme="majorHAnsi" w:eastAsia="Roboto" w:hAnsiTheme="majorHAnsi" w:cstheme="majorHAnsi"/>
                <w:b/>
                <w:bCs/>
                <w:color w:val="3050A3"/>
                <w:sz w:val="24"/>
                <w:szCs w:val="24"/>
              </w:rPr>
              <w:t>1)</w:t>
            </w:r>
          </w:p>
        </w:tc>
        <w:tc>
          <w:tcPr>
            <w:tcW w:w="2700" w:type="dxa"/>
          </w:tcPr>
          <w:p w14:paraId="2CB73741" w14:textId="3306BC88" w:rsidR="00F336C4" w:rsidRPr="00097FE9" w:rsidRDefault="00F336C4">
            <w:pPr>
              <w:rPr>
                <w:rFonts w:asciiTheme="majorHAnsi" w:eastAsia="Roboto" w:hAnsiTheme="majorHAnsi" w:cstheme="majorHAnsi"/>
                <w:color w:val="444746"/>
                <w:sz w:val="24"/>
                <w:szCs w:val="24"/>
              </w:rPr>
            </w:pPr>
            <w:r w:rsidRPr="00097FE9">
              <w:rPr>
                <w:rFonts w:asciiTheme="majorHAnsi" w:eastAsia="Roboto" w:hAnsiTheme="majorHAnsi" w:cstheme="majorHAnsi"/>
                <w:color w:val="444746"/>
                <w:sz w:val="24"/>
                <w:szCs w:val="24"/>
              </w:rPr>
              <w:t>Context</w:t>
            </w:r>
          </w:p>
        </w:tc>
        <w:tc>
          <w:tcPr>
            <w:tcW w:w="540" w:type="dxa"/>
          </w:tcPr>
          <w:p w14:paraId="0BCF81F9" w14:textId="6A719430" w:rsidR="00F336C4" w:rsidRPr="00097FE9" w:rsidRDefault="00F336C4">
            <w:pPr>
              <w:rPr>
                <w:rFonts w:asciiTheme="majorHAnsi" w:eastAsia="Roboto" w:hAnsiTheme="majorHAnsi" w:cstheme="majorHAnsi"/>
                <w:color w:val="444746"/>
                <w:sz w:val="24"/>
                <w:szCs w:val="24"/>
              </w:rPr>
            </w:pPr>
            <w:r w:rsidRPr="00097FE9">
              <w:rPr>
                <w:rFonts w:asciiTheme="majorHAnsi" w:eastAsia="Roboto" w:hAnsiTheme="majorHAnsi" w:cstheme="majorHAnsi"/>
                <w:b/>
                <w:bCs/>
                <w:color w:val="3050A3"/>
                <w:sz w:val="24"/>
                <w:szCs w:val="24"/>
              </w:rPr>
              <w:t>(A)</w:t>
            </w:r>
          </w:p>
        </w:tc>
        <w:tc>
          <w:tcPr>
            <w:tcW w:w="6475" w:type="dxa"/>
          </w:tcPr>
          <w:p w14:paraId="32B9DA44" w14:textId="62E7848B" w:rsidR="00F336C4" w:rsidRPr="004844A3" w:rsidRDefault="00F336C4">
            <w:pPr>
              <w:rPr>
                <w:rFonts w:asciiTheme="majorHAnsi" w:eastAsia="Roboto" w:hAnsiTheme="majorHAnsi" w:cstheme="majorHAnsi"/>
                <w:color w:val="444746"/>
              </w:rPr>
            </w:pPr>
            <w:r w:rsidRPr="004844A3">
              <w:rPr>
                <w:rFonts w:asciiTheme="majorHAnsi" w:hAnsiTheme="majorHAnsi" w:cstheme="majorHAnsi"/>
                <w:color w:val="212529"/>
                <w:sz w:val="24"/>
                <w:szCs w:val="24"/>
              </w:rPr>
              <w:t>A conclusion or opinion that is formed because of known facts or evidence</w:t>
            </w:r>
          </w:p>
        </w:tc>
      </w:tr>
      <w:tr w:rsidR="00F336C4" w:rsidRPr="004844A3" w14:paraId="2CB62195" w14:textId="77777777" w:rsidTr="002831BC">
        <w:trPr>
          <w:trHeight w:val="720"/>
        </w:trPr>
        <w:tc>
          <w:tcPr>
            <w:tcW w:w="1075" w:type="dxa"/>
          </w:tcPr>
          <w:p w14:paraId="0BACCB43" w14:textId="2B4570BC" w:rsidR="00F336C4" w:rsidRPr="00097FE9" w:rsidRDefault="00F336C4">
            <w:pPr>
              <w:rPr>
                <w:rFonts w:asciiTheme="majorHAnsi" w:eastAsia="Roboto" w:hAnsiTheme="majorHAnsi" w:cstheme="majorHAnsi"/>
                <w:color w:val="444746"/>
                <w:sz w:val="24"/>
                <w:szCs w:val="24"/>
              </w:rPr>
            </w:pPr>
            <w:r w:rsidRPr="00097FE9">
              <w:rPr>
                <w:rFonts w:asciiTheme="majorHAnsi" w:eastAsia="Roboto" w:hAnsiTheme="majorHAnsi" w:cstheme="majorHAnsi"/>
                <w:color w:val="444746"/>
                <w:sz w:val="24"/>
                <w:szCs w:val="24"/>
              </w:rPr>
              <w:t xml:space="preserve">_____ </w:t>
            </w:r>
            <w:r w:rsidRPr="00097FE9">
              <w:rPr>
                <w:rFonts w:asciiTheme="majorHAnsi" w:eastAsia="Roboto" w:hAnsiTheme="majorHAnsi" w:cstheme="majorHAnsi"/>
                <w:b/>
                <w:bCs/>
                <w:color w:val="3050A3"/>
                <w:sz w:val="24"/>
                <w:szCs w:val="24"/>
              </w:rPr>
              <w:t>2)</w:t>
            </w:r>
          </w:p>
        </w:tc>
        <w:tc>
          <w:tcPr>
            <w:tcW w:w="2700" w:type="dxa"/>
          </w:tcPr>
          <w:p w14:paraId="7EFE7638" w14:textId="058AE3E6" w:rsidR="00F336C4" w:rsidRPr="00097FE9" w:rsidRDefault="00F336C4">
            <w:pPr>
              <w:rPr>
                <w:rFonts w:asciiTheme="majorHAnsi" w:eastAsia="Roboto" w:hAnsiTheme="majorHAnsi" w:cstheme="majorHAnsi"/>
                <w:color w:val="444746"/>
                <w:sz w:val="24"/>
                <w:szCs w:val="24"/>
              </w:rPr>
            </w:pPr>
            <w:r w:rsidRPr="00097FE9">
              <w:rPr>
                <w:rFonts w:asciiTheme="majorHAnsi" w:eastAsia="Roboto" w:hAnsiTheme="majorHAnsi" w:cstheme="majorHAnsi"/>
                <w:color w:val="444746"/>
                <w:sz w:val="24"/>
                <w:szCs w:val="24"/>
              </w:rPr>
              <w:t>Inference</w:t>
            </w:r>
          </w:p>
        </w:tc>
        <w:tc>
          <w:tcPr>
            <w:tcW w:w="540" w:type="dxa"/>
          </w:tcPr>
          <w:p w14:paraId="030A3AFB" w14:textId="20F403C6" w:rsidR="00F336C4" w:rsidRPr="00097FE9" w:rsidRDefault="00F336C4">
            <w:pPr>
              <w:rPr>
                <w:rFonts w:asciiTheme="majorHAnsi" w:eastAsia="Roboto" w:hAnsiTheme="majorHAnsi" w:cstheme="majorHAnsi"/>
                <w:color w:val="444746"/>
                <w:sz w:val="24"/>
                <w:szCs w:val="24"/>
              </w:rPr>
            </w:pPr>
            <w:r w:rsidRPr="00097FE9">
              <w:rPr>
                <w:rFonts w:asciiTheme="majorHAnsi" w:eastAsia="Roboto" w:hAnsiTheme="majorHAnsi" w:cstheme="majorHAnsi"/>
                <w:b/>
                <w:bCs/>
                <w:color w:val="3050A3"/>
                <w:sz w:val="24"/>
                <w:szCs w:val="24"/>
              </w:rPr>
              <w:t>(B)</w:t>
            </w:r>
          </w:p>
        </w:tc>
        <w:tc>
          <w:tcPr>
            <w:tcW w:w="6475" w:type="dxa"/>
          </w:tcPr>
          <w:p w14:paraId="3A8573BE" w14:textId="4545BE36" w:rsidR="00F336C4" w:rsidRPr="004844A3" w:rsidRDefault="00F336C4">
            <w:pPr>
              <w:rPr>
                <w:rFonts w:asciiTheme="majorHAnsi" w:eastAsia="Roboto" w:hAnsiTheme="majorHAnsi" w:cstheme="majorHAnsi"/>
                <w:color w:val="444746"/>
              </w:rPr>
            </w:pPr>
            <w:r w:rsidRPr="004844A3">
              <w:rPr>
                <w:rFonts w:asciiTheme="majorHAnsi" w:hAnsiTheme="majorHAnsi" w:cstheme="majorHAnsi"/>
                <w:color w:val="212529"/>
                <w:sz w:val="24"/>
                <w:szCs w:val="24"/>
              </w:rPr>
              <w:t>Style or manner of expression in speaking or writing</w:t>
            </w:r>
          </w:p>
        </w:tc>
      </w:tr>
      <w:tr w:rsidR="00F336C4" w:rsidRPr="004844A3" w14:paraId="422D643F" w14:textId="77777777" w:rsidTr="002831BC">
        <w:trPr>
          <w:trHeight w:val="720"/>
        </w:trPr>
        <w:tc>
          <w:tcPr>
            <w:tcW w:w="1075" w:type="dxa"/>
          </w:tcPr>
          <w:p w14:paraId="62332EA3" w14:textId="220299AA" w:rsidR="00F336C4" w:rsidRPr="00097FE9" w:rsidRDefault="00F336C4">
            <w:pPr>
              <w:rPr>
                <w:rFonts w:asciiTheme="majorHAnsi" w:eastAsia="Roboto" w:hAnsiTheme="majorHAnsi" w:cstheme="majorHAnsi"/>
                <w:color w:val="444746"/>
                <w:sz w:val="24"/>
                <w:szCs w:val="24"/>
              </w:rPr>
            </w:pPr>
            <w:r w:rsidRPr="00097FE9">
              <w:rPr>
                <w:rFonts w:asciiTheme="majorHAnsi" w:eastAsia="Roboto" w:hAnsiTheme="majorHAnsi" w:cstheme="majorHAnsi"/>
                <w:color w:val="444746"/>
                <w:sz w:val="24"/>
                <w:szCs w:val="24"/>
              </w:rPr>
              <w:t xml:space="preserve">_____ </w:t>
            </w:r>
            <w:r w:rsidRPr="00097FE9">
              <w:rPr>
                <w:rFonts w:asciiTheme="majorHAnsi" w:eastAsia="Roboto" w:hAnsiTheme="majorHAnsi" w:cstheme="majorHAnsi"/>
                <w:b/>
                <w:bCs/>
                <w:color w:val="3050A3"/>
                <w:sz w:val="24"/>
                <w:szCs w:val="24"/>
              </w:rPr>
              <w:t>3)</w:t>
            </w:r>
          </w:p>
        </w:tc>
        <w:tc>
          <w:tcPr>
            <w:tcW w:w="2700" w:type="dxa"/>
          </w:tcPr>
          <w:p w14:paraId="6091176D" w14:textId="437DDD03" w:rsidR="00F336C4" w:rsidRPr="00097FE9" w:rsidRDefault="00F336C4">
            <w:pPr>
              <w:rPr>
                <w:rFonts w:asciiTheme="majorHAnsi" w:eastAsia="Roboto" w:hAnsiTheme="majorHAnsi" w:cstheme="majorHAnsi"/>
                <w:color w:val="444746"/>
                <w:sz w:val="24"/>
                <w:szCs w:val="24"/>
              </w:rPr>
            </w:pPr>
            <w:r w:rsidRPr="00097FE9">
              <w:rPr>
                <w:rFonts w:asciiTheme="majorHAnsi" w:eastAsia="Roboto" w:hAnsiTheme="majorHAnsi" w:cstheme="majorHAnsi"/>
                <w:color w:val="444746"/>
                <w:sz w:val="24"/>
                <w:szCs w:val="24"/>
              </w:rPr>
              <w:t>Paraphrase</w:t>
            </w:r>
          </w:p>
        </w:tc>
        <w:tc>
          <w:tcPr>
            <w:tcW w:w="540" w:type="dxa"/>
          </w:tcPr>
          <w:p w14:paraId="393CA63C" w14:textId="091D064A" w:rsidR="00F336C4" w:rsidRPr="00097FE9" w:rsidRDefault="00F336C4">
            <w:pPr>
              <w:rPr>
                <w:rFonts w:asciiTheme="majorHAnsi" w:eastAsia="Roboto" w:hAnsiTheme="majorHAnsi" w:cstheme="majorHAnsi"/>
                <w:color w:val="444746"/>
                <w:sz w:val="24"/>
                <w:szCs w:val="24"/>
              </w:rPr>
            </w:pPr>
            <w:r w:rsidRPr="00097FE9">
              <w:rPr>
                <w:rFonts w:asciiTheme="majorHAnsi" w:eastAsia="Roboto" w:hAnsiTheme="majorHAnsi" w:cstheme="majorHAnsi"/>
                <w:b/>
                <w:bCs/>
                <w:color w:val="3050A3"/>
                <w:sz w:val="24"/>
                <w:szCs w:val="24"/>
              </w:rPr>
              <w:t>(C)</w:t>
            </w:r>
          </w:p>
        </w:tc>
        <w:tc>
          <w:tcPr>
            <w:tcW w:w="6475" w:type="dxa"/>
          </w:tcPr>
          <w:p w14:paraId="66C22C61" w14:textId="243BB9B3" w:rsidR="00F336C4" w:rsidRPr="004844A3" w:rsidRDefault="00F336C4">
            <w:pPr>
              <w:rPr>
                <w:rFonts w:asciiTheme="majorHAnsi" w:eastAsia="Roboto" w:hAnsiTheme="majorHAnsi" w:cstheme="majorHAnsi"/>
                <w:color w:val="444746"/>
              </w:rPr>
            </w:pPr>
            <w:r w:rsidRPr="004844A3">
              <w:rPr>
                <w:rFonts w:asciiTheme="majorHAnsi" w:hAnsiTheme="majorHAnsi" w:cstheme="majorHAnsi"/>
                <w:color w:val="212529"/>
                <w:sz w:val="24"/>
                <w:szCs w:val="24"/>
              </w:rPr>
              <w:t>The circumstances, conditions, or objects by which one is surrounded</w:t>
            </w:r>
          </w:p>
        </w:tc>
      </w:tr>
      <w:tr w:rsidR="00F336C4" w:rsidRPr="004844A3" w14:paraId="2A57B311" w14:textId="77777777" w:rsidTr="002831BC">
        <w:trPr>
          <w:trHeight w:val="720"/>
        </w:trPr>
        <w:tc>
          <w:tcPr>
            <w:tcW w:w="1075" w:type="dxa"/>
          </w:tcPr>
          <w:p w14:paraId="626BAB03" w14:textId="58CDDF88" w:rsidR="00F336C4" w:rsidRPr="00097FE9" w:rsidRDefault="00F336C4">
            <w:pPr>
              <w:rPr>
                <w:rFonts w:asciiTheme="majorHAnsi" w:eastAsia="Roboto" w:hAnsiTheme="majorHAnsi" w:cstheme="majorHAnsi"/>
                <w:color w:val="444746"/>
                <w:sz w:val="24"/>
                <w:szCs w:val="24"/>
              </w:rPr>
            </w:pPr>
            <w:r w:rsidRPr="00097FE9">
              <w:rPr>
                <w:rFonts w:asciiTheme="majorHAnsi" w:eastAsia="Roboto" w:hAnsiTheme="majorHAnsi" w:cstheme="majorHAnsi"/>
                <w:color w:val="444746"/>
                <w:sz w:val="24"/>
                <w:szCs w:val="24"/>
              </w:rPr>
              <w:t xml:space="preserve">_____ </w:t>
            </w:r>
            <w:r w:rsidRPr="00097FE9">
              <w:rPr>
                <w:rFonts w:asciiTheme="majorHAnsi" w:eastAsia="Roboto" w:hAnsiTheme="majorHAnsi" w:cstheme="majorHAnsi"/>
                <w:b/>
                <w:bCs/>
                <w:color w:val="3050A3"/>
                <w:sz w:val="24"/>
                <w:szCs w:val="24"/>
              </w:rPr>
              <w:t>4)</w:t>
            </w:r>
          </w:p>
        </w:tc>
        <w:tc>
          <w:tcPr>
            <w:tcW w:w="2700" w:type="dxa"/>
          </w:tcPr>
          <w:p w14:paraId="578C8208" w14:textId="14FD97A1" w:rsidR="00F336C4" w:rsidRPr="00097FE9" w:rsidRDefault="00F336C4">
            <w:pPr>
              <w:rPr>
                <w:rFonts w:asciiTheme="majorHAnsi" w:eastAsia="Roboto" w:hAnsiTheme="majorHAnsi" w:cstheme="majorHAnsi"/>
                <w:color w:val="444746"/>
                <w:sz w:val="24"/>
                <w:szCs w:val="24"/>
              </w:rPr>
            </w:pPr>
            <w:r w:rsidRPr="00097FE9">
              <w:rPr>
                <w:rFonts w:asciiTheme="majorHAnsi" w:eastAsia="Roboto" w:hAnsiTheme="majorHAnsi" w:cstheme="majorHAnsi"/>
                <w:color w:val="444746"/>
                <w:sz w:val="24"/>
                <w:szCs w:val="24"/>
              </w:rPr>
              <w:t>Tone</w:t>
            </w:r>
          </w:p>
        </w:tc>
        <w:tc>
          <w:tcPr>
            <w:tcW w:w="540" w:type="dxa"/>
          </w:tcPr>
          <w:p w14:paraId="446554FB" w14:textId="0A854C80" w:rsidR="00F336C4" w:rsidRPr="00097FE9" w:rsidRDefault="00F336C4">
            <w:pPr>
              <w:rPr>
                <w:rFonts w:asciiTheme="majorHAnsi" w:eastAsia="Roboto" w:hAnsiTheme="majorHAnsi" w:cstheme="majorHAnsi"/>
                <w:color w:val="444746"/>
                <w:sz w:val="24"/>
                <w:szCs w:val="24"/>
              </w:rPr>
            </w:pPr>
            <w:r w:rsidRPr="00097FE9">
              <w:rPr>
                <w:rFonts w:asciiTheme="majorHAnsi" w:eastAsia="Roboto" w:hAnsiTheme="majorHAnsi" w:cstheme="majorHAnsi"/>
                <w:b/>
                <w:bCs/>
                <w:color w:val="3050A3"/>
                <w:sz w:val="24"/>
                <w:szCs w:val="24"/>
              </w:rPr>
              <w:t>(D)</w:t>
            </w:r>
          </w:p>
        </w:tc>
        <w:tc>
          <w:tcPr>
            <w:tcW w:w="6475" w:type="dxa"/>
          </w:tcPr>
          <w:p w14:paraId="7E7A067C" w14:textId="4625C739" w:rsidR="00F336C4" w:rsidRPr="004844A3" w:rsidRDefault="00F336C4">
            <w:pPr>
              <w:rPr>
                <w:rFonts w:asciiTheme="majorHAnsi" w:eastAsia="Roboto" w:hAnsiTheme="majorHAnsi" w:cstheme="majorHAnsi"/>
                <w:color w:val="444746"/>
              </w:rPr>
            </w:pPr>
            <w:r w:rsidRPr="004844A3">
              <w:rPr>
                <w:rFonts w:asciiTheme="majorHAnsi" w:hAnsiTheme="majorHAnsi" w:cstheme="majorHAnsi"/>
                <w:color w:val="212529"/>
                <w:sz w:val="24"/>
                <w:szCs w:val="24"/>
              </w:rPr>
              <w:t>A restatement of a text, passage, or work</w:t>
            </w:r>
            <w:r w:rsidR="001A0CD6">
              <w:rPr>
                <w:rFonts w:asciiTheme="majorHAnsi" w:hAnsiTheme="majorHAnsi" w:cstheme="majorHAnsi"/>
                <w:color w:val="212529"/>
                <w:sz w:val="24"/>
                <w:szCs w:val="24"/>
              </w:rPr>
              <w:t xml:space="preserve">, </w:t>
            </w:r>
            <w:r w:rsidRPr="004844A3">
              <w:rPr>
                <w:rFonts w:asciiTheme="majorHAnsi" w:hAnsiTheme="majorHAnsi" w:cstheme="majorHAnsi"/>
                <w:color w:val="212529"/>
                <w:sz w:val="24"/>
                <w:szCs w:val="24"/>
              </w:rPr>
              <w:t>giving meaning in another form</w:t>
            </w:r>
          </w:p>
        </w:tc>
      </w:tr>
    </w:tbl>
    <w:p w14:paraId="67823642" w14:textId="77777777" w:rsidR="00600746" w:rsidRPr="004844A3" w:rsidRDefault="00600746" w:rsidP="00265177">
      <w:pPr>
        <w:rPr>
          <w:rFonts w:asciiTheme="majorHAnsi" w:hAnsiTheme="majorHAnsi" w:cstheme="majorHAnsi"/>
        </w:rPr>
      </w:pPr>
    </w:p>
    <w:p w14:paraId="7E70C5D3" w14:textId="77777777" w:rsidR="00265177" w:rsidRPr="004844A3" w:rsidRDefault="00265177" w:rsidP="00265177">
      <w:pPr>
        <w:rPr>
          <w:rFonts w:asciiTheme="majorHAnsi" w:hAnsiTheme="majorHAnsi" w:cstheme="majorHAnsi"/>
          <w:lang w:val="en-US"/>
        </w:rPr>
      </w:pPr>
    </w:p>
    <w:p w14:paraId="56276348" w14:textId="77777777" w:rsidR="00B00EC6" w:rsidRPr="004844A3" w:rsidRDefault="00B00EC6" w:rsidP="00B00EC6">
      <w:pPr>
        <w:rPr>
          <w:rFonts w:asciiTheme="minorHAnsi" w:eastAsiaTheme="minorHAnsi" w:hAnsiTheme="minorHAnsi" w:cstheme="minorBidi"/>
          <w:i/>
          <w:color w:val="3050A3"/>
          <w:sz w:val="18"/>
          <w:szCs w:val="18"/>
          <w:lang w:val="en-US"/>
        </w:rPr>
      </w:pPr>
      <w:r w:rsidRPr="004844A3">
        <w:rPr>
          <w:rFonts w:asciiTheme="minorHAnsi" w:eastAsiaTheme="minorHAnsi" w:hAnsiTheme="minorHAnsi" w:cstheme="minorBidi"/>
          <w:i/>
          <w:color w:val="3050A3"/>
          <w:sz w:val="18"/>
          <w:szCs w:val="18"/>
          <w:lang w:val="en-US"/>
        </w:rPr>
        <w:t xml:space="preserve">Source: </w:t>
      </w:r>
    </w:p>
    <w:p w14:paraId="4018A4F6" w14:textId="77777777" w:rsidR="00B00EC6" w:rsidRPr="004844A3" w:rsidRDefault="00B00EC6" w:rsidP="00B00EC6">
      <w:pPr>
        <w:ind w:firstLine="720"/>
        <w:rPr>
          <w:rFonts w:asciiTheme="minorHAnsi" w:eastAsiaTheme="minorHAnsi" w:hAnsiTheme="minorHAnsi" w:cstheme="minorBidi"/>
          <w:i/>
          <w:color w:val="3050A3"/>
          <w:sz w:val="18"/>
          <w:szCs w:val="18"/>
          <w:lang w:val="en-US"/>
        </w:rPr>
      </w:pPr>
      <w:r w:rsidRPr="004844A3">
        <w:rPr>
          <w:rFonts w:asciiTheme="minorHAnsi" w:eastAsiaTheme="minorHAnsi" w:hAnsiTheme="minorHAnsi" w:cstheme="minorBidi"/>
          <w:i/>
          <w:color w:val="3050A3"/>
          <w:sz w:val="18"/>
          <w:szCs w:val="18"/>
          <w:lang w:val="en-US"/>
        </w:rPr>
        <w:t xml:space="preserve">Merriam-Webster. (n.d.). America’s Most Trusted Dictionary. Merriam-Webster. </w:t>
      </w:r>
      <w:hyperlink r:id="rId7" w:history="1">
        <w:r w:rsidRPr="004844A3">
          <w:rPr>
            <w:rFonts w:asciiTheme="minorHAnsi" w:eastAsiaTheme="minorHAnsi" w:hAnsiTheme="minorHAnsi" w:cstheme="minorBidi"/>
            <w:i/>
            <w:color w:val="3050A3"/>
            <w:sz w:val="18"/>
            <w:szCs w:val="18"/>
            <w:lang w:val="en-US"/>
          </w:rPr>
          <w:t>https://www.merriam-webster.com/</w:t>
        </w:r>
      </w:hyperlink>
    </w:p>
    <w:p w14:paraId="7634112E" w14:textId="793321EC" w:rsidR="00097FE9" w:rsidRPr="004844A3" w:rsidRDefault="00097FE9" w:rsidP="00097FE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E96C71B" wp14:editId="06D5E266">
            <wp:simplePos x="0" y="0"/>
            <wp:positionH relativeFrom="column">
              <wp:posOffset>2700655</wp:posOffset>
            </wp:positionH>
            <wp:positionV relativeFrom="paragraph">
              <wp:posOffset>181960</wp:posOffset>
            </wp:positionV>
            <wp:extent cx="4152900" cy="469900"/>
            <wp:effectExtent l="0" t="0" r="0" b="0"/>
            <wp:wrapNone/>
            <wp:docPr id="2128738016" name="Picture 2128738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1621" name="Picture 1999162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EC6" w:rsidRPr="004844A3">
        <w:rPr>
          <w:b/>
          <w:sz w:val="24"/>
          <w:szCs w:val="24"/>
        </w:rPr>
        <w:tab/>
      </w:r>
      <w:r w:rsidR="00B00EC6" w:rsidRPr="004844A3">
        <w:rPr>
          <w:b/>
          <w:sz w:val="24"/>
          <w:szCs w:val="24"/>
        </w:rPr>
        <w:tab/>
      </w:r>
    </w:p>
    <w:p w14:paraId="4683FF08" w14:textId="36767354" w:rsidR="00B00EC6" w:rsidRPr="004844A3" w:rsidRDefault="00B00EC6" w:rsidP="00097FE9">
      <w:pPr>
        <w:ind w:left="5040" w:firstLine="720"/>
        <w:rPr>
          <w:b/>
          <w:sz w:val="24"/>
          <w:szCs w:val="24"/>
        </w:rPr>
      </w:pPr>
      <w:r w:rsidRPr="004844A3">
        <w:rPr>
          <w:b/>
          <w:sz w:val="24"/>
          <w:szCs w:val="24"/>
        </w:rPr>
        <w:t xml:space="preserve">READING ACT PREP, WEEK 7    </w:t>
      </w:r>
    </w:p>
    <w:p w14:paraId="3FAAF803" w14:textId="3DE1C7FB" w:rsidR="00265177" w:rsidRPr="004844A3" w:rsidRDefault="00265177" w:rsidP="00265177">
      <w:pPr>
        <w:rPr>
          <w:rFonts w:asciiTheme="majorHAnsi" w:hAnsiTheme="majorHAnsi" w:cstheme="majorHAnsi"/>
        </w:rPr>
      </w:pPr>
    </w:p>
    <w:p w14:paraId="434E829A" w14:textId="77777777" w:rsidR="00265177" w:rsidRPr="004844A3" w:rsidRDefault="00265177" w:rsidP="00265177">
      <w:pPr>
        <w:rPr>
          <w:rFonts w:asciiTheme="majorHAnsi" w:hAnsiTheme="majorHAnsi" w:cstheme="majorHAnsi"/>
        </w:rPr>
      </w:pPr>
    </w:p>
    <w:p w14:paraId="69675AC4" w14:textId="77777777" w:rsidR="00265177" w:rsidRPr="004844A3" w:rsidRDefault="00265177" w:rsidP="00265177">
      <w:pPr>
        <w:rPr>
          <w:rFonts w:asciiTheme="majorHAnsi" w:hAnsiTheme="majorHAnsi" w:cstheme="majorHAnsi"/>
        </w:rPr>
      </w:pPr>
    </w:p>
    <w:p w14:paraId="2A889B01" w14:textId="77777777" w:rsidR="00097FE9" w:rsidRDefault="00097FE9" w:rsidP="00265177">
      <w:pPr>
        <w:pStyle w:val="Title"/>
      </w:pPr>
    </w:p>
    <w:p w14:paraId="75C00CFE" w14:textId="24995CC4" w:rsidR="00F336C4" w:rsidRPr="004844A3" w:rsidRDefault="00265177" w:rsidP="00265177">
      <w:pPr>
        <w:pStyle w:val="Title"/>
        <w:rPr>
          <w:i/>
          <w:sz w:val="18"/>
          <w:szCs w:val="18"/>
        </w:rPr>
      </w:pPr>
      <w:r w:rsidRPr="004844A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CC29E" wp14:editId="332D5868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772400" cy="635"/>
                <wp:effectExtent l="0" t="0" r="19050" b="37465"/>
                <wp:wrapNone/>
                <wp:docPr id="244949329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D2D1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0;margin-top:0;width:612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" strokecolor="#4f81bd [3204]">
                <v:stroke dashstyle="dash"/>
                <w10:wrap anchorx="margin" anchory="margin"/>
              </v:shape>
            </w:pict>
          </mc:Fallback>
        </mc:AlternateContent>
      </w:r>
      <w:r w:rsidR="00F336C4" w:rsidRPr="004844A3">
        <w:t>VOCABULARY MATCHING</w:t>
      </w:r>
    </w:p>
    <w:p w14:paraId="2ECED801" w14:textId="77777777" w:rsidR="002831BC" w:rsidRPr="004844A3" w:rsidRDefault="002831BC" w:rsidP="002831BC">
      <w:pPr>
        <w:rPr>
          <w:rFonts w:asciiTheme="majorHAnsi" w:eastAsia="Roboto" w:hAnsiTheme="majorHAnsi" w:cstheme="majorHAnsi"/>
          <w:color w:val="444746"/>
          <w:sz w:val="21"/>
          <w:szCs w:val="21"/>
        </w:rPr>
      </w:pPr>
      <w:r w:rsidRPr="004844A3">
        <w:rPr>
          <w:rFonts w:asciiTheme="majorHAnsi" w:eastAsia="Roboto" w:hAnsiTheme="majorHAnsi" w:cstheme="majorHAnsi"/>
          <w:color w:val="444746"/>
          <w:sz w:val="21"/>
          <w:szCs w:val="21"/>
        </w:rPr>
        <w:t>Match each of the following definitions with one of the vocabulary words below.</w:t>
      </w:r>
    </w:p>
    <w:p w14:paraId="50417907" w14:textId="77777777" w:rsidR="002831BC" w:rsidRPr="004844A3" w:rsidRDefault="002831BC" w:rsidP="002831BC">
      <w:pPr>
        <w:rPr>
          <w:rFonts w:asciiTheme="majorHAnsi" w:eastAsia="Roboto" w:hAnsiTheme="majorHAnsi" w:cstheme="majorHAnsi"/>
          <w:color w:val="444746"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2700"/>
        <w:gridCol w:w="540"/>
        <w:gridCol w:w="6475"/>
      </w:tblGrid>
      <w:tr w:rsidR="002831BC" w:rsidRPr="004844A3" w14:paraId="41FB4D1E" w14:textId="77777777" w:rsidTr="00487FAF">
        <w:trPr>
          <w:trHeight w:val="720"/>
        </w:trPr>
        <w:tc>
          <w:tcPr>
            <w:tcW w:w="1075" w:type="dxa"/>
          </w:tcPr>
          <w:p w14:paraId="7ACCD323" w14:textId="0377E6D8" w:rsidR="002831BC" w:rsidRPr="00097FE9" w:rsidRDefault="002831BC" w:rsidP="00487FAF">
            <w:pPr>
              <w:rPr>
                <w:rFonts w:asciiTheme="majorHAnsi" w:eastAsia="Roboto" w:hAnsiTheme="majorHAnsi" w:cstheme="majorHAnsi"/>
                <w:color w:val="444746"/>
                <w:sz w:val="24"/>
                <w:szCs w:val="24"/>
              </w:rPr>
            </w:pPr>
            <w:r w:rsidRPr="00097FE9">
              <w:rPr>
                <w:rFonts w:asciiTheme="majorHAnsi" w:eastAsia="Roboto" w:hAnsiTheme="majorHAnsi" w:cstheme="majorHAnsi"/>
                <w:color w:val="444746"/>
                <w:sz w:val="24"/>
                <w:szCs w:val="24"/>
              </w:rPr>
              <w:t xml:space="preserve">_____ </w:t>
            </w:r>
            <w:r w:rsidRPr="00097FE9">
              <w:rPr>
                <w:rFonts w:asciiTheme="majorHAnsi" w:eastAsia="Roboto" w:hAnsiTheme="majorHAnsi" w:cstheme="majorHAnsi"/>
                <w:b/>
                <w:bCs/>
                <w:color w:val="3050A3"/>
                <w:sz w:val="24"/>
                <w:szCs w:val="24"/>
              </w:rPr>
              <w:t>1)</w:t>
            </w:r>
          </w:p>
        </w:tc>
        <w:tc>
          <w:tcPr>
            <w:tcW w:w="2700" w:type="dxa"/>
          </w:tcPr>
          <w:p w14:paraId="1ECCDE80" w14:textId="77777777" w:rsidR="002831BC" w:rsidRPr="00097FE9" w:rsidRDefault="002831BC" w:rsidP="00487FAF">
            <w:pPr>
              <w:rPr>
                <w:rFonts w:asciiTheme="majorHAnsi" w:eastAsia="Roboto" w:hAnsiTheme="majorHAnsi" w:cstheme="majorHAnsi"/>
                <w:color w:val="444746"/>
                <w:sz w:val="24"/>
                <w:szCs w:val="24"/>
              </w:rPr>
            </w:pPr>
            <w:r w:rsidRPr="00097FE9">
              <w:rPr>
                <w:rFonts w:asciiTheme="majorHAnsi" w:eastAsia="Roboto" w:hAnsiTheme="majorHAnsi" w:cstheme="majorHAnsi"/>
                <w:color w:val="444746"/>
                <w:sz w:val="24"/>
                <w:szCs w:val="24"/>
              </w:rPr>
              <w:t>Context</w:t>
            </w:r>
          </w:p>
        </w:tc>
        <w:tc>
          <w:tcPr>
            <w:tcW w:w="540" w:type="dxa"/>
          </w:tcPr>
          <w:p w14:paraId="3480A6D9" w14:textId="77777777" w:rsidR="002831BC" w:rsidRPr="00097FE9" w:rsidRDefault="002831BC" w:rsidP="00487FAF">
            <w:pPr>
              <w:rPr>
                <w:rFonts w:asciiTheme="majorHAnsi" w:eastAsia="Roboto" w:hAnsiTheme="majorHAnsi" w:cstheme="majorHAnsi"/>
                <w:color w:val="444746"/>
                <w:sz w:val="24"/>
                <w:szCs w:val="24"/>
              </w:rPr>
            </w:pPr>
            <w:r w:rsidRPr="00097FE9">
              <w:rPr>
                <w:rFonts w:asciiTheme="majorHAnsi" w:eastAsia="Roboto" w:hAnsiTheme="majorHAnsi" w:cstheme="majorHAnsi"/>
                <w:b/>
                <w:bCs/>
                <w:color w:val="3050A3"/>
                <w:sz w:val="24"/>
                <w:szCs w:val="24"/>
              </w:rPr>
              <w:t>(A)</w:t>
            </w:r>
          </w:p>
        </w:tc>
        <w:tc>
          <w:tcPr>
            <w:tcW w:w="6475" w:type="dxa"/>
          </w:tcPr>
          <w:p w14:paraId="468D9E36" w14:textId="77777777" w:rsidR="002831BC" w:rsidRPr="00097FE9" w:rsidRDefault="002831BC" w:rsidP="00487FAF">
            <w:pPr>
              <w:rPr>
                <w:rFonts w:asciiTheme="majorHAnsi" w:eastAsia="Roboto" w:hAnsiTheme="majorHAnsi" w:cstheme="majorHAnsi"/>
                <w:color w:val="444746"/>
                <w:sz w:val="24"/>
                <w:szCs w:val="24"/>
              </w:rPr>
            </w:pPr>
            <w:r w:rsidRPr="00097FE9">
              <w:rPr>
                <w:rFonts w:asciiTheme="majorHAnsi" w:hAnsiTheme="majorHAnsi" w:cstheme="majorHAnsi"/>
                <w:color w:val="212529"/>
                <w:sz w:val="24"/>
                <w:szCs w:val="24"/>
              </w:rPr>
              <w:t>A conclusion or opinion that is formed because of known facts or evidence</w:t>
            </w:r>
          </w:p>
        </w:tc>
      </w:tr>
      <w:tr w:rsidR="002831BC" w:rsidRPr="004844A3" w14:paraId="26ABC73C" w14:textId="77777777" w:rsidTr="00487FAF">
        <w:trPr>
          <w:trHeight w:val="720"/>
        </w:trPr>
        <w:tc>
          <w:tcPr>
            <w:tcW w:w="1075" w:type="dxa"/>
          </w:tcPr>
          <w:p w14:paraId="60CA4705" w14:textId="29DFA664" w:rsidR="002831BC" w:rsidRPr="00097FE9" w:rsidRDefault="002831BC" w:rsidP="00487FAF">
            <w:pPr>
              <w:rPr>
                <w:rFonts w:asciiTheme="majorHAnsi" w:eastAsia="Roboto" w:hAnsiTheme="majorHAnsi" w:cstheme="majorHAnsi"/>
                <w:color w:val="444746"/>
                <w:sz w:val="24"/>
                <w:szCs w:val="24"/>
              </w:rPr>
            </w:pPr>
            <w:r w:rsidRPr="00097FE9">
              <w:rPr>
                <w:rFonts w:asciiTheme="majorHAnsi" w:eastAsia="Roboto" w:hAnsiTheme="majorHAnsi" w:cstheme="majorHAnsi"/>
                <w:color w:val="444746"/>
                <w:sz w:val="24"/>
                <w:szCs w:val="24"/>
              </w:rPr>
              <w:t xml:space="preserve">_____ </w:t>
            </w:r>
            <w:r w:rsidRPr="00097FE9">
              <w:rPr>
                <w:rFonts w:asciiTheme="majorHAnsi" w:eastAsia="Roboto" w:hAnsiTheme="majorHAnsi" w:cstheme="majorHAnsi"/>
                <w:b/>
                <w:bCs/>
                <w:color w:val="3050A3"/>
                <w:sz w:val="24"/>
                <w:szCs w:val="24"/>
              </w:rPr>
              <w:t>2)</w:t>
            </w:r>
          </w:p>
        </w:tc>
        <w:tc>
          <w:tcPr>
            <w:tcW w:w="2700" w:type="dxa"/>
          </w:tcPr>
          <w:p w14:paraId="4B1383D3" w14:textId="77777777" w:rsidR="002831BC" w:rsidRPr="00097FE9" w:rsidRDefault="002831BC" w:rsidP="00487FAF">
            <w:pPr>
              <w:rPr>
                <w:rFonts w:asciiTheme="majorHAnsi" w:eastAsia="Roboto" w:hAnsiTheme="majorHAnsi" w:cstheme="majorHAnsi"/>
                <w:color w:val="444746"/>
                <w:sz w:val="24"/>
                <w:szCs w:val="24"/>
              </w:rPr>
            </w:pPr>
            <w:r w:rsidRPr="00097FE9">
              <w:rPr>
                <w:rFonts w:asciiTheme="majorHAnsi" w:eastAsia="Roboto" w:hAnsiTheme="majorHAnsi" w:cstheme="majorHAnsi"/>
                <w:color w:val="444746"/>
                <w:sz w:val="24"/>
                <w:szCs w:val="24"/>
              </w:rPr>
              <w:t>Inference</w:t>
            </w:r>
          </w:p>
        </w:tc>
        <w:tc>
          <w:tcPr>
            <w:tcW w:w="540" w:type="dxa"/>
          </w:tcPr>
          <w:p w14:paraId="46B51CE7" w14:textId="77777777" w:rsidR="002831BC" w:rsidRPr="00097FE9" w:rsidRDefault="002831BC" w:rsidP="00487FAF">
            <w:pPr>
              <w:rPr>
                <w:rFonts w:asciiTheme="majorHAnsi" w:eastAsia="Roboto" w:hAnsiTheme="majorHAnsi" w:cstheme="majorHAnsi"/>
                <w:color w:val="444746"/>
                <w:sz w:val="24"/>
                <w:szCs w:val="24"/>
              </w:rPr>
            </w:pPr>
            <w:r w:rsidRPr="00097FE9">
              <w:rPr>
                <w:rFonts w:asciiTheme="majorHAnsi" w:eastAsia="Roboto" w:hAnsiTheme="majorHAnsi" w:cstheme="majorHAnsi"/>
                <w:b/>
                <w:bCs/>
                <w:color w:val="3050A3"/>
                <w:sz w:val="24"/>
                <w:szCs w:val="24"/>
              </w:rPr>
              <w:t>(B)</w:t>
            </w:r>
          </w:p>
        </w:tc>
        <w:tc>
          <w:tcPr>
            <w:tcW w:w="6475" w:type="dxa"/>
          </w:tcPr>
          <w:p w14:paraId="2D22AF4C" w14:textId="77777777" w:rsidR="002831BC" w:rsidRPr="00097FE9" w:rsidRDefault="002831BC" w:rsidP="00487FAF">
            <w:pPr>
              <w:rPr>
                <w:rFonts w:asciiTheme="majorHAnsi" w:eastAsia="Roboto" w:hAnsiTheme="majorHAnsi" w:cstheme="majorHAnsi"/>
                <w:color w:val="444746"/>
                <w:sz w:val="24"/>
                <w:szCs w:val="24"/>
              </w:rPr>
            </w:pPr>
            <w:r w:rsidRPr="00097FE9">
              <w:rPr>
                <w:rFonts w:asciiTheme="majorHAnsi" w:hAnsiTheme="majorHAnsi" w:cstheme="majorHAnsi"/>
                <w:color w:val="212529"/>
                <w:sz w:val="24"/>
                <w:szCs w:val="24"/>
              </w:rPr>
              <w:t>Style or manner of expression in speaking or writing</w:t>
            </w:r>
          </w:p>
        </w:tc>
      </w:tr>
      <w:tr w:rsidR="002831BC" w:rsidRPr="004844A3" w14:paraId="6F883DFA" w14:textId="77777777" w:rsidTr="00487FAF">
        <w:trPr>
          <w:trHeight w:val="720"/>
        </w:trPr>
        <w:tc>
          <w:tcPr>
            <w:tcW w:w="1075" w:type="dxa"/>
          </w:tcPr>
          <w:p w14:paraId="27070D5C" w14:textId="03FF0D78" w:rsidR="002831BC" w:rsidRPr="00097FE9" w:rsidRDefault="002831BC" w:rsidP="00487FAF">
            <w:pPr>
              <w:rPr>
                <w:rFonts w:asciiTheme="majorHAnsi" w:eastAsia="Roboto" w:hAnsiTheme="majorHAnsi" w:cstheme="majorHAnsi"/>
                <w:color w:val="444746"/>
                <w:sz w:val="24"/>
                <w:szCs w:val="24"/>
              </w:rPr>
            </w:pPr>
            <w:r w:rsidRPr="00097FE9">
              <w:rPr>
                <w:rFonts w:asciiTheme="majorHAnsi" w:eastAsia="Roboto" w:hAnsiTheme="majorHAnsi" w:cstheme="majorHAnsi"/>
                <w:color w:val="444746"/>
                <w:sz w:val="24"/>
                <w:szCs w:val="24"/>
              </w:rPr>
              <w:t xml:space="preserve">_____ </w:t>
            </w:r>
            <w:r w:rsidRPr="00097FE9">
              <w:rPr>
                <w:rFonts w:asciiTheme="majorHAnsi" w:eastAsia="Roboto" w:hAnsiTheme="majorHAnsi" w:cstheme="majorHAnsi"/>
                <w:b/>
                <w:bCs/>
                <w:color w:val="3050A3"/>
                <w:sz w:val="24"/>
                <w:szCs w:val="24"/>
              </w:rPr>
              <w:t>3)</w:t>
            </w:r>
          </w:p>
        </w:tc>
        <w:tc>
          <w:tcPr>
            <w:tcW w:w="2700" w:type="dxa"/>
          </w:tcPr>
          <w:p w14:paraId="54983D9D" w14:textId="77777777" w:rsidR="002831BC" w:rsidRPr="00097FE9" w:rsidRDefault="002831BC" w:rsidP="00487FAF">
            <w:pPr>
              <w:rPr>
                <w:rFonts w:asciiTheme="majorHAnsi" w:eastAsia="Roboto" w:hAnsiTheme="majorHAnsi" w:cstheme="majorHAnsi"/>
                <w:color w:val="444746"/>
                <w:sz w:val="24"/>
                <w:szCs w:val="24"/>
              </w:rPr>
            </w:pPr>
            <w:r w:rsidRPr="00097FE9">
              <w:rPr>
                <w:rFonts w:asciiTheme="majorHAnsi" w:eastAsia="Roboto" w:hAnsiTheme="majorHAnsi" w:cstheme="majorHAnsi"/>
                <w:color w:val="444746"/>
                <w:sz w:val="24"/>
                <w:szCs w:val="24"/>
              </w:rPr>
              <w:t>Paraphrase</w:t>
            </w:r>
          </w:p>
        </w:tc>
        <w:tc>
          <w:tcPr>
            <w:tcW w:w="540" w:type="dxa"/>
          </w:tcPr>
          <w:p w14:paraId="6F809CE7" w14:textId="77777777" w:rsidR="002831BC" w:rsidRPr="00097FE9" w:rsidRDefault="002831BC" w:rsidP="00487FAF">
            <w:pPr>
              <w:rPr>
                <w:rFonts w:asciiTheme="majorHAnsi" w:eastAsia="Roboto" w:hAnsiTheme="majorHAnsi" w:cstheme="majorHAnsi"/>
                <w:color w:val="444746"/>
                <w:sz w:val="24"/>
                <w:szCs w:val="24"/>
              </w:rPr>
            </w:pPr>
            <w:r w:rsidRPr="00097FE9">
              <w:rPr>
                <w:rFonts w:asciiTheme="majorHAnsi" w:eastAsia="Roboto" w:hAnsiTheme="majorHAnsi" w:cstheme="majorHAnsi"/>
                <w:b/>
                <w:bCs/>
                <w:color w:val="3050A3"/>
                <w:sz w:val="24"/>
                <w:szCs w:val="24"/>
              </w:rPr>
              <w:t>(C)</w:t>
            </w:r>
          </w:p>
        </w:tc>
        <w:tc>
          <w:tcPr>
            <w:tcW w:w="6475" w:type="dxa"/>
          </w:tcPr>
          <w:p w14:paraId="34104733" w14:textId="77777777" w:rsidR="002831BC" w:rsidRPr="00097FE9" w:rsidRDefault="002831BC" w:rsidP="00487FAF">
            <w:pPr>
              <w:rPr>
                <w:rFonts w:asciiTheme="majorHAnsi" w:eastAsia="Roboto" w:hAnsiTheme="majorHAnsi" w:cstheme="majorHAnsi"/>
                <w:color w:val="444746"/>
                <w:sz w:val="24"/>
                <w:szCs w:val="24"/>
              </w:rPr>
            </w:pPr>
            <w:r w:rsidRPr="00097FE9">
              <w:rPr>
                <w:rFonts w:asciiTheme="majorHAnsi" w:hAnsiTheme="majorHAnsi" w:cstheme="majorHAnsi"/>
                <w:color w:val="212529"/>
                <w:sz w:val="24"/>
                <w:szCs w:val="24"/>
              </w:rPr>
              <w:t>The circumstances, conditions, or objects by which one is surrounded</w:t>
            </w:r>
          </w:p>
        </w:tc>
      </w:tr>
      <w:tr w:rsidR="002831BC" w:rsidRPr="004844A3" w14:paraId="7A2DCFA7" w14:textId="77777777" w:rsidTr="00487FAF">
        <w:trPr>
          <w:trHeight w:val="720"/>
        </w:trPr>
        <w:tc>
          <w:tcPr>
            <w:tcW w:w="1075" w:type="dxa"/>
          </w:tcPr>
          <w:p w14:paraId="58BE807A" w14:textId="6AB45E7A" w:rsidR="002831BC" w:rsidRPr="00097FE9" w:rsidRDefault="002831BC" w:rsidP="00487FAF">
            <w:pPr>
              <w:rPr>
                <w:rFonts w:asciiTheme="majorHAnsi" w:eastAsia="Roboto" w:hAnsiTheme="majorHAnsi" w:cstheme="majorHAnsi"/>
                <w:color w:val="444746"/>
                <w:sz w:val="24"/>
                <w:szCs w:val="24"/>
              </w:rPr>
            </w:pPr>
            <w:r w:rsidRPr="00097FE9">
              <w:rPr>
                <w:rFonts w:asciiTheme="majorHAnsi" w:eastAsia="Roboto" w:hAnsiTheme="majorHAnsi" w:cstheme="majorHAnsi"/>
                <w:color w:val="444746"/>
                <w:sz w:val="24"/>
                <w:szCs w:val="24"/>
              </w:rPr>
              <w:t>____</w:t>
            </w:r>
            <w:proofErr w:type="gramStart"/>
            <w:r w:rsidRPr="00097FE9">
              <w:rPr>
                <w:rFonts w:asciiTheme="majorHAnsi" w:eastAsia="Roboto" w:hAnsiTheme="majorHAnsi" w:cstheme="majorHAnsi"/>
                <w:color w:val="444746"/>
                <w:sz w:val="24"/>
                <w:szCs w:val="24"/>
              </w:rPr>
              <w:t xml:space="preserve">_  </w:t>
            </w:r>
            <w:r w:rsidRPr="00097FE9">
              <w:rPr>
                <w:rFonts w:asciiTheme="majorHAnsi" w:eastAsia="Roboto" w:hAnsiTheme="majorHAnsi" w:cstheme="majorHAnsi"/>
                <w:b/>
                <w:bCs/>
                <w:color w:val="3050A3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700" w:type="dxa"/>
          </w:tcPr>
          <w:p w14:paraId="1F53AE73" w14:textId="77777777" w:rsidR="002831BC" w:rsidRPr="00097FE9" w:rsidRDefault="002831BC" w:rsidP="00487FAF">
            <w:pPr>
              <w:rPr>
                <w:rFonts w:asciiTheme="majorHAnsi" w:eastAsia="Roboto" w:hAnsiTheme="majorHAnsi" w:cstheme="majorHAnsi"/>
                <w:color w:val="444746"/>
                <w:sz w:val="24"/>
                <w:szCs w:val="24"/>
              </w:rPr>
            </w:pPr>
            <w:r w:rsidRPr="00097FE9">
              <w:rPr>
                <w:rFonts w:asciiTheme="majorHAnsi" w:eastAsia="Roboto" w:hAnsiTheme="majorHAnsi" w:cstheme="majorHAnsi"/>
                <w:color w:val="444746"/>
                <w:sz w:val="24"/>
                <w:szCs w:val="24"/>
              </w:rPr>
              <w:t>Tone</w:t>
            </w:r>
          </w:p>
        </w:tc>
        <w:tc>
          <w:tcPr>
            <w:tcW w:w="540" w:type="dxa"/>
          </w:tcPr>
          <w:p w14:paraId="68583B5B" w14:textId="77777777" w:rsidR="002831BC" w:rsidRPr="00097FE9" w:rsidRDefault="002831BC" w:rsidP="00487FAF">
            <w:pPr>
              <w:rPr>
                <w:rFonts w:asciiTheme="majorHAnsi" w:eastAsia="Roboto" w:hAnsiTheme="majorHAnsi" w:cstheme="majorHAnsi"/>
                <w:color w:val="444746"/>
                <w:sz w:val="24"/>
                <w:szCs w:val="24"/>
              </w:rPr>
            </w:pPr>
            <w:r w:rsidRPr="00097FE9">
              <w:rPr>
                <w:rFonts w:asciiTheme="majorHAnsi" w:eastAsia="Roboto" w:hAnsiTheme="majorHAnsi" w:cstheme="majorHAnsi"/>
                <w:b/>
                <w:bCs/>
                <w:color w:val="3050A3"/>
                <w:sz w:val="24"/>
                <w:szCs w:val="24"/>
              </w:rPr>
              <w:t>(D)</w:t>
            </w:r>
          </w:p>
        </w:tc>
        <w:tc>
          <w:tcPr>
            <w:tcW w:w="6475" w:type="dxa"/>
          </w:tcPr>
          <w:p w14:paraId="1BE9FA23" w14:textId="71D44C7B" w:rsidR="002831BC" w:rsidRPr="00097FE9" w:rsidRDefault="002831BC" w:rsidP="00487FAF">
            <w:pPr>
              <w:rPr>
                <w:rFonts w:asciiTheme="majorHAnsi" w:eastAsia="Roboto" w:hAnsiTheme="majorHAnsi" w:cstheme="majorHAnsi"/>
                <w:color w:val="444746"/>
                <w:sz w:val="24"/>
                <w:szCs w:val="24"/>
              </w:rPr>
            </w:pPr>
            <w:r w:rsidRPr="00097FE9">
              <w:rPr>
                <w:rFonts w:asciiTheme="majorHAnsi" w:hAnsiTheme="majorHAnsi" w:cstheme="majorHAnsi"/>
                <w:color w:val="212529"/>
                <w:sz w:val="24"/>
                <w:szCs w:val="24"/>
              </w:rPr>
              <w:t>A restatement of a text, passage, or work</w:t>
            </w:r>
            <w:r w:rsidR="001A0CD6" w:rsidRPr="00097FE9">
              <w:rPr>
                <w:rFonts w:asciiTheme="majorHAnsi" w:hAnsiTheme="majorHAnsi" w:cstheme="majorHAnsi"/>
                <w:color w:val="212529"/>
                <w:sz w:val="24"/>
                <w:szCs w:val="24"/>
              </w:rPr>
              <w:t xml:space="preserve">, </w:t>
            </w:r>
            <w:r w:rsidRPr="00097FE9">
              <w:rPr>
                <w:rFonts w:asciiTheme="majorHAnsi" w:hAnsiTheme="majorHAnsi" w:cstheme="majorHAnsi"/>
                <w:color w:val="212529"/>
                <w:sz w:val="24"/>
                <w:szCs w:val="24"/>
              </w:rPr>
              <w:t>giving meaning in another form</w:t>
            </w:r>
          </w:p>
        </w:tc>
      </w:tr>
    </w:tbl>
    <w:p w14:paraId="4A8429AF" w14:textId="77777777" w:rsidR="002831BC" w:rsidRPr="004844A3" w:rsidRDefault="002831BC" w:rsidP="002831BC">
      <w:pPr>
        <w:rPr>
          <w:rFonts w:asciiTheme="majorHAnsi" w:hAnsiTheme="majorHAnsi" w:cstheme="majorHAnsi"/>
        </w:rPr>
      </w:pPr>
    </w:p>
    <w:p w14:paraId="4B400DB1" w14:textId="77777777" w:rsidR="002831BC" w:rsidRPr="004844A3" w:rsidRDefault="002831BC" w:rsidP="002831BC">
      <w:pPr>
        <w:rPr>
          <w:rFonts w:asciiTheme="majorHAnsi" w:hAnsiTheme="majorHAnsi" w:cstheme="majorHAnsi"/>
          <w:lang w:val="en-US"/>
        </w:rPr>
      </w:pPr>
    </w:p>
    <w:p w14:paraId="735A2773" w14:textId="77777777" w:rsidR="002831BC" w:rsidRPr="004844A3" w:rsidRDefault="002831BC" w:rsidP="002831BC">
      <w:pPr>
        <w:rPr>
          <w:rFonts w:asciiTheme="minorHAnsi" w:eastAsiaTheme="minorHAnsi" w:hAnsiTheme="minorHAnsi" w:cstheme="minorBidi"/>
          <w:i/>
          <w:color w:val="3050A3"/>
          <w:sz w:val="18"/>
          <w:szCs w:val="18"/>
          <w:lang w:val="en-US"/>
        </w:rPr>
      </w:pPr>
      <w:r w:rsidRPr="004844A3">
        <w:rPr>
          <w:rFonts w:asciiTheme="minorHAnsi" w:eastAsiaTheme="minorHAnsi" w:hAnsiTheme="minorHAnsi" w:cstheme="minorBidi"/>
          <w:i/>
          <w:color w:val="3050A3"/>
          <w:sz w:val="18"/>
          <w:szCs w:val="18"/>
          <w:lang w:val="en-US"/>
        </w:rPr>
        <w:t xml:space="preserve">Source: </w:t>
      </w:r>
    </w:p>
    <w:p w14:paraId="648C3235" w14:textId="0AD83104" w:rsidR="00F336C4" w:rsidRPr="00E7798F" w:rsidRDefault="00E7798F" w:rsidP="00E7798F">
      <w:pPr>
        <w:ind w:firstLine="720"/>
        <w:rPr>
          <w:rFonts w:asciiTheme="minorHAnsi" w:eastAsiaTheme="minorHAnsi" w:hAnsiTheme="minorHAnsi" w:cstheme="minorBidi"/>
          <w:i/>
          <w:color w:val="3050A3"/>
          <w:sz w:val="18"/>
          <w:szCs w:val="18"/>
          <w:lang w:val="en-US"/>
        </w:rPr>
      </w:pPr>
      <w:r w:rsidRPr="004844A3">
        <w:rPr>
          <w:rFonts w:asciiTheme="minorHAnsi" w:eastAsiaTheme="minorHAnsi" w:hAnsiTheme="minorHAnsi" w:cstheme="minorBidi"/>
          <w:i/>
          <w:color w:val="3050A3"/>
          <w:sz w:val="18"/>
          <w:szCs w:val="18"/>
          <w:lang w:val="en-US"/>
        </w:rPr>
        <w:t xml:space="preserve">Merriam-Webster. (n.d.). America’s Most Trusted Dictionary. Merriam-Webster. </w:t>
      </w:r>
      <w:hyperlink r:id="rId9" w:history="1">
        <w:r w:rsidRPr="004844A3">
          <w:rPr>
            <w:rFonts w:asciiTheme="minorHAnsi" w:eastAsiaTheme="minorHAnsi" w:hAnsiTheme="minorHAnsi" w:cstheme="minorBidi"/>
            <w:i/>
            <w:color w:val="3050A3"/>
            <w:sz w:val="18"/>
            <w:szCs w:val="18"/>
            <w:lang w:val="en-US"/>
          </w:rPr>
          <w:t>https://www.merriam-webster.com/</w:t>
        </w:r>
      </w:hyperlink>
    </w:p>
    <w:sectPr w:rsidR="00F336C4" w:rsidRPr="00E779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653A4" w14:textId="77777777" w:rsidR="00291D30" w:rsidRDefault="00291D30">
      <w:pPr>
        <w:spacing w:line="240" w:lineRule="auto"/>
      </w:pPr>
      <w:r>
        <w:separator/>
      </w:r>
    </w:p>
  </w:endnote>
  <w:endnote w:type="continuationSeparator" w:id="0">
    <w:p w14:paraId="4C182B88" w14:textId="77777777" w:rsidR="00291D30" w:rsidRDefault="00291D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298A7" w14:textId="77777777" w:rsidR="005A1467" w:rsidRDefault="005A14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C758C" w14:textId="2AFBDC70" w:rsidR="00600746" w:rsidRDefault="00097FE9">
    <w:pPr>
      <w:jc w:val="center"/>
    </w:pPr>
    <w:r>
      <w:rPr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49119F60" wp14:editId="29E00DF8">
          <wp:simplePos x="0" y="0"/>
          <wp:positionH relativeFrom="column">
            <wp:posOffset>2695882</wp:posOffset>
          </wp:positionH>
          <wp:positionV relativeFrom="paragraph">
            <wp:posOffset>380562</wp:posOffset>
          </wp:positionV>
          <wp:extent cx="4152900" cy="469900"/>
          <wp:effectExtent l="0" t="0" r="0" b="0"/>
          <wp:wrapNone/>
          <wp:docPr id="199916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1621" name="Picture 199916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0AAE">
      <w:rPr>
        <w:b/>
        <w:sz w:val="24"/>
        <w:szCs w:val="24"/>
      </w:rPr>
      <w:t xml:space="preserve"> </w:t>
    </w:r>
    <w:r w:rsidR="00080AAE">
      <w:rPr>
        <w:b/>
        <w:sz w:val="24"/>
        <w:szCs w:val="24"/>
      </w:rPr>
      <w:tab/>
    </w:r>
    <w:r w:rsidR="00080AAE">
      <w:rPr>
        <w:b/>
        <w:sz w:val="24"/>
        <w:szCs w:val="24"/>
      </w:rPr>
      <w:tab/>
    </w:r>
    <w:r w:rsidR="00080AAE">
      <w:rPr>
        <w:b/>
        <w:sz w:val="24"/>
        <w:szCs w:val="24"/>
      </w:rPr>
      <w:br/>
    </w:r>
    <w:r w:rsidR="00080AAE">
      <w:rPr>
        <w:b/>
        <w:sz w:val="24"/>
        <w:szCs w:val="24"/>
      </w:rPr>
      <w:tab/>
    </w:r>
    <w:r w:rsidR="00080AAE">
      <w:rPr>
        <w:b/>
        <w:sz w:val="24"/>
        <w:szCs w:val="24"/>
      </w:rPr>
      <w:tab/>
    </w:r>
    <w:r w:rsidR="00080AAE">
      <w:rPr>
        <w:b/>
        <w:sz w:val="24"/>
        <w:szCs w:val="24"/>
      </w:rPr>
      <w:tab/>
    </w:r>
    <w:r w:rsidR="00080AAE">
      <w:rPr>
        <w:b/>
        <w:sz w:val="24"/>
        <w:szCs w:val="24"/>
      </w:rPr>
      <w:tab/>
    </w:r>
    <w:r w:rsidR="00080AAE">
      <w:rPr>
        <w:b/>
        <w:sz w:val="24"/>
        <w:szCs w:val="24"/>
      </w:rPr>
      <w:tab/>
    </w:r>
    <w:r w:rsidR="00080AAE">
      <w:rPr>
        <w:b/>
        <w:sz w:val="24"/>
        <w:szCs w:val="24"/>
      </w:rPr>
      <w:tab/>
    </w:r>
  </w:p>
  <w:p w14:paraId="40964B22" w14:textId="1CEE7405" w:rsidR="00600746" w:rsidRDefault="00097FE9" w:rsidP="00097FE9">
    <w:pPr>
      <w:ind w:left="5040"/>
      <w:rPr>
        <w:b/>
        <w:sz w:val="24"/>
        <w:szCs w:val="24"/>
      </w:rPr>
    </w:pPr>
    <w:r>
      <w:rPr>
        <w:b/>
        <w:sz w:val="24"/>
        <w:szCs w:val="24"/>
      </w:rPr>
      <w:t xml:space="preserve">           </w:t>
    </w:r>
    <w:r w:rsidR="00080AAE">
      <w:rPr>
        <w:b/>
        <w:sz w:val="24"/>
        <w:szCs w:val="24"/>
      </w:rPr>
      <w:t xml:space="preserve">   READING ACT PREP, WEEK 7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FFA9C" w14:textId="77777777" w:rsidR="005A1467" w:rsidRDefault="005A14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E59C6" w14:textId="77777777" w:rsidR="00291D30" w:rsidRDefault="00291D30">
      <w:pPr>
        <w:spacing w:line="240" w:lineRule="auto"/>
      </w:pPr>
      <w:r>
        <w:separator/>
      </w:r>
    </w:p>
  </w:footnote>
  <w:footnote w:type="continuationSeparator" w:id="0">
    <w:p w14:paraId="7C6C841E" w14:textId="77777777" w:rsidR="00291D30" w:rsidRDefault="00291D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05D7A" w14:textId="77777777" w:rsidR="00097FE9" w:rsidRDefault="00097F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4B39" w14:textId="77777777" w:rsidR="00097FE9" w:rsidRDefault="00097F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0AE7B" w14:textId="77777777" w:rsidR="00097FE9" w:rsidRDefault="00097F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746"/>
    <w:rsid w:val="00007030"/>
    <w:rsid w:val="00080AAE"/>
    <w:rsid w:val="00097FE9"/>
    <w:rsid w:val="000E4F80"/>
    <w:rsid w:val="001A0CD6"/>
    <w:rsid w:val="00265177"/>
    <w:rsid w:val="002831BC"/>
    <w:rsid w:val="00291D30"/>
    <w:rsid w:val="00345759"/>
    <w:rsid w:val="004844A3"/>
    <w:rsid w:val="005A1467"/>
    <w:rsid w:val="005C4965"/>
    <w:rsid w:val="00600746"/>
    <w:rsid w:val="00B00EC6"/>
    <w:rsid w:val="00D244B2"/>
    <w:rsid w:val="00E7798F"/>
    <w:rsid w:val="00F3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400F2"/>
  <w15:docId w15:val="{BDFB6BB4-D2CE-4EBB-9CB6-A3DAA306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3050A3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i/>
      <w:color w:val="3050A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rsid w:val="00F336C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36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6C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00E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EC6"/>
  </w:style>
  <w:style w:type="paragraph" w:styleId="Footer">
    <w:name w:val="footer"/>
    <w:basedOn w:val="Normal"/>
    <w:link w:val="FooterChar"/>
    <w:uiPriority w:val="99"/>
    <w:unhideWhenUsed/>
    <w:rsid w:val="00B00E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EC6"/>
  </w:style>
  <w:style w:type="paragraph" w:customStyle="1" w:styleId="CaptionCutline">
    <w:name w:val="Caption/Cutline"/>
    <w:basedOn w:val="CommentText"/>
    <w:link w:val="CaptionCutlineChar"/>
    <w:qFormat/>
    <w:rsid w:val="00E7798F"/>
    <w:rPr>
      <w:rFonts w:asciiTheme="minorHAnsi" w:eastAsiaTheme="minorHAnsi" w:hAnsiTheme="minorHAnsi" w:cstheme="minorBidi"/>
      <w:i/>
      <w:color w:val="626262"/>
      <w:sz w:val="18"/>
      <w:lang w:val="en-US"/>
    </w:rPr>
  </w:style>
  <w:style w:type="character" w:customStyle="1" w:styleId="CaptionCutlineChar">
    <w:name w:val="Caption/Cutline Char"/>
    <w:basedOn w:val="CommentTextChar"/>
    <w:link w:val="CaptionCutline"/>
    <w:rsid w:val="00E7798F"/>
    <w:rPr>
      <w:rFonts w:asciiTheme="minorHAnsi" w:eastAsiaTheme="minorHAnsi" w:hAnsiTheme="minorHAnsi" w:cstheme="minorBidi"/>
      <w:i/>
      <w:color w:val="626262"/>
      <w:sz w:val="18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79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9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merriam-webster.com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erriam-webster.com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7f1gXYmwLELyNMIq13A44NyO1Q==">CgMxLjAyCGguZ2pkZ3hzOAByITFEd1NlTVNCNXB5dVh3S2VmbFhlR2ZOcFFOeGlBSlBIaQ==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997</Characters>
  <Application>Microsoft Office Word</Application>
  <DocSecurity>0</DocSecurity>
  <Lines>58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ACT Prep, Week 7</dc:title>
  <dc:subject/>
  <dc:creator/>
  <cp:keywords/>
  <dc:description/>
  <cp:lastModifiedBy>Gracia, Ann M.</cp:lastModifiedBy>
  <cp:revision>4</cp:revision>
  <dcterms:created xsi:type="dcterms:W3CDTF">2023-10-25T15:03:00Z</dcterms:created>
  <dcterms:modified xsi:type="dcterms:W3CDTF">2024-01-09T20:38:00Z</dcterms:modified>
  <cp:category/>
</cp:coreProperties>
</file>