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BC77F" w14:textId="77777777" w:rsidR="0027564F" w:rsidRDefault="00254382">
      <w:pPr>
        <w:pStyle w:val="Title"/>
      </w:pPr>
      <w:r>
        <w:t>CAREER PRESENTATION GUIDE</w:t>
      </w:r>
    </w:p>
    <w:p w14:paraId="5CB10929" w14:textId="0BE4B1E9" w:rsidR="0027564F" w:rsidRDefault="00254382">
      <w:pPr>
        <w:pStyle w:val="Heading1"/>
      </w:pPr>
      <w:bookmarkStart w:id="0" w:name="_k3v65nzll8f" w:colFirst="0" w:colLast="0"/>
      <w:bookmarkEnd w:id="0"/>
      <w:r w:rsidRPr="00254382">
        <w:rPr>
          <w:color w:val="910D28"/>
        </w:rPr>
        <w:t>Presentation</w:t>
      </w:r>
      <w:r w:rsidRPr="00254382">
        <w:rPr>
          <w:color w:val="910D28" w:themeColor="accent1"/>
        </w:rPr>
        <w:t xml:space="preserve"> </w:t>
      </w:r>
      <w:r>
        <w:t>Instructions</w:t>
      </w:r>
    </w:p>
    <w:p w14:paraId="0EB94250" w14:textId="77777777" w:rsidR="0027564F" w:rsidRDefault="00254382">
      <w:r>
        <w:t>Your presentation should include the following:</w:t>
      </w:r>
    </w:p>
    <w:p w14:paraId="7431B76C" w14:textId="77777777" w:rsidR="0027564F" w:rsidRDefault="00254382">
      <w:pPr>
        <w:numPr>
          <w:ilvl w:val="0"/>
          <w:numId w:val="1"/>
        </w:numPr>
        <w:spacing w:after="0" w:line="360" w:lineRule="auto"/>
      </w:pPr>
      <w:r>
        <w:t>Choose one forensic career from the provided website provided.</w:t>
      </w:r>
    </w:p>
    <w:p w14:paraId="3256AB90" w14:textId="77777777" w:rsidR="0027564F" w:rsidRDefault="00254382">
      <w:pPr>
        <w:numPr>
          <w:ilvl w:val="0"/>
          <w:numId w:val="1"/>
        </w:numPr>
        <w:spacing w:after="0" w:line="360" w:lineRule="auto"/>
      </w:pPr>
      <w:r>
        <w:t>Choose one career that uses soil testing or soil as evidence.</w:t>
      </w:r>
    </w:p>
    <w:p w14:paraId="42007A92" w14:textId="3DBE2AF5" w:rsidR="0027564F" w:rsidRDefault="00254382">
      <w:pPr>
        <w:numPr>
          <w:ilvl w:val="1"/>
          <w:numId w:val="1"/>
        </w:numPr>
        <w:spacing w:after="0" w:line="360" w:lineRule="auto"/>
      </w:pPr>
      <w:r>
        <w:t xml:space="preserve">Explain how that career uses soil evidence or testing and compare </w:t>
      </w:r>
      <w:r>
        <w:br/>
      </w:r>
      <w:r>
        <w:t>it to how a crime scene investigator might use soil evidence.</w:t>
      </w:r>
    </w:p>
    <w:p w14:paraId="276B02EA" w14:textId="77777777" w:rsidR="0027564F" w:rsidRDefault="00254382">
      <w:pPr>
        <w:numPr>
          <w:ilvl w:val="0"/>
          <w:numId w:val="1"/>
        </w:numPr>
        <w:spacing w:line="360" w:lineRule="auto"/>
      </w:pPr>
      <w:r>
        <w:t>Make sure your presentation has images and is easy to read.</w:t>
      </w:r>
    </w:p>
    <w:p w14:paraId="4F5B969C" w14:textId="2C3A29CC" w:rsidR="0027564F" w:rsidRDefault="00254382">
      <w:pPr>
        <w:spacing w:line="360" w:lineRule="auto"/>
      </w:pPr>
      <w:r>
        <w:t>Use the shortened link or QR code</w:t>
      </w:r>
      <w:r w:rsidR="000A681E">
        <w:t xml:space="preserve"> below</w:t>
      </w:r>
      <w:r>
        <w:t xml:space="preserve"> to explore </w:t>
      </w:r>
      <w:r w:rsidR="000A681E">
        <w:t>f</w:t>
      </w:r>
      <w:r>
        <w:t>orensic careers:</w:t>
      </w:r>
    </w:p>
    <w:p w14:paraId="07ADC314" w14:textId="77777777" w:rsidR="0027564F" w:rsidRDefault="00254382">
      <w:pPr>
        <w:spacing w:line="360" w:lineRule="auto"/>
      </w:pPr>
      <w:r>
        <w:rPr>
          <w:noProof/>
        </w:rPr>
        <w:drawing>
          <wp:inline distT="114300" distB="114300" distL="114300" distR="114300" wp14:anchorId="539ED840" wp14:editId="0FDAFDB3">
            <wp:extent cx="2348747" cy="2728913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8747" cy="27289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219907" w14:textId="77777777" w:rsidR="0027564F" w:rsidRDefault="0027564F"/>
    <w:p w14:paraId="13F87551" w14:textId="77777777" w:rsidR="0027564F" w:rsidRDefault="0027564F"/>
    <w:p w14:paraId="3DB95AC0" w14:textId="77777777" w:rsidR="0027564F" w:rsidRDefault="0027564F"/>
    <w:p w14:paraId="4CEB4B44" w14:textId="77777777" w:rsidR="0001119B" w:rsidRDefault="0001119B"/>
    <w:p w14:paraId="29276478" w14:textId="77777777" w:rsidR="0001119B" w:rsidRDefault="0001119B"/>
    <w:p w14:paraId="2EF8B785" w14:textId="77777777" w:rsidR="0001119B" w:rsidRDefault="0001119B"/>
    <w:p w14:paraId="190CD418" w14:textId="5BC955D1" w:rsidR="0027564F" w:rsidRPr="000A681E" w:rsidRDefault="000A681E">
      <w:pPr>
        <w:spacing w:before="240" w:after="240" w:line="276" w:lineRule="auto"/>
        <w:rPr>
          <w:rFonts w:asciiTheme="minorHAnsi" w:eastAsiaTheme="minorHAnsi" w:hAnsiTheme="minorHAnsi" w:cstheme="minorBidi"/>
          <w:i/>
          <w:iCs/>
          <w:kern w:val="2"/>
          <w:sz w:val="18"/>
          <w:szCs w:val="18"/>
          <w:lang w:val="en-US"/>
          <w14:ligatures w14:val="standardContextual"/>
        </w:rPr>
        <w:sectPr w:rsidR="0027564F" w:rsidRPr="000A681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r>
        <w:rPr>
          <w:rFonts w:asciiTheme="minorHAnsi" w:eastAsiaTheme="minorHAnsi" w:hAnsiTheme="minorHAnsi" w:cstheme="minorBidi"/>
          <w:i/>
          <w:iCs/>
          <w:kern w:val="2"/>
          <w:sz w:val="18"/>
          <w:szCs w:val="18"/>
          <w:lang w:val="en-US"/>
          <w14:ligatures w14:val="standardContextual"/>
        </w:rPr>
        <w:t>Source</w:t>
      </w:r>
      <w:r w:rsidRPr="000A681E">
        <w:rPr>
          <w:rFonts w:asciiTheme="minorHAnsi" w:eastAsiaTheme="minorHAnsi" w:hAnsiTheme="minorHAnsi" w:cstheme="minorBidi"/>
          <w:i/>
          <w:iCs/>
          <w:kern w:val="2"/>
          <w:sz w:val="18"/>
          <w:szCs w:val="18"/>
          <w:lang w:val="en-US"/>
          <w14:ligatures w14:val="standardContextual"/>
        </w:rPr>
        <w:t>:</w:t>
      </w:r>
      <w:r w:rsidR="0001119B">
        <w:rPr>
          <w:rFonts w:asciiTheme="minorHAnsi" w:eastAsiaTheme="minorHAnsi" w:hAnsiTheme="minorHAnsi" w:cstheme="minorBidi"/>
          <w:i/>
          <w:iCs/>
          <w:kern w:val="2"/>
          <w:sz w:val="18"/>
          <w:szCs w:val="18"/>
          <w:lang w:val="en-US"/>
          <w14:ligatures w14:val="standardContextual"/>
        </w:rPr>
        <w:t xml:space="preserve"> </w:t>
      </w:r>
      <w:r w:rsidRPr="000A681E">
        <w:rPr>
          <w:rFonts w:asciiTheme="minorHAnsi" w:eastAsiaTheme="minorHAnsi" w:hAnsiTheme="minorHAnsi" w:cstheme="minorBidi"/>
          <w:i/>
          <w:iCs/>
          <w:kern w:val="2"/>
          <w:sz w:val="18"/>
          <w:szCs w:val="18"/>
          <w:lang w:val="en-US"/>
          <w14:ligatures w14:val="standardContextual"/>
        </w:rPr>
        <w:t xml:space="preserve">Careers in forensic science. American Academy of Forensic Sciences. </w:t>
      </w:r>
      <w:hyperlink r:id="rId14" w:history="1">
        <w:r w:rsidRPr="00BC3A1F">
          <w:rPr>
            <w:rStyle w:val="Hyperlink"/>
            <w:rFonts w:asciiTheme="minorHAnsi" w:eastAsiaTheme="minorHAnsi" w:hAnsiTheme="minorHAnsi" w:cstheme="minorBidi"/>
            <w:i/>
            <w:iCs/>
            <w:kern w:val="2"/>
            <w:sz w:val="18"/>
            <w:szCs w:val="18"/>
            <w:lang w:val="en-US"/>
            <w14:ligatures w14:val="standardContextual"/>
          </w:rPr>
          <w:t>https://www.aafs.org/careers-forensic-science</w:t>
        </w:r>
      </w:hyperlink>
      <w:r>
        <w:rPr>
          <w:rFonts w:asciiTheme="minorHAnsi" w:eastAsiaTheme="minorHAnsi" w:hAnsiTheme="minorHAnsi" w:cstheme="minorBidi"/>
          <w:i/>
          <w:iCs/>
          <w:kern w:val="2"/>
          <w:sz w:val="18"/>
          <w:szCs w:val="18"/>
          <w:lang w:val="en-US"/>
          <w14:ligatures w14:val="standardContextual"/>
        </w:rPr>
        <w:t xml:space="preserve"> </w:t>
      </w:r>
    </w:p>
    <w:p w14:paraId="1C3152D2" w14:textId="77777777" w:rsidR="0027564F" w:rsidRDefault="0027564F">
      <w:pPr>
        <w:rPr>
          <w:sz w:val="2"/>
          <w:szCs w:val="2"/>
        </w:rPr>
      </w:pPr>
    </w:p>
    <w:tbl>
      <w:tblPr>
        <w:tblStyle w:val="a"/>
        <w:tblW w:w="12984" w:type="dxa"/>
        <w:tblInd w:w="0" w:type="dxa"/>
        <w:tblBorders>
          <w:top w:val="single" w:sz="4" w:space="0" w:color="288AC3"/>
          <w:left w:val="single" w:sz="4" w:space="0" w:color="288AC3"/>
          <w:bottom w:val="single" w:sz="4" w:space="0" w:color="288AC3"/>
          <w:right w:val="single" w:sz="4" w:space="0" w:color="288AC3"/>
          <w:insideH w:val="single" w:sz="4" w:space="0" w:color="288AC3"/>
          <w:insideV w:val="single" w:sz="4" w:space="0" w:color="288AC3"/>
        </w:tblBorders>
        <w:tblLayout w:type="fixed"/>
        <w:tblLook w:val="0600" w:firstRow="0" w:lastRow="0" w:firstColumn="0" w:lastColumn="0" w:noHBand="1" w:noVBand="1"/>
      </w:tblPr>
      <w:tblGrid>
        <w:gridCol w:w="1555"/>
        <w:gridCol w:w="2858"/>
        <w:gridCol w:w="2857"/>
        <w:gridCol w:w="2857"/>
        <w:gridCol w:w="2857"/>
      </w:tblGrid>
      <w:tr w:rsidR="0027564F" w14:paraId="43AFE84E" w14:textId="77777777">
        <w:trPr>
          <w:trHeight w:val="739"/>
          <w:tblHeader/>
        </w:trPr>
        <w:tc>
          <w:tcPr>
            <w:tcW w:w="12982" w:type="dxa"/>
            <w:gridSpan w:val="5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B42FB50" w14:textId="77777777" w:rsidR="0027564F" w:rsidRPr="0001119B" w:rsidRDefault="00254382" w:rsidP="0001119B">
            <w:pPr>
              <w:spacing w:after="0"/>
              <w:ind w:right="-90"/>
              <w:jc w:val="center"/>
              <w:rPr>
                <w:rFonts w:eastAsia="Times New Roman"/>
                <w:b/>
                <w:bCs/>
                <w:color w:val="FFFFFF"/>
              </w:rPr>
            </w:pPr>
            <w:r w:rsidRPr="0001119B">
              <w:rPr>
                <w:rFonts w:eastAsia="Times New Roman"/>
                <w:b/>
                <w:bCs/>
                <w:color w:val="FFFFFF"/>
              </w:rPr>
              <w:t>Career Presentation Rubric</w:t>
            </w:r>
          </w:p>
        </w:tc>
      </w:tr>
      <w:tr w:rsidR="0027564F" w14:paraId="08CDCECC" w14:textId="77777777">
        <w:trPr>
          <w:trHeight w:val="739"/>
        </w:trPr>
        <w:tc>
          <w:tcPr>
            <w:tcW w:w="1554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E6FD3AC" w14:textId="77777777" w:rsidR="0027564F" w:rsidRPr="0001119B" w:rsidRDefault="00254382" w:rsidP="0001119B">
            <w:pPr>
              <w:spacing w:after="0"/>
              <w:jc w:val="center"/>
              <w:rPr>
                <w:rFonts w:eastAsia="Times New Roman"/>
                <w:b/>
                <w:bCs/>
                <w:color w:val="971D20"/>
              </w:rPr>
            </w:pPr>
            <w:r w:rsidRPr="0001119B">
              <w:rPr>
                <w:rFonts w:eastAsia="Times New Roman"/>
                <w:b/>
                <w:bCs/>
                <w:color w:val="971D20"/>
              </w:rPr>
              <w:t>Criteria</w:t>
            </w:r>
          </w:p>
        </w:tc>
        <w:tc>
          <w:tcPr>
            <w:tcW w:w="2857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318576F" w14:textId="3DE77975" w:rsidR="0027564F" w:rsidRPr="0001119B" w:rsidRDefault="00254382" w:rsidP="0001119B">
            <w:pPr>
              <w:spacing w:after="0"/>
              <w:jc w:val="center"/>
              <w:rPr>
                <w:rFonts w:eastAsia="Times New Roman"/>
              </w:rPr>
            </w:pPr>
            <w:r w:rsidRPr="0001119B">
              <w:rPr>
                <w:rFonts w:eastAsia="Times New Roman"/>
              </w:rPr>
              <w:t>4</w:t>
            </w:r>
            <w:r w:rsidR="0001119B">
              <w:rPr>
                <w:rFonts w:eastAsia="Times New Roman"/>
              </w:rPr>
              <w:t xml:space="preserve">: </w:t>
            </w:r>
            <w:r w:rsidRPr="0001119B">
              <w:rPr>
                <w:rFonts w:eastAsia="Times New Roman"/>
              </w:rPr>
              <w:t>Exceeds Expectations</w:t>
            </w:r>
          </w:p>
        </w:tc>
        <w:tc>
          <w:tcPr>
            <w:tcW w:w="2857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7DF1105" w14:textId="4C8276AB" w:rsidR="0027564F" w:rsidRDefault="00254382" w:rsidP="0001119B">
            <w:pPr>
              <w:spacing w:after="0"/>
              <w:jc w:val="center"/>
            </w:pPr>
            <w:r>
              <w:t>3</w:t>
            </w:r>
            <w:r w:rsidR="0001119B">
              <w:t xml:space="preserve">: </w:t>
            </w:r>
            <w:r>
              <w:t>Meets Expectations</w:t>
            </w:r>
          </w:p>
        </w:tc>
        <w:tc>
          <w:tcPr>
            <w:tcW w:w="2857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39CC289" w14:textId="7D1597A5" w:rsidR="0027564F" w:rsidRDefault="00254382" w:rsidP="0001119B">
            <w:pPr>
              <w:spacing w:after="0"/>
              <w:jc w:val="center"/>
            </w:pPr>
            <w:r>
              <w:t>2</w:t>
            </w:r>
            <w:r w:rsidR="0001119B">
              <w:t xml:space="preserve">: </w:t>
            </w:r>
            <w:r>
              <w:t>Approaching Expectations</w:t>
            </w:r>
          </w:p>
        </w:tc>
        <w:tc>
          <w:tcPr>
            <w:tcW w:w="2857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FDFD3D1" w14:textId="19C5AF5E" w:rsidR="0027564F" w:rsidRDefault="00254382" w:rsidP="0001119B">
            <w:pPr>
              <w:spacing w:after="0"/>
              <w:jc w:val="center"/>
            </w:pPr>
            <w:r>
              <w:t>1</w:t>
            </w:r>
            <w:r w:rsidR="0001119B">
              <w:t xml:space="preserve">: </w:t>
            </w:r>
            <w:r>
              <w:t>Beginning</w:t>
            </w:r>
          </w:p>
        </w:tc>
      </w:tr>
      <w:tr w:rsidR="0027564F" w14:paraId="65FA7F17" w14:textId="77777777">
        <w:trPr>
          <w:trHeight w:val="739"/>
        </w:trPr>
        <w:tc>
          <w:tcPr>
            <w:tcW w:w="1554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A8321BA" w14:textId="77777777" w:rsidR="0027564F" w:rsidRDefault="00254382">
            <w:pP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Career Research &amp; Content</w:t>
            </w:r>
          </w:p>
        </w:tc>
        <w:tc>
          <w:tcPr>
            <w:tcW w:w="2857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3B1D08E" w14:textId="77777777" w:rsidR="0027564F" w:rsidRDefault="0025438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Thoroughly explains both careers, including job duties, education requirements, work environment, and importance of the career.</w:t>
            </w:r>
          </w:p>
        </w:tc>
        <w:tc>
          <w:tcPr>
            <w:tcW w:w="2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ADEAF" w14:textId="77777777" w:rsidR="0027564F" w:rsidRDefault="0025438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Explains both careers with accurate information and most required details.</w:t>
            </w:r>
          </w:p>
        </w:tc>
        <w:tc>
          <w:tcPr>
            <w:tcW w:w="285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B5DA63B" w14:textId="4FE576C6" w:rsidR="0027564F" w:rsidRDefault="00254382">
            <w:pPr>
              <w:spacing w:after="0"/>
              <w:jc w:val="center"/>
              <w:rPr>
                <w:sz w:val="20"/>
                <w:szCs w:val="20"/>
                <w:shd w:val="clear" w:color="auto" w:fill="275781"/>
              </w:rPr>
            </w:pPr>
            <w:r>
              <w:rPr>
                <w:sz w:val="20"/>
                <w:szCs w:val="20"/>
              </w:rPr>
              <w:t>Provides some information about both careers</w:t>
            </w:r>
            <w:r w:rsidR="0001119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but is missing important details.</w:t>
            </w:r>
          </w:p>
        </w:tc>
        <w:tc>
          <w:tcPr>
            <w:tcW w:w="285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2BF0A4A" w14:textId="77777777" w:rsidR="0027564F" w:rsidRDefault="00254382">
            <w:pPr>
              <w:spacing w:after="0"/>
              <w:jc w:val="center"/>
              <w:rPr>
                <w:sz w:val="20"/>
                <w:szCs w:val="20"/>
                <w:shd w:val="clear" w:color="auto" w:fill="275781"/>
              </w:rPr>
            </w:pPr>
            <w:r>
              <w:rPr>
                <w:sz w:val="20"/>
                <w:szCs w:val="20"/>
              </w:rPr>
              <w:t>Provides limited or inaccurate information about one or both careers.</w:t>
            </w:r>
          </w:p>
        </w:tc>
      </w:tr>
      <w:tr w:rsidR="0027564F" w14:paraId="676203D8" w14:textId="77777777">
        <w:trPr>
          <w:trHeight w:val="739"/>
        </w:trPr>
        <w:tc>
          <w:tcPr>
            <w:tcW w:w="1554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5EA76C3" w14:textId="77777777" w:rsidR="0027564F" w:rsidRDefault="00254382">
            <w:pP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Visual Design &amp; Organization</w:t>
            </w:r>
          </w:p>
        </w:tc>
        <w:tc>
          <w:tcPr>
            <w:tcW w:w="2857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EDAF5C7" w14:textId="77777777" w:rsidR="0027564F" w:rsidRDefault="0025438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Presentation is highly organized, visually appealing, easy to read, and includes relevant images, graphics, or charts that enhance understanding.</w:t>
            </w:r>
          </w:p>
        </w:tc>
        <w:tc>
          <w:tcPr>
            <w:tcW w:w="2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38C17" w14:textId="77777777" w:rsidR="0027564F" w:rsidRDefault="0025438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Presentation is organized and visually clear with appropriate visuals.</w:t>
            </w:r>
          </w:p>
        </w:tc>
        <w:tc>
          <w:tcPr>
            <w:tcW w:w="285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5F21C0E" w14:textId="310A6AAA" w:rsidR="0027564F" w:rsidRDefault="0025438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Presentation is somewhat organized</w:t>
            </w:r>
            <w:r w:rsidR="0001119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but visuals are limited, difficult to read, or distracting.</w:t>
            </w:r>
          </w:p>
        </w:tc>
        <w:tc>
          <w:tcPr>
            <w:tcW w:w="285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42B2CC9" w14:textId="77777777" w:rsidR="0027564F" w:rsidRDefault="0025438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Presentation is disorganized and lacks effective visual elements.</w:t>
            </w:r>
          </w:p>
        </w:tc>
      </w:tr>
      <w:tr w:rsidR="0027564F" w14:paraId="09D8D0A0" w14:textId="77777777">
        <w:trPr>
          <w:trHeight w:val="739"/>
        </w:trPr>
        <w:tc>
          <w:tcPr>
            <w:tcW w:w="1554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63A53BB" w14:textId="77777777" w:rsidR="0027564F" w:rsidRDefault="00254382">
            <w:pP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Sources &amp; Citations</w:t>
            </w:r>
          </w:p>
        </w:tc>
        <w:tc>
          <w:tcPr>
            <w:tcW w:w="285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6AAF3BD" w14:textId="77777777" w:rsidR="0027564F" w:rsidRDefault="0025438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Uses multiple reliable sources and correctly cites all sources for information and images.</w:t>
            </w:r>
          </w:p>
        </w:tc>
        <w:tc>
          <w:tcPr>
            <w:tcW w:w="2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58C74" w14:textId="77777777" w:rsidR="0027564F" w:rsidRDefault="0025438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Uses reliable sources and cites most sources correctly.</w:t>
            </w:r>
          </w:p>
        </w:tc>
        <w:tc>
          <w:tcPr>
            <w:tcW w:w="285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7F9FC1B" w14:textId="77777777" w:rsidR="0027564F" w:rsidRDefault="0025438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Uses few sources or citations are incomplete.</w:t>
            </w:r>
          </w:p>
        </w:tc>
        <w:tc>
          <w:tcPr>
            <w:tcW w:w="285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C4979F7" w14:textId="77777777" w:rsidR="0027564F" w:rsidRDefault="0025438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Sources are missing or not cited.</w:t>
            </w:r>
          </w:p>
        </w:tc>
      </w:tr>
      <w:tr w:rsidR="0027564F" w14:paraId="0AD7945D" w14:textId="77777777">
        <w:trPr>
          <w:trHeight w:val="1720"/>
        </w:trPr>
        <w:tc>
          <w:tcPr>
            <w:tcW w:w="1554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DC84012" w14:textId="77777777" w:rsidR="0027564F" w:rsidRDefault="00254382">
            <w:pP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Presentation Skills</w:t>
            </w:r>
          </w:p>
        </w:tc>
        <w:tc>
          <w:tcPr>
            <w:tcW w:w="285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64EEA59" w14:textId="77777777" w:rsidR="0027564F" w:rsidRDefault="0025438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Speaks clearly and confidently, maintains audience engagement, and demonstrates strong preparation.</w:t>
            </w:r>
          </w:p>
        </w:tc>
        <w:tc>
          <w:tcPr>
            <w:tcW w:w="2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1432D" w14:textId="77777777" w:rsidR="0027564F" w:rsidRDefault="0025438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Speaks</w:t>
            </w:r>
            <w:r>
              <w:rPr>
                <w:sz w:val="20"/>
                <w:szCs w:val="20"/>
              </w:rPr>
              <w:t xml:space="preserve"> clearly and shows preparation.</w:t>
            </w:r>
          </w:p>
        </w:tc>
        <w:tc>
          <w:tcPr>
            <w:tcW w:w="285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5FB164E" w14:textId="77777777" w:rsidR="0027564F" w:rsidRDefault="0025438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Presentation is difficult to hear, rushed, or shows limited preparation.</w:t>
            </w:r>
          </w:p>
        </w:tc>
        <w:tc>
          <w:tcPr>
            <w:tcW w:w="285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C9352AE" w14:textId="77777777" w:rsidR="0027564F" w:rsidRDefault="0025438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Presentation is incomplete or difficult to understand.</w:t>
            </w:r>
          </w:p>
        </w:tc>
      </w:tr>
    </w:tbl>
    <w:p w14:paraId="0B635B47" w14:textId="77777777" w:rsidR="0027564F" w:rsidRDefault="0027564F">
      <w:pPr>
        <w:rPr>
          <w:sz w:val="2"/>
          <w:szCs w:val="2"/>
        </w:rPr>
        <w:sectPr w:rsidR="0027564F">
          <w:footerReference w:type="default" r:id="rId15"/>
          <w:pgSz w:w="15840" w:h="12240" w:orient="landscape"/>
          <w:pgMar w:top="1440" w:right="1440" w:bottom="1440" w:left="1440" w:header="720" w:footer="720" w:gutter="0"/>
          <w:cols w:space="720"/>
        </w:sectPr>
      </w:pPr>
    </w:p>
    <w:p w14:paraId="7DB15BB3" w14:textId="74B37D9E" w:rsidR="0027564F" w:rsidRDefault="00254382">
      <w:pPr>
        <w:pStyle w:val="Heading1"/>
      </w:pPr>
      <w:bookmarkStart w:id="1" w:name="_dmkmfxif14bp" w:colFirst="0" w:colLast="0"/>
      <w:bookmarkEnd w:id="1"/>
      <w:r>
        <w:lastRenderedPageBreak/>
        <w:t>Careers</w:t>
      </w:r>
    </w:p>
    <w:p w14:paraId="1817E8FA" w14:textId="77777777" w:rsidR="0027564F" w:rsidRDefault="0027564F"/>
    <w:tbl>
      <w:tblPr>
        <w:tblStyle w:val="a0"/>
        <w:tblW w:w="9645" w:type="dxa"/>
        <w:tblInd w:w="0" w:type="dxa"/>
        <w:tblBorders>
          <w:top w:val="single" w:sz="4" w:space="0" w:color="288AC3"/>
          <w:left w:val="single" w:sz="4" w:space="0" w:color="288AC3"/>
          <w:bottom w:val="single" w:sz="4" w:space="0" w:color="288AC3"/>
          <w:right w:val="single" w:sz="4" w:space="0" w:color="288AC3"/>
          <w:insideH w:val="single" w:sz="4" w:space="0" w:color="288AC3"/>
          <w:insideV w:val="single" w:sz="4" w:space="0" w:color="288AC3"/>
        </w:tblBorders>
        <w:tblLayout w:type="fixed"/>
        <w:tblLook w:val="0600" w:firstRow="0" w:lastRow="0" w:firstColumn="0" w:lastColumn="0" w:noHBand="1" w:noVBand="1"/>
      </w:tblPr>
      <w:tblGrid>
        <w:gridCol w:w="2175"/>
        <w:gridCol w:w="2490"/>
        <w:gridCol w:w="2490"/>
        <w:gridCol w:w="2490"/>
      </w:tblGrid>
      <w:tr w:rsidR="0027564F" w14:paraId="1863D63B" w14:textId="77777777">
        <w:trPr>
          <w:trHeight w:val="470"/>
          <w:tblHeader/>
        </w:trPr>
        <w:tc>
          <w:tcPr>
            <w:tcW w:w="9645" w:type="dxa"/>
            <w:gridSpan w:val="4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851778A" w14:textId="77777777" w:rsidR="0027564F" w:rsidRDefault="002756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</w:tr>
      <w:tr w:rsidR="0027564F" w14:paraId="21CD7C7B" w14:textId="77777777">
        <w:tc>
          <w:tcPr>
            <w:tcW w:w="2175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91E5AE4" w14:textId="77777777" w:rsidR="0027564F" w:rsidRDefault="00254382" w:rsidP="000111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 xml:space="preserve">Career </w:t>
            </w:r>
          </w:p>
        </w:tc>
        <w:tc>
          <w:tcPr>
            <w:tcW w:w="2490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C91C548" w14:textId="77777777" w:rsidR="0027564F" w:rsidRDefault="00254382" w:rsidP="000111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t>Surprising</w:t>
            </w:r>
          </w:p>
        </w:tc>
        <w:tc>
          <w:tcPr>
            <w:tcW w:w="2490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F4A1692" w14:textId="77777777" w:rsidR="0027564F" w:rsidRDefault="00254382" w:rsidP="0001119B">
            <w:pPr>
              <w:spacing w:after="0"/>
              <w:jc w:val="center"/>
            </w:pPr>
            <w:r>
              <w:t>Interesting</w:t>
            </w:r>
          </w:p>
        </w:tc>
        <w:tc>
          <w:tcPr>
            <w:tcW w:w="2490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850E0D2" w14:textId="635FFE81" w:rsidR="0027564F" w:rsidRDefault="00254382" w:rsidP="0001119B">
            <w:pPr>
              <w:spacing w:after="0"/>
              <w:jc w:val="center"/>
            </w:pPr>
            <w:r>
              <w:t>Thought-</w:t>
            </w:r>
            <w:r w:rsidR="0001119B">
              <w:t>P</w:t>
            </w:r>
            <w:r>
              <w:t>rovoking</w:t>
            </w:r>
          </w:p>
        </w:tc>
      </w:tr>
      <w:tr w:rsidR="0027564F" w14:paraId="2D04F88C" w14:textId="77777777">
        <w:trPr>
          <w:trHeight w:val="3345"/>
        </w:trPr>
        <w:tc>
          <w:tcPr>
            <w:tcW w:w="2175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32D4A41" w14:textId="77777777" w:rsidR="0027564F" w:rsidRDefault="0027564F">
            <w:pPr>
              <w:jc w:val="center"/>
              <w:rPr>
                <w:b/>
                <w:bCs/>
                <w:color w:val="971D20"/>
              </w:rPr>
            </w:pPr>
          </w:p>
        </w:tc>
        <w:tc>
          <w:tcPr>
            <w:tcW w:w="249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B869C11" w14:textId="77777777" w:rsidR="0027564F" w:rsidRDefault="0027564F"/>
        </w:tc>
        <w:tc>
          <w:tcPr>
            <w:tcW w:w="249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61E2D10" w14:textId="77777777" w:rsidR="0027564F" w:rsidRDefault="0027564F">
            <w:pPr>
              <w:rPr>
                <w:shd w:val="clear" w:color="auto" w:fill="275781"/>
              </w:rPr>
            </w:pPr>
          </w:p>
        </w:tc>
        <w:tc>
          <w:tcPr>
            <w:tcW w:w="249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EB3A670" w14:textId="77777777" w:rsidR="0027564F" w:rsidRDefault="0027564F">
            <w:pPr>
              <w:rPr>
                <w:shd w:val="clear" w:color="auto" w:fill="275781"/>
              </w:rPr>
            </w:pPr>
          </w:p>
        </w:tc>
      </w:tr>
      <w:tr w:rsidR="0027564F" w14:paraId="3111BCFA" w14:textId="77777777">
        <w:trPr>
          <w:trHeight w:val="3919"/>
        </w:trPr>
        <w:tc>
          <w:tcPr>
            <w:tcW w:w="2175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2BFCEE1" w14:textId="77777777" w:rsidR="0027564F" w:rsidRDefault="0027564F">
            <w:pPr>
              <w:jc w:val="center"/>
              <w:rPr>
                <w:b/>
                <w:bCs/>
                <w:color w:val="971D20"/>
              </w:rPr>
            </w:pPr>
          </w:p>
        </w:tc>
        <w:tc>
          <w:tcPr>
            <w:tcW w:w="249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370542D" w14:textId="77777777" w:rsidR="0027564F" w:rsidRDefault="0027564F"/>
        </w:tc>
        <w:tc>
          <w:tcPr>
            <w:tcW w:w="249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759EBF0" w14:textId="77777777" w:rsidR="0027564F" w:rsidRDefault="0027564F">
            <w:pPr>
              <w:rPr>
                <w:shd w:val="clear" w:color="auto" w:fill="275781"/>
              </w:rPr>
            </w:pPr>
          </w:p>
        </w:tc>
        <w:tc>
          <w:tcPr>
            <w:tcW w:w="249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FBD0266" w14:textId="77777777" w:rsidR="0027564F" w:rsidRDefault="0027564F">
            <w:pPr>
              <w:rPr>
                <w:shd w:val="clear" w:color="auto" w:fill="275781"/>
              </w:rPr>
            </w:pPr>
          </w:p>
        </w:tc>
      </w:tr>
    </w:tbl>
    <w:p w14:paraId="108B85F6" w14:textId="77777777" w:rsidR="0027564F" w:rsidRDefault="0027564F"/>
    <w:sectPr w:rsidR="0027564F">
      <w:footerReference w:type="defaul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EE3B5" w14:textId="77777777" w:rsidR="00E978D0" w:rsidRDefault="00E978D0">
      <w:pPr>
        <w:spacing w:after="0" w:line="240" w:lineRule="auto"/>
      </w:pPr>
      <w:r>
        <w:separator/>
      </w:r>
    </w:p>
  </w:endnote>
  <w:endnote w:type="continuationSeparator" w:id="0">
    <w:p w14:paraId="4C109573" w14:textId="77777777" w:rsidR="00E978D0" w:rsidRDefault="00E97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DA4DBDE-9453-4AEC-919E-3D6A34B0570B}"/>
    <w:embedBold r:id="rId2" w:fontKey="{AE92E6C9-86E2-4FC1-AC7A-E696336B081E}"/>
    <w:embedItalic r:id="rId3" w:fontKey="{FCB99DEC-8140-44D1-BD02-85E8F07E9F1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4E6F2E1E-6244-4113-A0FB-56F4446BC7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C2A" w14:textId="77777777" w:rsidR="0027564F" w:rsidRDefault="0027564F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21DE7" w14:textId="4A1DA6BC" w:rsidR="0027564F" w:rsidRDefault="00254382" w:rsidP="00254382">
    <w:pPr>
      <w:pBdr>
        <w:top w:val="nil"/>
        <w:left w:val="nil"/>
        <w:bottom w:val="nil"/>
        <w:right w:val="nil"/>
        <w:between w:val="nil"/>
      </w:pBdr>
      <w:tabs>
        <w:tab w:val="left" w:pos="934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910"/>
      </w:tabs>
      <w:spacing w:after="0" w:line="240" w:lineRule="auto"/>
      <w:rPr>
        <w:b/>
        <w:bCs/>
        <w:color w:val="000000"/>
      </w:rPr>
    </w:pPr>
    <w:r>
      <w:rPr>
        <w:noProof/>
      </w:rPr>
      <w:drawing>
        <wp:anchor distT="0" distB="0" distL="0" distR="0" simplePos="0" relativeHeight="251654656" behindDoc="1" locked="0" layoutInCell="1" hidden="0" allowOverlap="1" wp14:anchorId="28853D89" wp14:editId="12F64F24">
          <wp:simplePos x="0" y="0"/>
          <wp:positionH relativeFrom="margin">
            <wp:posOffset>1028700</wp:posOffset>
          </wp:positionH>
          <wp:positionV relativeFrom="paragraph">
            <wp:posOffset>-205105</wp:posOffset>
          </wp:positionV>
          <wp:extent cx="4902200" cy="508000"/>
          <wp:effectExtent l="0" t="0" r="0" b="0"/>
          <wp:wrapNone/>
          <wp:docPr id="25227404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A681E"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hidden="0" allowOverlap="1" wp14:anchorId="1BFA2F3B" wp14:editId="0E46D9CB">
              <wp:simplePos x="0" y="0"/>
              <wp:positionH relativeFrom="column">
                <wp:posOffset>1670050</wp:posOffset>
              </wp:positionH>
              <wp:positionV relativeFrom="page">
                <wp:posOffset>9213850</wp:posOffset>
              </wp:positionV>
              <wp:extent cx="3292475" cy="243840"/>
              <wp:effectExtent l="0" t="0" r="0" b="381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92475" cy="243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734684" w14:textId="77777777" w:rsidR="0027564F" w:rsidRDefault="00254382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THE CASE OF THE VANISHING GNOME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FA2F3B" id="Rectangle 1" o:spid="_x0000_s1026" style="position:absolute;margin-left:131.5pt;margin-top:725.5pt;width:259.25pt;height:19.2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" filled="f" stroked="f">
              <v:textbox inset="2.53958mm,1.2694mm,2.53958mm,1.2694mm">
                <w:txbxContent>
                  <w:p w14:paraId="51734684" w14:textId="77777777" w:rsidR="0027564F" w:rsidRDefault="00254382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</w:rPr>
                      <w:t>THE CASE OF THE VANISHING GNOME</w:t>
                    </w:r>
                  </w:p>
                </w:txbxContent>
              </v:textbox>
              <w10:wrap anchory="page"/>
            </v:rect>
          </w:pict>
        </mc:Fallback>
      </mc:AlternateContent>
    </w:r>
    <w:r w:rsidR="000A681E">
      <w:rPr>
        <w:b/>
        <w:bCs/>
        <w:color w:val="000000"/>
      </w:rPr>
      <w:tab/>
    </w:r>
    <w:r w:rsidR="000A681E">
      <w:rPr>
        <w:b/>
        <w:bCs/>
        <w:color w:val="000000"/>
      </w:rPr>
      <w:tab/>
    </w:r>
    <w:r w:rsidR="000A681E">
      <w:rPr>
        <w:b/>
        <w:bCs/>
        <w:color w:val="000000"/>
      </w:rPr>
      <w:tab/>
    </w:r>
    <w:r w:rsidR="000A681E">
      <w:rPr>
        <w:b/>
        <w:bCs/>
        <w:color w:val="000000"/>
      </w:rPr>
      <w:tab/>
    </w:r>
    <w:r w:rsidR="000A681E">
      <w:rPr>
        <w:b/>
        <w:bCs/>
        <w:color w:val="000000"/>
      </w:rPr>
      <w:tab/>
    </w:r>
    <w:r w:rsidR="000A681E">
      <w:rPr>
        <w:b/>
        <w:bCs/>
        <w:color w:val="000000"/>
      </w:rPr>
      <w:tab/>
    </w:r>
    <w:r w:rsidR="000A681E">
      <w:rPr>
        <w:b/>
        <w:bCs/>
        <w:color w:val="000000"/>
      </w:rPr>
      <w:tab/>
    </w:r>
    <w:r w:rsidR="000A681E">
      <w:rPr>
        <w:b/>
        <w:bCs/>
        <w:color w:val="000000"/>
      </w:rPr>
      <w:tab/>
    </w:r>
    <w:r>
      <w:rPr>
        <w:b/>
        <w:bCs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38F" w14:textId="77777777" w:rsidR="0027564F" w:rsidRDefault="0027564F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F8325" w14:textId="3B3AF6BA" w:rsidR="00254382" w:rsidRDefault="00254382" w:rsidP="00254382">
    <w:pPr>
      <w:pBdr>
        <w:top w:val="nil"/>
        <w:left w:val="nil"/>
        <w:bottom w:val="nil"/>
        <w:right w:val="nil"/>
        <w:between w:val="nil"/>
      </w:pBdr>
      <w:tabs>
        <w:tab w:val="left" w:pos="934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910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hidden="0" allowOverlap="1" wp14:anchorId="6018147C" wp14:editId="36CC57B1">
              <wp:simplePos x="0" y="0"/>
              <wp:positionH relativeFrom="column">
                <wp:posOffset>4127500</wp:posOffset>
              </wp:positionH>
              <wp:positionV relativeFrom="page">
                <wp:posOffset>6927850</wp:posOffset>
              </wp:positionV>
              <wp:extent cx="3292475" cy="243840"/>
              <wp:effectExtent l="0" t="0" r="0" b="3810"/>
              <wp:wrapNone/>
              <wp:docPr id="1844392345" name="Rectangle 18443923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92475" cy="243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1328AD" w14:textId="77777777" w:rsidR="00254382" w:rsidRDefault="00254382" w:rsidP="00254382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THE CASE OF THE VANISHING GNOME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18147C" id="Rectangle 1844392345" o:spid="_x0000_s1027" style="position:absolute;margin-left:325pt;margin-top:545.5pt;width:259.25pt;height:19.2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" filled="f" stroked="f">
              <v:textbox inset="2.53958mm,1.2694mm,2.53958mm,1.2694mm">
                <w:txbxContent>
                  <w:p w14:paraId="771328AD" w14:textId="77777777" w:rsidR="00254382" w:rsidRDefault="00254382" w:rsidP="00254382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</w:rPr>
                      <w:t>THE CASE OF THE VANISHING GNOME</w:t>
                    </w:r>
                  </w:p>
                </w:txbxContent>
              </v:textbox>
              <w10:wrap anchory="pag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6704" behindDoc="1" locked="0" layoutInCell="1" hidden="0" allowOverlap="1" wp14:anchorId="3B570114" wp14:editId="4F1DFFAF">
          <wp:simplePos x="0" y="0"/>
          <wp:positionH relativeFrom="margin">
            <wp:posOffset>3492500</wp:posOffset>
          </wp:positionH>
          <wp:positionV relativeFrom="paragraph">
            <wp:posOffset>-205105</wp:posOffset>
          </wp:positionV>
          <wp:extent cx="4902200" cy="508000"/>
          <wp:effectExtent l="0" t="0" r="0" b="0"/>
          <wp:wrapNone/>
          <wp:docPr id="4518353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hidden="0" allowOverlap="1" wp14:anchorId="58B44268" wp14:editId="382677BD">
              <wp:simplePos x="0" y="0"/>
              <wp:positionH relativeFrom="column">
                <wp:posOffset>1670050</wp:posOffset>
              </wp:positionH>
              <wp:positionV relativeFrom="page">
                <wp:posOffset>9213850</wp:posOffset>
              </wp:positionV>
              <wp:extent cx="3292475" cy="243840"/>
              <wp:effectExtent l="0" t="0" r="0" b="3810"/>
              <wp:wrapNone/>
              <wp:docPr id="1934991631" name="Rectangle 19349916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92475" cy="243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203E36" w14:textId="77777777" w:rsidR="00254382" w:rsidRDefault="00254382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THE CASE OF THE VANISHING GNOME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B44268" id="Rectangle 1934991631" o:spid="_x0000_s1028" style="position:absolute;margin-left:131.5pt;margin-top:725.5pt;width:259.25pt;height:19.2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" filled="f" stroked="f">
              <v:textbox inset="2.53958mm,1.2694mm,2.53958mm,1.2694mm">
                <w:txbxContent>
                  <w:p w14:paraId="6B203E36" w14:textId="77777777" w:rsidR="00254382" w:rsidRDefault="00254382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</w:rPr>
                      <w:t>THE CASE OF THE VANISHING GNOME</w:t>
                    </w:r>
                  </w:p>
                </w:txbxContent>
              </v:textbox>
              <w10:wrap anchory="page"/>
            </v:rect>
          </w:pict>
        </mc:Fallback>
      </mc:AlternateContent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7FDD7" w14:textId="0AE61E81" w:rsidR="00254382" w:rsidRDefault="00254382" w:rsidP="00254382">
    <w:pPr>
      <w:pBdr>
        <w:top w:val="nil"/>
        <w:left w:val="nil"/>
        <w:bottom w:val="nil"/>
        <w:right w:val="nil"/>
        <w:between w:val="nil"/>
      </w:pBdr>
      <w:tabs>
        <w:tab w:val="left" w:pos="934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910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hidden="0" allowOverlap="1" wp14:anchorId="7F0C21AA" wp14:editId="4D43ABE6">
              <wp:simplePos x="0" y="0"/>
              <wp:positionH relativeFrom="column">
                <wp:posOffset>1987550</wp:posOffset>
              </wp:positionH>
              <wp:positionV relativeFrom="page">
                <wp:posOffset>9213850</wp:posOffset>
              </wp:positionV>
              <wp:extent cx="3292475" cy="243840"/>
              <wp:effectExtent l="0" t="0" r="0" b="3810"/>
              <wp:wrapNone/>
              <wp:docPr id="1145783215" name="Rectangle 11457832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92475" cy="243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C2CD94" w14:textId="77777777" w:rsidR="00254382" w:rsidRDefault="00254382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THE CASE OF THE VANISHING GNOME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0C21AA" id="Rectangle 1145783215" o:spid="_x0000_s1029" style="position:absolute;margin-left:156.5pt;margin-top:725.5pt;width:259.25pt;height:19.2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" filled="f" stroked="f">
              <v:textbox inset="2.53958mm,1.2694mm,2.53958mm,1.2694mm">
                <w:txbxContent>
                  <w:p w14:paraId="05C2CD94" w14:textId="77777777" w:rsidR="00254382" w:rsidRDefault="00254382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</w:rPr>
                      <w:t>THE CASE OF THE VANISHING GNOME</w:t>
                    </w:r>
                  </w:p>
                </w:txbxContent>
              </v:textbox>
              <w10:wrap anchory="pag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7728" behindDoc="1" locked="0" layoutInCell="1" hidden="0" allowOverlap="1" wp14:anchorId="4C7220C8" wp14:editId="4CE6CC97">
          <wp:simplePos x="0" y="0"/>
          <wp:positionH relativeFrom="margin">
            <wp:posOffset>1358900</wp:posOffset>
          </wp:positionH>
          <wp:positionV relativeFrom="paragraph">
            <wp:posOffset>-205105</wp:posOffset>
          </wp:positionV>
          <wp:extent cx="4902200" cy="508000"/>
          <wp:effectExtent l="0" t="0" r="0" b="0"/>
          <wp:wrapNone/>
          <wp:docPr id="138774873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40458" w14:textId="77777777" w:rsidR="00E978D0" w:rsidRDefault="00E978D0">
      <w:pPr>
        <w:spacing w:after="0" w:line="240" w:lineRule="auto"/>
      </w:pPr>
      <w:r>
        <w:separator/>
      </w:r>
    </w:p>
  </w:footnote>
  <w:footnote w:type="continuationSeparator" w:id="0">
    <w:p w14:paraId="3C20EBD8" w14:textId="77777777" w:rsidR="00E978D0" w:rsidRDefault="00E97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E56F6" w14:textId="77777777" w:rsidR="0027564F" w:rsidRDefault="0027564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0637B" w14:textId="2FF4B96F" w:rsidR="0027564F" w:rsidRDefault="0027564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0D484" w14:textId="77777777" w:rsidR="0027564F" w:rsidRDefault="0027564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40A4D"/>
    <w:multiLevelType w:val="multilevel"/>
    <w:tmpl w:val="7390FB0C"/>
    <w:lvl w:ilvl="0">
      <w:start w:val="1"/>
      <w:numFmt w:val="bullet"/>
      <w:lvlText w:val="●"/>
      <w:lvlJc w:val="left"/>
      <w:pPr>
        <w:ind w:left="720" w:hanging="360"/>
      </w:pPr>
      <w:rPr>
        <w:color w:val="910D2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color w:val="298AC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2776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64F"/>
    <w:rsid w:val="0001119B"/>
    <w:rsid w:val="000A681E"/>
    <w:rsid w:val="00254382"/>
    <w:rsid w:val="0027564F"/>
    <w:rsid w:val="00362481"/>
    <w:rsid w:val="0039269A"/>
    <w:rsid w:val="006F5416"/>
    <w:rsid w:val="00DA3E23"/>
    <w:rsid w:val="00E9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464085"/>
  <w15:docId w15:val="{54DFAE77-722A-41A3-9A53-C322D4297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Hyperlink">
    <w:name w:val="Hyperlink"/>
    <w:basedOn w:val="DefaultParagraphFont"/>
    <w:uiPriority w:val="99"/>
    <w:unhideWhenUsed/>
    <w:rsid w:val="000A681E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681E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2543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www.aafs.org/careers-forensic-science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K20 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1870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Case of the Vanishing Gnome</vt:lpstr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Case of the Vanishing Gnome</dc:title>
  <dc:creator>K20 Center</dc:creator>
  <cp:lastModifiedBy>Smith, Gina N.</cp:lastModifiedBy>
  <cp:revision>2</cp:revision>
  <dcterms:created xsi:type="dcterms:W3CDTF">2026-10-28T17:05:00Z</dcterms:created>
  <dcterms:modified xsi:type="dcterms:W3CDTF">2026-10-28T17:05:00Z</dcterms:modified>
</cp:coreProperties>
</file>