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75D00B" w14:textId="00DCEE36" w:rsidR="00BA12B4" w:rsidRDefault="00740263">
      <w:pPr>
        <w:pStyle w:val="Title"/>
      </w:pPr>
      <w:r>
        <w:t>ENGLISH TEST 1</w:t>
      </w:r>
      <w:r w:rsidR="002C70C2">
        <w:t xml:space="preserve"> </w:t>
      </w:r>
      <w:r w:rsidR="00453C15">
        <w:t>EXPLANATIONS</w:t>
      </w:r>
    </w:p>
    <w:p w14:paraId="36D1610D" w14:textId="118EA4CA" w:rsidR="00100C9D" w:rsidRPr="00100C9D" w:rsidRDefault="00100C9D" w:rsidP="00100C9D">
      <w:pPr>
        <w:spacing w:after="0" w:line="276" w:lineRule="auto"/>
        <w:rPr>
          <w:b/>
          <w:bCs/>
          <w:color w:val="0F6CF2"/>
        </w:rPr>
      </w:pPr>
      <w:r w:rsidRPr="00100C9D">
        <w:rPr>
          <w:b/>
          <w:bCs/>
          <w:color w:val="0F6CF2"/>
        </w:rPr>
        <w:t xml:space="preserve">Answer Key </w:t>
      </w:r>
    </w:p>
    <w:p w14:paraId="16172F63" w14:textId="216A2628" w:rsidR="008C59C0" w:rsidRPr="00175219" w:rsidRDefault="00660F96" w:rsidP="00D93E54">
      <w:r>
        <w:rPr>
          <w:noProof/>
        </w:rPr>
        <mc:AlternateContent>
          <mc:Choice Requires="wps">
            <w:drawing>
              <wp:anchor distT="45720" distB="45720" distL="114300" distR="114300" simplePos="0" relativeHeight="251659264" behindDoc="0" locked="0" layoutInCell="1" allowOverlap="1" wp14:anchorId="103193FE" wp14:editId="00469C42">
                <wp:simplePos x="0" y="0"/>
                <wp:positionH relativeFrom="margin">
                  <wp:align>right</wp:align>
                </wp:positionH>
                <wp:positionV relativeFrom="paragraph">
                  <wp:posOffset>3691255</wp:posOffset>
                </wp:positionV>
                <wp:extent cx="2360930" cy="1404620"/>
                <wp:effectExtent l="0" t="0" r="22860" b="241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ED89B8E" w14:textId="6F13B735" w:rsidR="00BA009B" w:rsidRPr="00B03AB8" w:rsidRDefault="00BA009B" w:rsidP="00B03AB8">
                            <w:pPr>
                              <w:jc w:val="center"/>
                              <w:rPr>
                                <w:b/>
                                <w:bCs/>
                                <w:color w:val="0F6CF2"/>
                              </w:rPr>
                            </w:pPr>
                            <w:r w:rsidRPr="00B03AB8">
                              <w:rPr>
                                <w:b/>
                                <w:bCs/>
                                <w:color w:val="0F6CF2"/>
                              </w:rPr>
                              <w:t>ACT Standards</w:t>
                            </w:r>
                          </w:p>
                          <w:p w14:paraId="2E94F20A" w14:textId="0BC00E71" w:rsidR="00BF41E6" w:rsidRDefault="00BF41E6">
                            <w:r>
                              <w:t xml:space="preserve">ORG – </w:t>
                            </w:r>
                            <w:r w:rsidR="0039283A">
                              <w:t>O</w:t>
                            </w:r>
                            <w:r>
                              <w:t>rganization</w:t>
                            </w:r>
                            <w:r w:rsidR="009D0C79">
                              <w:t>, Unity, and Cohesion</w:t>
                            </w:r>
                          </w:p>
                          <w:p w14:paraId="533E4188" w14:textId="6F496981" w:rsidR="00BF41E6" w:rsidRDefault="00BF41E6">
                            <w:r>
                              <w:t xml:space="preserve">KLA </w:t>
                            </w:r>
                            <w:r w:rsidR="0039283A">
                              <w:t>–</w:t>
                            </w:r>
                            <w:r>
                              <w:t xml:space="preserve"> </w:t>
                            </w:r>
                            <w:r w:rsidR="0039283A">
                              <w:t>Knowledge of Language</w:t>
                            </w:r>
                          </w:p>
                          <w:p w14:paraId="34E9C556" w14:textId="07F2269F" w:rsidR="0039283A" w:rsidRDefault="0039283A">
                            <w:r>
                              <w:t xml:space="preserve">TOD – Topic of Development </w:t>
                            </w:r>
                          </w:p>
                          <w:p w14:paraId="51E97B04" w14:textId="6656FE95" w:rsidR="009D0C79" w:rsidRPr="00983EDC" w:rsidRDefault="009D0C79">
                            <w:pPr>
                              <w:rPr>
                                <w:lang w:val="fr-FR"/>
                              </w:rPr>
                            </w:pPr>
                            <w:r w:rsidRPr="00983EDC">
                              <w:rPr>
                                <w:lang w:val="fr-FR"/>
                              </w:rPr>
                              <w:t xml:space="preserve">USG – Usage </w:t>
                            </w:r>
                          </w:p>
                          <w:p w14:paraId="52E63B95" w14:textId="77777777" w:rsidR="00B03AB8" w:rsidRPr="00983EDC" w:rsidRDefault="00B03AB8" w:rsidP="00B03AB8">
                            <w:pPr>
                              <w:rPr>
                                <w:lang w:val="fr-FR"/>
                              </w:rPr>
                            </w:pPr>
                            <w:r w:rsidRPr="00983EDC">
                              <w:rPr>
                                <w:lang w:val="fr-FR"/>
                              </w:rPr>
                              <w:t xml:space="preserve">PUN – Punctuation </w:t>
                            </w:r>
                          </w:p>
                          <w:p w14:paraId="658895EC" w14:textId="77777777" w:rsidR="00B03AB8" w:rsidRPr="00983EDC" w:rsidRDefault="00B03AB8" w:rsidP="00B03AB8">
                            <w:pPr>
                              <w:rPr>
                                <w:lang w:val="fr-FR"/>
                              </w:rPr>
                            </w:pPr>
                            <w:r w:rsidRPr="00983EDC">
                              <w:rPr>
                                <w:lang w:val="fr-FR"/>
                              </w:rPr>
                              <w:t xml:space="preserve">SST – Sentence Structure </w:t>
                            </w:r>
                          </w:p>
                          <w:p w14:paraId="578C1EEA" w14:textId="77777777" w:rsidR="00BA009B" w:rsidRPr="00983EDC" w:rsidRDefault="00BA009B">
                            <w:pPr>
                              <w:rPr>
                                <w:lang w:val="fr-FR"/>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cei="http://schemas.microsoft.com/office/word/2026/wordml/cei">
            <w:pict>
              <v:shapetype w14:anchorId="103193FE" id="_x0000_t202" coordsize="21600,21600" o:spt="202" path="m,l,21600r21600,l21600,xe">
                <v:stroke joinstyle="miter"/>
                <v:path gradientshapeok="t" o:connecttype="rect"/>
              </v:shapetype>
              <v:shape id="Text Box 2" o:spid="_x0000_s1026" type="#_x0000_t202" style="position:absolute;margin-left:134.7pt;margin-top:290.65pt;width:185.9pt;height:110.6pt;z-index:25165926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">
                <v:textbox style="mso-fit-shape-to-text:t">
                  <w:txbxContent>
                    <w:p w14:paraId="5ED89B8E" w14:textId="6F13B735" w:rsidR="00BA009B" w:rsidRPr="00B03AB8" w:rsidRDefault="00BA009B" w:rsidP="00B03AB8">
                      <w:pPr>
                        <w:jc w:val="center"/>
                        <w:rPr>
                          <w:b/>
                          <w:bCs/>
                          <w:color w:val="0F6CF2"/>
                        </w:rPr>
                      </w:pPr>
                      <w:r w:rsidRPr="00B03AB8">
                        <w:rPr>
                          <w:b/>
                          <w:bCs/>
                          <w:color w:val="0F6CF2"/>
                        </w:rPr>
                        <w:t>ACT Standards</w:t>
                      </w:r>
                    </w:p>
                    <w:p w14:paraId="2E94F20A" w14:textId="0BC00E71" w:rsidR="00BF41E6" w:rsidRDefault="00BF41E6">
                      <w:r>
                        <w:t xml:space="preserve">ORG – </w:t>
                      </w:r>
                      <w:r w:rsidR="0039283A">
                        <w:t>O</w:t>
                      </w:r>
                      <w:r>
                        <w:t>rganization</w:t>
                      </w:r>
                      <w:r w:rsidR="009D0C79">
                        <w:t>, Unity, and Cohesion</w:t>
                      </w:r>
                    </w:p>
                    <w:p w14:paraId="533E4188" w14:textId="6F496981" w:rsidR="00BF41E6" w:rsidRDefault="00BF41E6">
                      <w:r>
                        <w:t xml:space="preserve">KLA </w:t>
                      </w:r>
                      <w:r w:rsidR="0039283A">
                        <w:t>–</w:t>
                      </w:r>
                      <w:r>
                        <w:t xml:space="preserve"> </w:t>
                      </w:r>
                      <w:r w:rsidR="0039283A">
                        <w:t>Knowledge of Language</w:t>
                      </w:r>
                    </w:p>
                    <w:p w14:paraId="34E9C556" w14:textId="07F2269F" w:rsidR="0039283A" w:rsidRDefault="0039283A">
                      <w:r>
                        <w:t xml:space="preserve">TOD – Topic of Development </w:t>
                      </w:r>
                    </w:p>
                    <w:p w14:paraId="51E97B04" w14:textId="6656FE95" w:rsidR="009D0C79" w:rsidRPr="00983EDC" w:rsidRDefault="009D0C79">
                      <w:pPr>
                        <w:rPr>
                          <w:lang w:val="fr-FR"/>
                        </w:rPr>
                      </w:pPr>
                      <w:r w:rsidRPr="00983EDC">
                        <w:rPr>
                          <w:lang w:val="fr-FR"/>
                        </w:rPr>
                        <w:t xml:space="preserve">USG – Usage </w:t>
                      </w:r>
                    </w:p>
                    <w:p w14:paraId="52E63B95" w14:textId="77777777" w:rsidR="00B03AB8" w:rsidRPr="00983EDC" w:rsidRDefault="00B03AB8" w:rsidP="00B03AB8">
                      <w:pPr>
                        <w:rPr>
                          <w:lang w:val="fr-FR"/>
                        </w:rPr>
                      </w:pPr>
                      <w:r w:rsidRPr="00983EDC">
                        <w:rPr>
                          <w:lang w:val="fr-FR"/>
                        </w:rPr>
                        <w:t xml:space="preserve">PUN – Punctuation </w:t>
                      </w:r>
                    </w:p>
                    <w:p w14:paraId="658895EC" w14:textId="77777777" w:rsidR="00B03AB8" w:rsidRPr="00983EDC" w:rsidRDefault="00B03AB8" w:rsidP="00B03AB8">
                      <w:pPr>
                        <w:rPr>
                          <w:lang w:val="fr-FR"/>
                        </w:rPr>
                      </w:pPr>
                      <w:r w:rsidRPr="00983EDC">
                        <w:rPr>
                          <w:lang w:val="fr-FR"/>
                        </w:rPr>
                        <w:t xml:space="preserve">SST – Sentence Structure </w:t>
                      </w:r>
                    </w:p>
                    <w:p w14:paraId="578C1EEA" w14:textId="77777777" w:rsidR="00BA009B" w:rsidRPr="00983EDC" w:rsidRDefault="00BA009B">
                      <w:pPr>
                        <w:rPr>
                          <w:lang w:val="fr-FR"/>
                        </w:rPr>
                      </w:pPr>
                    </w:p>
                  </w:txbxContent>
                </v:textbox>
                <w10:wrap anchorx="margin"/>
              </v:shape>
            </w:pict>
          </mc:Fallback>
        </mc:AlternateContent>
      </w:r>
      <w:r>
        <w:rPr>
          <w:noProof/>
        </w:rPr>
        <mc:AlternateContent>
          <mc:Choice Requires="wps">
            <w:drawing>
              <wp:anchor distT="45720" distB="45720" distL="114300" distR="114300" simplePos="0" relativeHeight="251663360" behindDoc="0" locked="0" layoutInCell="1" allowOverlap="1" wp14:anchorId="6DCE114E" wp14:editId="30C186D3">
                <wp:simplePos x="0" y="0"/>
                <wp:positionH relativeFrom="margin">
                  <wp:align>right</wp:align>
                </wp:positionH>
                <wp:positionV relativeFrom="paragraph">
                  <wp:posOffset>830580</wp:posOffset>
                </wp:positionV>
                <wp:extent cx="2360930" cy="1404620"/>
                <wp:effectExtent l="0" t="0" r="22860" b="17145"/>
                <wp:wrapNone/>
                <wp:docPr id="1432506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1675501" w14:textId="3146999A" w:rsidR="006B74B4" w:rsidRPr="00EB6E3E" w:rsidRDefault="00F3294F" w:rsidP="00660F96">
                            <w:pPr>
                              <w:jc w:val="center"/>
                              <w:rPr>
                                <w:b/>
                                <w:bCs/>
                                <w:color w:val="0F6CF2"/>
                              </w:rPr>
                            </w:pPr>
                            <w:r w:rsidRPr="00EB6E3E">
                              <w:rPr>
                                <w:b/>
                                <w:bCs/>
                                <w:color w:val="0F6CF2"/>
                              </w:rPr>
                              <w:t>English Breakdown</w:t>
                            </w:r>
                          </w:p>
                          <w:p w14:paraId="3F0ED5A1" w14:textId="36EAAE46" w:rsidR="00F3294F" w:rsidRDefault="00F3294F">
                            <w:r>
                              <w:t>Production of Writing (29-32%</w:t>
                            </w:r>
                            <w:r w:rsidR="00C11161">
                              <w:t>)</w:t>
                            </w:r>
                          </w:p>
                          <w:p w14:paraId="19769D06" w14:textId="745F91F6" w:rsidR="00407983" w:rsidRPr="00660F96" w:rsidRDefault="001C64C6" w:rsidP="00660F96">
                            <w:pPr>
                              <w:ind w:firstLine="720"/>
                              <w:rPr>
                                <w:i/>
                                <w:iCs/>
                                <w:color w:val="0F6CF2"/>
                              </w:rPr>
                            </w:pPr>
                            <w:r w:rsidRPr="00660F96">
                              <w:rPr>
                                <w:i/>
                                <w:iCs/>
                                <w:color w:val="0F6CF2"/>
                              </w:rPr>
                              <w:t>TOD</w:t>
                            </w:r>
                            <w:r w:rsidR="00F20C72" w:rsidRPr="00660F96">
                              <w:rPr>
                                <w:i/>
                                <w:iCs/>
                                <w:color w:val="0F6CF2"/>
                              </w:rPr>
                              <w:t xml:space="preserve"> and </w:t>
                            </w:r>
                            <w:r w:rsidRPr="00660F96">
                              <w:rPr>
                                <w:i/>
                                <w:iCs/>
                                <w:color w:val="0F6CF2"/>
                              </w:rPr>
                              <w:t>ORG</w:t>
                            </w:r>
                          </w:p>
                          <w:p w14:paraId="20F627D2" w14:textId="0F8B6672" w:rsidR="00F3294F" w:rsidRDefault="00F3294F">
                            <w:r>
                              <w:t xml:space="preserve">Knowledge of </w:t>
                            </w:r>
                            <w:r w:rsidR="00EB6E3E">
                              <w:t>Language</w:t>
                            </w:r>
                            <w:r>
                              <w:t xml:space="preserve"> (15-17%)</w:t>
                            </w:r>
                          </w:p>
                          <w:p w14:paraId="746CA6B4" w14:textId="28A4FD51" w:rsidR="001C64C6" w:rsidRPr="00660F96" w:rsidRDefault="001C64C6" w:rsidP="00660F96">
                            <w:pPr>
                              <w:ind w:firstLine="720"/>
                              <w:rPr>
                                <w:i/>
                                <w:iCs/>
                                <w:color w:val="0F6CF2"/>
                              </w:rPr>
                            </w:pPr>
                            <w:r w:rsidRPr="00660F96">
                              <w:rPr>
                                <w:i/>
                                <w:iCs/>
                                <w:color w:val="0F6CF2"/>
                              </w:rPr>
                              <w:t>KLA</w:t>
                            </w:r>
                          </w:p>
                          <w:p w14:paraId="3D049FE4" w14:textId="5D4AD45D" w:rsidR="00F3294F" w:rsidRDefault="004C003A">
                            <w:r>
                              <w:t xml:space="preserve">Conventions of Standard English (52-55%) </w:t>
                            </w:r>
                          </w:p>
                          <w:p w14:paraId="207A7981" w14:textId="119FC1C0" w:rsidR="001C64C6" w:rsidRPr="00660F96" w:rsidRDefault="001C64C6" w:rsidP="00660F96">
                            <w:pPr>
                              <w:ind w:firstLine="720"/>
                              <w:rPr>
                                <w:i/>
                                <w:iCs/>
                                <w:color w:val="0F6CF2"/>
                              </w:rPr>
                            </w:pPr>
                            <w:r w:rsidRPr="00660F96">
                              <w:rPr>
                                <w:i/>
                                <w:iCs/>
                                <w:color w:val="0F6CF2"/>
                              </w:rPr>
                              <w:t xml:space="preserve">SST, USG, </w:t>
                            </w:r>
                            <w:r w:rsidR="00F20C72" w:rsidRPr="00660F96">
                              <w:rPr>
                                <w:i/>
                                <w:iCs/>
                                <w:color w:val="0F6CF2"/>
                              </w:rPr>
                              <w:t xml:space="preserve">and </w:t>
                            </w:r>
                            <w:r w:rsidRPr="00660F96">
                              <w:rPr>
                                <w:i/>
                                <w:iCs/>
                                <w:color w:val="0F6CF2"/>
                              </w:rPr>
                              <w:t>PUN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cei="http://schemas.microsoft.com/office/word/2026/wordml/cei">
            <w:pict>
              <v:shape w14:anchorId="6DCE114E" id="_x0000_s1027" type="#_x0000_t202" style="position:absolute;margin-left:134.7pt;margin-top:65.4pt;width:185.9pt;height:110.6pt;z-index:251663360;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">
                <v:textbox style="mso-fit-shape-to-text:t">
                  <w:txbxContent>
                    <w:p w14:paraId="01675501" w14:textId="3146999A" w:rsidR="006B74B4" w:rsidRPr="00EB6E3E" w:rsidRDefault="00F3294F" w:rsidP="00660F96">
                      <w:pPr>
                        <w:jc w:val="center"/>
                        <w:rPr>
                          <w:b/>
                          <w:bCs/>
                          <w:color w:val="0F6CF2"/>
                        </w:rPr>
                      </w:pPr>
                      <w:r w:rsidRPr="00EB6E3E">
                        <w:rPr>
                          <w:b/>
                          <w:bCs/>
                          <w:color w:val="0F6CF2"/>
                        </w:rPr>
                        <w:t>English Breakdown</w:t>
                      </w:r>
                    </w:p>
                    <w:p w14:paraId="3F0ED5A1" w14:textId="36EAAE46" w:rsidR="00F3294F" w:rsidRDefault="00F3294F">
                      <w:r>
                        <w:t>Production of Writing (29-32%</w:t>
                      </w:r>
                      <w:r w:rsidR="00C11161">
                        <w:t>)</w:t>
                      </w:r>
                    </w:p>
                    <w:p w14:paraId="19769D06" w14:textId="745F91F6" w:rsidR="00407983" w:rsidRPr="00660F96" w:rsidRDefault="001C64C6" w:rsidP="00660F96">
                      <w:pPr>
                        <w:ind w:firstLine="720"/>
                        <w:rPr>
                          <w:i/>
                          <w:iCs/>
                          <w:color w:val="0F6CF2"/>
                        </w:rPr>
                      </w:pPr>
                      <w:r w:rsidRPr="00660F96">
                        <w:rPr>
                          <w:i/>
                          <w:iCs/>
                          <w:color w:val="0F6CF2"/>
                        </w:rPr>
                        <w:t>TOD</w:t>
                      </w:r>
                      <w:r w:rsidR="00F20C72" w:rsidRPr="00660F96">
                        <w:rPr>
                          <w:i/>
                          <w:iCs/>
                          <w:color w:val="0F6CF2"/>
                        </w:rPr>
                        <w:t xml:space="preserve"> and </w:t>
                      </w:r>
                      <w:r w:rsidRPr="00660F96">
                        <w:rPr>
                          <w:i/>
                          <w:iCs/>
                          <w:color w:val="0F6CF2"/>
                        </w:rPr>
                        <w:t>ORG</w:t>
                      </w:r>
                    </w:p>
                    <w:p w14:paraId="20F627D2" w14:textId="0F8B6672" w:rsidR="00F3294F" w:rsidRDefault="00F3294F">
                      <w:r>
                        <w:t xml:space="preserve">Knowledge of </w:t>
                      </w:r>
                      <w:r w:rsidR="00EB6E3E">
                        <w:t>Language</w:t>
                      </w:r>
                      <w:r>
                        <w:t xml:space="preserve"> (15-17%)</w:t>
                      </w:r>
                    </w:p>
                    <w:p w14:paraId="746CA6B4" w14:textId="28A4FD51" w:rsidR="001C64C6" w:rsidRPr="00660F96" w:rsidRDefault="001C64C6" w:rsidP="00660F96">
                      <w:pPr>
                        <w:ind w:firstLine="720"/>
                        <w:rPr>
                          <w:i/>
                          <w:iCs/>
                          <w:color w:val="0F6CF2"/>
                        </w:rPr>
                      </w:pPr>
                      <w:r w:rsidRPr="00660F96">
                        <w:rPr>
                          <w:i/>
                          <w:iCs/>
                          <w:color w:val="0F6CF2"/>
                        </w:rPr>
                        <w:t>KLA</w:t>
                      </w:r>
                    </w:p>
                    <w:p w14:paraId="3D049FE4" w14:textId="5D4AD45D" w:rsidR="00F3294F" w:rsidRDefault="004C003A">
                      <w:r>
                        <w:t xml:space="preserve">Conventions of Standard English (52-55%) </w:t>
                      </w:r>
                    </w:p>
                    <w:p w14:paraId="207A7981" w14:textId="119FC1C0" w:rsidR="001C64C6" w:rsidRPr="00660F96" w:rsidRDefault="001C64C6" w:rsidP="00660F96">
                      <w:pPr>
                        <w:ind w:firstLine="720"/>
                        <w:rPr>
                          <w:i/>
                          <w:iCs/>
                          <w:color w:val="0F6CF2"/>
                        </w:rPr>
                      </w:pPr>
                      <w:r w:rsidRPr="00660F96">
                        <w:rPr>
                          <w:i/>
                          <w:iCs/>
                          <w:color w:val="0F6CF2"/>
                        </w:rPr>
                        <w:t xml:space="preserve">SST, USG, </w:t>
                      </w:r>
                      <w:r w:rsidR="00F20C72" w:rsidRPr="00660F96">
                        <w:rPr>
                          <w:i/>
                          <w:iCs/>
                          <w:color w:val="0F6CF2"/>
                        </w:rPr>
                        <w:t xml:space="preserve">and </w:t>
                      </w:r>
                      <w:r w:rsidRPr="00660F96">
                        <w:rPr>
                          <w:i/>
                          <w:iCs/>
                          <w:color w:val="0F6CF2"/>
                        </w:rPr>
                        <w:t>PUN</w:t>
                      </w:r>
                    </w:p>
                  </w:txbxContent>
                </v:textbox>
                <w10:wrap anchorx="margin"/>
              </v:shape>
            </w:pict>
          </mc:Fallback>
        </mc:AlternateContent>
      </w:r>
      <w:r w:rsidR="000A2B07">
        <w:t xml:space="preserve">Check your answers then refer to the </w:t>
      </w:r>
      <w:r w:rsidR="0023239C">
        <w:t xml:space="preserve">relevant </w:t>
      </w:r>
      <w:r w:rsidR="000A2B07">
        <w:t xml:space="preserve">Answer </w:t>
      </w:r>
      <w:r w:rsidR="00D93E54">
        <w:t>Explanations for a break</w:t>
      </w:r>
      <w:r w:rsidR="00100C9D">
        <w:t>-</w:t>
      </w:r>
      <w:r w:rsidR="00D93E54">
        <w:t xml:space="preserve">down of why that answer is correct and why other choices were not. </w:t>
      </w:r>
    </w:p>
    <w:tbl>
      <w:tblPr>
        <w:tblStyle w:val="TableGrid"/>
        <w:tblW w:w="1830" w:type="pct"/>
        <w:tblLook w:val="04A0" w:firstRow="1" w:lastRow="0" w:firstColumn="1" w:lastColumn="0" w:noHBand="0" w:noVBand="1"/>
      </w:tblPr>
      <w:tblGrid>
        <w:gridCol w:w="631"/>
        <w:gridCol w:w="1081"/>
        <w:gridCol w:w="634"/>
        <w:gridCol w:w="1080"/>
      </w:tblGrid>
      <w:tr w:rsidR="009B548B" w14:paraId="43032211" w14:textId="51485382" w:rsidTr="00D036BF">
        <w:trPr>
          <w:gridAfter w:val="2"/>
          <w:wAfter w:w="2502" w:type="pct"/>
          <w:trHeight w:val="360"/>
        </w:trPr>
        <w:tc>
          <w:tcPr>
            <w:tcW w:w="921" w:type="pct"/>
            <w:tcBorders>
              <w:top w:val="nil"/>
              <w:left w:val="nil"/>
              <w:bottom w:val="single" w:sz="4" w:space="0" w:color="B231F0"/>
              <w:right w:val="nil"/>
            </w:tcBorders>
          </w:tcPr>
          <w:p w14:paraId="4ECB39A3" w14:textId="77777777" w:rsidR="009B548B" w:rsidRDefault="009B548B" w:rsidP="00993ACE">
            <w:pPr>
              <w:rPr>
                <w:b/>
                <w:bCs/>
                <w:color w:val="FFFFFF"/>
              </w:rPr>
            </w:pPr>
          </w:p>
        </w:tc>
        <w:tc>
          <w:tcPr>
            <w:tcW w:w="1577" w:type="pct"/>
            <w:tcBorders>
              <w:top w:val="nil"/>
              <w:left w:val="nil"/>
              <w:bottom w:val="single" w:sz="4" w:space="0" w:color="B231F0"/>
              <w:right w:val="nil"/>
            </w:tcBorders>
          </w:tcPr>
          <w:p w14:paraId="5EB8964A" w14:textId="762D9C1F" w:rsidR="009B548B" w:rsidRDefault="009B548B" w:rsidP="00993ACE">
            <w:pPr>
              <w:rPr>
                <w:b/>
                <w:bCs/>
                <w:color w:val="FFFFFF"/>
              </w:rPr>
            </w:pPr>
          </w:p>
        </w:tc>
      </w:tr>
      <w:tr w:rsidR="009B548B" w14:paraId="5DC1F057" w14:textId="610D96E6" w:rsidTr="00D036BF">
        <w:trPr>
          <w:trHeight w:val="360"/>
        </w:trPr>
        <w:tc>
          <w:tcPr>
            <w:tcW w:w="921" w:type="pct"/>
            <w:tcBorders>
              <w:top w:val="single" w:sz="4" w:space="0" w:color="B231F0"/>
              <w:left w:val="single" w:sz="4" w:space="0" w:color="B231F0"/>
              <w:bottom w:val="single" w:sz="4" w:space="0" w:color="B231F0"/>
              <w:right w:val="single" w:sz="4" w:space="0" w:color="B231F0"/>
            </w:tcBorders>
            <w:shd w:val="clear" w:color="auto" w:fill="0F6CF2"/>
            <w:vAlign w:val="center"/>
          </w:tcPr>
          <w:p w14:paraId="6A3EB7C6" w14:textId="77777777" w:rsidR="009B548B" w:rsidRPr="007B346E" w:rsidRDefault="009B548B" w:rsidP="00AF4300">
            <w:pPr>
              <w:spacing w:line="276" w:lineRule="auto"/>
              <w:jc w:val="center"/>
              <w:rPr>
                <w:b/>
                <w:sz w:val="24"/>
                <w:szCs w:val="24"/>
              </w:rPr>
            </w:pPr>
            <w:r w:rsidRPr="007B346E">
              <w:rPr>
                <w:b/>
                <w:color w:val="FFFFFF"/>
                <w:sz w:val="24"/>
                <w:szCs w:val="24"/>
              </w:rPr>
              <w:t>#</w:t>
            </w:r>
          </w:p>
        </w:tc>
        <w:tc>
          <w:tcPr>
            <w:tcW w:w="1577" w:type="pct"/>
            <w:tcBorders>
              <w:top w:val="single" w:sz="4" w:space="0" w:color="B231F0"/>
              <w:left w:val="single" w:sz="4" w:space="0" w:color="B231F0"/>
              <w:bottom w:val="single" w:sz="4" w:space="0" w:color="B231F0"/>
              <w:right w:val="single" w:sz="4" w:space="0" w:color="B231F0"/>
            </w:tcBorders>
            <w:shd w:val="clear" w:color="auto" w:fill="0F6CF2"/>
          </w:tcPr>
          <w:p w14:paraId="031D04D2" w14:textId="16B83BB2" w:rsidR="009B548B" w:rsidRPr="007B346E" w:rsidRDefault="009B548B" w:rsidP="00717497">
            <w:pPr>
              <w:spacing w:line="276" w:lineRule="auto"/>
              <w:jc w:val="center"/>
              <w:rPr>
                <w:b/>
                <w:sz w:val="24"/>
                <w:szCs w:val="24"/>
              </w:rPr>
            </w:pPr>
            <w:r w:rsidRPr="007B346E">
              <w:rPr>
                <w:b/>
                <w:color w:val="FFFFFF"/>
                <w:sz w:val="24"/>
                <w:szCs w:val="24"/>
              </w:rPr>
              <w:t>Answer</w:t>
            </w:r>
          </w:p>
        </w:tc>
        <w:tc>
          <w:tcPr>
            <w:tcW w:w="926" w:type="pct"/>
            <w:tcBorders>
              <w:top w:val="single" w:sz="4" w:space="0" w:color="B231F0"/>
              <w:left w:val="single" w:sz="4" w:space="0" w:color="B231F0"/>
              <w:bottom w:val="single" w:sz="4" w:space="0" w:color="B231F0"/>
              <w:right w:val="single" w:sz="4" w:space="0" w:color="B231F0"/>
            </w:tcBorders>
            <w:shd w:val="clear" w:color="auto" w:fill="0F6CF2"/>
          </w:tcPr>
          <w:p w14:paraId="1BF97ACA" w14:textId="2617FFCD" w:rsidR="009B548B" w:rsidRPr="007B346E" w:rsidRDefault="009B548B" w:rsidP="00AF4300">
            <w:pPr>
              <w:spacing w:line="276" w:lineRule="auto"/>
              <w:jc w:val="center"/>
              <w:rPr>
                <w:b/>
                <w:color w:val="FFFFFF"/>
                <w:sz w:val="24"/>
                <w:szCs w:val="24"/>
              </w:rPr>
            </w:pPr>
            <w:r w:rsidRPr="007B346E">
              <w:rPr>
                <w:b/>
                <w:color w:val="FFFFFF"/>
                <w:sz w:val="24"/>
                <w:szCs w:val="24"/>
              </w:rPr>
              <w:t>#</w:t>
            </w:r>
          </w:p>
        </w:tc>
        <w:tc>
          <w:tcPr>
            <w:tcW w:w="1577" w:type="pct"/>
            <w:tcBorders>
              <w:top w:val="single" w:sz="4" w:space="0" w:color="B231F0"/>
              <w:left w:val="single" w:sz="4" w:space="0" w:color="B231F0"/>
              <w:bottom w:val="single" w:sz="4" w:space="0" w:color="B231F0"/>
              <w:right w:val="single" w:sz="4" w:space="0" w:color="B231F0"/>
            </w:tcBorders>
            <w:shd w:val="clear" w:color="auto" w:fill="0F6CF2"/>
          </w:tcPr>
          <w:p w14:paraId="6162E2B9" w14:textId="34D6CB65" w:rsidR="009B548B" w:rsidRPr="007B346E" w:rsidRDefault="009B548B" w:rsidP="00AF4300">
            <w:pPr>
              <w:spacing w:line="276" w:lineRule="auto"/>
              <w:jc w:val="center"/>
              <w:rPr>
                <w:b/>
                <w:color w:val="FFFFFF"/>
                <w:sz w:val="24"/>
                <w:szCs w:val="24"/>
              </w:rPr>
            </w:pPr>
            <w:r w:rsidRPr="007B346E">
              <w:rPr>
                <w:b/>
                <w:color w:val="FFFFFF"/>
                <w:sz w:val="24"/>
                <w:szCs w:val="24"/>
              </w:rPr>
              <w:t>Answer</w:t>
            </w:r>
          </w:p>
        </w:tc>
      </w:tr>
      <w:tr w:rsidR="009B548B" w14:paraId="6BA82D9A" w14:textId="6E4A04E2"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742E0FB2" w14:textId="2A41AF0C" w:rsidR="009B548B" w:rsidRPr="007B346E" w:rsidRDefault="009B548B" w:rsidP="00AF4300">
            <w:pPr>
              <w:spacing w:line="276" w:lineRule="auto"/>
              <w:jc w:val="center"/>
              <w:rPr>
                <w:b/>
                <w:bCs/>
                <w:color w:val="0F6CF2"/>
                <w:sz w:val="24"/>
                <w:szCs w:val="24"/>
              </w:rPr>
            </w:pPr>
            <w:r w:rsidRPr="007B346E">
              <w:rPr>
                <w:b/>
                <w:bCs/>
                <w:color w:val="0F6CF2"/>
                <w:sz w:val="24"/>
                <w:szCs w:val="24"/>
              </w:rPr>
              <w:t>1</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61D148E" w14:textId="12F5DBA6" w:rsidR="009B548B" w:rsidRPr="007B346E" w:rsidRDefault="00C81EAB" w:rsidP="00FD341E">
            <w:pPr>
              <w:spacing w:line="276" w:lineRule="auto"/>
              <w:jc w:val="center"/>
              <w:rPr>
                <w:sz w:val="24"/>
                <w:szCs w:val="24"/>
              </w:rPr>
            </w:pPr>
            <w:r>
              <w:rPr>
                <w:sz w:val="24"/>
                <w:szCs w:val="24"/>
              </w:rPr>
              <w:t>A</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524F78D9" w14:textId="6B0535D4" w:rsidR="009B548B" w:rsidRPr="007B346E" w:rsidRDefault="00232FBA" w:rsidP="00AF4300">
            <w:pPr>
              <w:spacing w:line="276" w:lineRule="auto"/>
              <w:jc w:val="center"/>
              <w:rPr>
                <w:b/>
                <w:bCs/>
                <w:color w:val="0F6CF2"/>
                <w:sz w:val="24"/>
                <w:szCs w:val="24"/>
              </w:rPr>
            </w:pPr>
            <w:r w:rsidRPr="007B346E">
              <w:rPr>
                <w:b/>
                <w:bCs/>
                <w:color w:val="0F6CF2"/>
                <w:sz w:val="24"/>
                <w:szCs w:val="24"/>
              </w:rPr>
              <w:t>26</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28AA505C" w14:textId="76C77B28" w:rsidR="009B548B" w:rsidRPr="00FD341E" w:rsidRDefault="00762B5E" w:rsidP="00AF4300">
            <w:pPr>
              <w:spacing w:line="276" w:lineRule="auto"/>
              <w:jc w:val="center"/>
              <w:rPr>
                <w:sz w:val="24"/>
                <w:szCs w:val="24"/>
              </w:rPr>
            </w:pPr>
            <w:r w:rsidRPr="00FD341E">
              <w:rPr>
                <w:sz w:val="24"/>
                <w:szCs w:val="24"/>
              </w:rPr>
              <w:t>H</w:t>
            </w:r>
          </w:p>
        </w:tc>
      </w:tr>
      <w:tr w:rsidR="009B548B" w14:paraId="31D8DA70" w14:textId="489E0BBE" w:rsidTr="00D036BF">
        <w:trPr>
          <w:trHeight w:val="288"/>
        </w:trPr>
        <w:tc>
          <w:tcPr>
            <w:tcW w:w="921" w:type="pct"/>
            <w:tcBorders>
              <w:top w:val="single" w:sz="4" w:space="0" w:color="B231F0"/>
              <w:left w:val="single" w:sz="4" w:space="0" w:color="B231F0"/>
              <w:bottom w:val="single" w:sz="4" w:space="0" w:color="B231F0"/>
              <w:right w:val="single" w:sz="4" w:space="0" w:color="B231F0"/>
            </w:tcBorders>
            <w:vAlign w:val="center"/>
          </w:tcPr>
          <w:p w14:paraId="2DEA4D3B" w14:textId="34E51875" w:rsidR="009B548B" w:rsidRPr="007B346E" w:rsidRDefault="009B548B" w:rsidP="00AF4300">
            <w:pPr>
              <w:spacing w:line="276" w:lineRule="auto"/>
              <w:jc w:val="center"/>
              <w:rPr>
                <w:b/>
                <w:bCs/>
                <w:color w:val="0F6CF2"/>
                <w:sz w:val="24"/>
                <w:szCs w:val="24"/>
              </w:rPr>
            </w:pPr>
            <w:r w:rsidRPr="007B346E">
              <w:rPr>
                <w:b/>
                <w:bCs/>
                <w:color w:val="0F6CF2"/>
                <w:sz w:val="24"/>
                <w:szCs w:val="24"/>
              </w:rPr>
              <w:t>2</w:t>
            </w:r>
          </w:p>
        </w:tc>
        <w:tc>
          <w:tcPr>
            <w:tcW w:w="1577" w:type="pct"/>
            <w:tcBorders>
              <w:top w:val="single" w:sz="4" w:space="0" w:color="B231F0"/>
              <w:left w:val="single" w:sz="4" w:space="0" w:color="B231F0"/>
              <w:bottom w:val="single" w:sz="4" w:space="0" w:color="B231F0"/>
              <w:right w:val="single" w:sz="4" w:space="0" w:color="B231F0"/>
            </w:tcBorders>
            <w:vAlign w:val="center"/>
          </w:tcPr>
          <w:p w14:paraId="10A193A6" w14:textId="09F1A17B" w:rsidR="009B548B" w:rsidRPr="007B346E" w:rsidRDefault="00A65441" w:rsidP="00FD341E">
            <w:pPr>
              <w:spacing w:line="276" w:lineRule="auto"/>
              <w:jc w:val="center"/>
              <w:rPr>
                <w:sz w:val="24"/>
                <w:szCs w:val="24"/>
              </w:rPr>
            </w:pPr>
            <w:r>
              <w:rPr>
                <w:sz w:val="24"/>
                <w:szCs w:val="24"/>
              </w:rPr>
              <w:t>H</w:t>
            </w:r>
          </w:p>
        </w:tc>
        <w:tc>
          <w:tcPr>
            <w:tcW w:w="926" w:type="pct"/>
            <w:tcBorders>
              <w:top w:val="single" w:sz="4" w:space="0" w:color="B231F0"/>
              <w:left w:val="single" w:sz="4" w:space="0" w:color="B231F0"/>
              <w:bottom w:val="single" w:sz="4" w:space="0" w:color="B231F0"/>
              <w:right w:val="single" w:sz="4" w:space="0" w:color="B231F0"/>
            </w:tcBorders>
          </w:tcPr>
          <w:p w14:paraId="77B0439C" w14:textId="06B507CA" w:rsidR="009B548B" w:rsidRPr="007B346E" w:rsidRDefault="00232FBA" w:rsidP="00AF4300">
            <w:pPr>
              <w:spacing w:line="276" w:lineRule="auto"/>
              <w:jc w:val="center"/>
              <w:rPr>
                <w:b/>
                <w:bCs/>
                <w:color w:val="0F6CF2"/>
                <w:sz w:val="24"/>
                <w:szCs w:val="24"/>
              </w:rPr>
            </w:pPr>
            <w:r w:rsidRPr="007B346E">
              <w:rPr>
                <w:b/>
                <w:bCs/>
                <w:color w:val="0F6CF2"/>
                <w:sz w:val="24"/>
                <w:szCs w:val="24"/>
              </w:rPr>
              <w:t>27</w:t>
            </w:r>
          </w:p>
        </w:tc>
        <w:tc>
          <w:tcPr>
            <w:tcW w:w="1577" w:type="pct"/>
            <w:tcBorders>
              <w:top w:val="single" w:sz="4" w:space="0" w:color="B231F0"/>
              <w:left w:val="single" w:sz="4" w:space="0" w:color="B231F0"/>
              <w:bottom w:val="single" w:sz="4" w:space="0" w:color="B231F0"/>
              <w:right w:val="single" w:sz="4" w:space="0" w:color="B231F0"/>
            </w:tcBorders>
          </w:tcPr>
          <w:p w14:paraId="723552FC" w14:textId="5DCC9A53" w:rsidR="009B548B" w:rsidRPr="00FD341E" w:rsidRDefault="00762B5E" w:rsidP="00AF4300">
            <w:pPr>
              <w:spacing w:line="276" w:lineRule="auto"/>
              <w:jc w:val="center"/>
              <w:rPr>
                <w:sz w:val="24"/>
                <w:szCs w:val="24"/>
              </w:rPr>
            </w:pPr>
            <w:r w:rsidRPr="00FD341E">
              <w:rPr>
                <w:sz w:val="24"/>
                <w:szCs w:val="24"/>
              </w:rPr>
              <w:t>B</w:t>
            </w:r>
          </w:p>
        </w:tc>
      </w:tr>
      <w:tr w:rsidR="009B548B" w14:paraId="56DE912A" w14:textId="3FCF0FD5"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740C05E" w14:textId="53E803B7" w:rsidR="009B548B" w:rsidRPr="007B346E" w:rsidRDefault="009B548B" w:rsidP="00AF4300">
            <w:pPr>
              <w:spacing w:line="276" w:lineRule="auto"/>
              <w:jc w:val="center"/>
              <w:rPr>
                <w:b/>
                <w:bCs/>
                <w:color w:val="0F6CF2"/>
                <w:sz w:val="24"/>
                <w:szCs w:val="24"/>
              </w:rPr>
            </w:pPr>
            <w:r w:rsidRPr="007B346E">
              <w:rPr>
                <w:b/>
                <w:bCs/>
                <w:color w:val="0F6CF2"/>
                <w:sz w:val="24"/>
                <w:szCs w:val="24"/>
              </w:rPr>
              <w:t>3</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3A20D381" w14:textId="15CCA335" w:rsidR="009B548B" w:rsidRPr="007B346E" w:rsidRDefault="00A65441" w:rsidP="00FD341E">
            <w:pPr>
              <w:spacing w:line="276" w:lineRule="auto"/>
              <w:jc w:val="center"/>
              <w:rPr>
                <w:sz w:val="24"/>
                <w:szCs w:val="24"/>
              </w:rPr>
            </w:pPr>
            <w:r>
              <w:rPr>
                <w:sz w:val="24"/>
                <w:szCs w:val="24"/>
              </w:rPr>
              <w:t>B</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35FFE20F" w14:textId="7CDC0C9E" w:rsidR="009B548B" w:rsidRPr="007B346E" w:rsidRDefault="00232FBA" w:rsidP="00AF4300">
            <w:pPr>
              <w:spacing w:line="276" w:lineRule="auto"/>
              <w:jc w:val="center"/>
              <w:rPr>
                <w:b/>
                <w:bCs/>
                <w:color w:val="0F6CF2"/>
                <w:sz w:val="24"/>
                <w:szCs w:val="24"/>
              </w:rPr>
            </w:pPr>
            <w:r w:rsidRPr="007B346E">
              <w:rPr>
                <w:b/>
                <w:bCs/>
                <w:color w:val="0F6CF2"/>
                <w:sz w:val="24"/>
                <w:szCs w:val="24"/>
              </w:rPr>
              <w:t>28</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059F2E8E" w14:textId="0E8C1DF8" w:rsidR="009B548B" w:rsidRPr="00FD341E" w:rsidRDefault="00AE6CC8" w:rsidP="00AF4300">
            <w:pPr>
              <w:spacing w:line="276" w:lineRule="auto"/>
              <w:jc w:val="center"/>
              <w:rPr>
                <w:sz w:val="24"/>
                <w:szCs w:val="24"/>
              </w:rPr>
            </w:pPr>
            <w:r w:rsidRPr="00FD341E">
              <w:rPr>
                <w:sz w:val="24"/>
                <w:szCs w:val="24"/>
              </w:rPr>
              <w:t>G</w:t>
            </w:r>
          </w:p>
        </w:tc>
      </w:tr>
      <w:tr w:rsidR="009B548B" w14:paraId="5043D389" w14:textId="22E8AA8A" w:rsidTr="00D036BF">
        <w:tc>
          <w:tcPr>
            <w:tcW w:w="921"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373DDB6" w14:textId="06E35AB3" w:rsidR="009B548B" w:rsidRPr="007B346E" w:rsidRDefault="009B548B" w:rsidP="00AF4300">
            <w:pPr>
              <w:spacing w:line="276" w:lineRule="auto"/>
              <w:jc w:val="center"/>
              <w:rPr>
                <w:b/>
                <w:bCs/>
                <w:color w:val="0F6CF2"/>
                <w:sz w:val="24"/>
                <w:szCs w:val="24"/>
              </w:rPr>
            </w:pPr>
            <w:r w:rsidRPr="007B346E">
              <w:rPr>
                <w:b/>
                <w:bCs/>
                <w:color w:val="0F6CF2"/>
                <w:sz w:val="24"/>
                <w:szCs w:val="24"/>
              </w:rPr>
              <w:t>4</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7F0D66B4" w14:textId="5EC27F1E" w:rsidR="009B548B" w:rsidRPr="007B346E" w:rsidRDefault="00F61F7E" w:rsidP="00FD341E">
            <w:pPr>
              <w:spacing w:line="276" w:lineRule="auto"/>
              <w:jc w:val="center"/>
              <w:rPr>
                <w:sz w:val="24"/>
                <w:szCs w:val="24"/>
              </w:rPr>
            </w:pPr>
            <w:r>
              <w:rPr>
                <w:sz w:val="24"/>
                <w:szCs w:val="24"/>
              </w:rPr>
              <w:t>H</w:t>
            </w:r>
          </w:p>
        </w:tc>
        <w:tc>
          <w:tcPr>
            <w:tcW w:w="926"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0AFCB89A" w14:textId="5AA68C0A" w:rsidR="009B548B" w:rsidRPr="007B346E" w:rsidRDefault="00232FBA" w:rsidP="00AF4300">
            <w:pPr>
              <w:spacing w:line="276" w:lineRule="auto"/>
              <w:jc w:val="center"/>
              <w:rPr>
                <w:b/>
                <w:bCs/>
                <w:color w:val="0F6CF2"/>
                <w:sz w:val="24"/>
                <w:szCs w:val="24"/>
              </w:rPr>
            </w:pPr>
            <w:r w:rsidRPr="007B346E">
              <w:rPr>
                <w:b/>
                <w:bCs/>
                <w:color w:val="0F6CF2"/>
                <w:sz w:val="24"/>
                <w:szCs w:val="24"/>
              </w:rPr>
              <w:t>29</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52E335D1" w14:textId="30667329" w:rsidR="009B548B" w:rsidRPr="00FD341E" w:rsidRDefault="00AE6CC8" w:rsidP="00AF4300">
            <w:pPr>
              <w:spacing w:line="276" w:lineRule="auto"/>
              <w:jc w:val="center"/>
              <w:rPr>
                <w:sz w:val="24"/>
                <w:szCs w:val="24"/>
              </w:rPr>
            </w:pPr>
            <w:r w:rsidRPr="00FD341E">
              <w:rPr>
                <w:sz w:val="24"/>
                <w:szCs w:val="24"/>
              </w:rPr>
              <w:t>B</w:t>
            </w:r>
          </w:p>
        </w:tc>
      </w:tr>
      <w:tr w:rsidR="009B548B" w14:paraId="6F43345D" w14:textId="3372EEEC"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51720CF" w14:textId="5B1B48FC" w:rsidR="009B548B" w:rsidRPr="007B346E" w:rsidRDefault="009B548B" w:rsidP="00AF4300">
            <w:pPr>
              <w:spacing w:line="276" w:lineRule="auto"/>
              <w:jc w:val="center"/>
              <w:rPr>
                <w:b/>
                <w:bCs/>
                <w:color w:val="0F6CF2"/>
                <w:sz w:val="24"/>
                <w:szCs w:val="24"/>
              </w:rPr>
            </w:pPr>
            <w:r w:rsidRPr="007B346E">
              <w:rPr>
                <w:b/>
                <w:bCs/>
                <w:color w:val="0F6CF2"/>
                <w:sz w:val="24"/>
                <w:szCs w:val="24"/>
              </w:rPr>
              <w:t>5</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73529092" w14:textId="66939955" w:rsidR="009B548B" w:rsidRPr="007B346E" w:rsidRDefault="00F61F7E" w:rsidP="00FD341E">
            <w:pPr>
              <w:spacing w:line="276" w:lineRule="auto"/>
              <w:jc w:val="center"/>
              <w:rPr>
                <w:sz w:val="24"/>
                <w:szCs w:val="24"/>
              </w:rPr>
            </w:pPr>
            <w:r>
              <w:rPr>
                <w:sz w:val="24"/>
                <w:szCs w:val="24"/>
              </w:rPr>
              <w:t>D</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2FDA0CFD" w14:textId="27A54961" w:rsidR="009B548B" w:rsidRPr="007B346E" w:rsidRDefault="00232FBA" w:rsidP="00AF4300">
            <w:pPr>
              <w:spacing w:line="276" w:lineRule="auto"/>
              <w:jc w:val="center"/>
              <w:rPr>
                <w:b/>
                <w:bCs/>
                <w:color w:val="0F6CF2"/>
                <w:sz w:val="24"/>
                <w:szCs w:val="24"/>
              </w:rPr>
            </w:pPr>
            <w:r w:rsidRPr="007B346E">
              <w:rPr>
                <w:b/>
                <w:bCs/>
                <w:color w:val="0F6CF2"/>
                <w:sz w:val="24"/>
                <w:szCs w:val="24"/>
              </w:rPr>
              <w:t>30</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5B4493B9" w14:textId="56C4AA8D" w:rsidR="009B548B" w:rsidRPr="00FD341E" w:rsidRDefault="00F73DBE" w:rsidP="00AF4300">
            <w:pPr>
              <w:spacing w:line="276" w:lineRule="auto"/>
              <w:jc w:val="center"/>
              <w:rPr>
                <w:sz w:val="24"/>
                <w:szCs w:val="24"/>
              </w:rPr>
            </w:pPr>
            <w:r w:rsidRPr="00FD341E">
              <w:rPr>
                <w:sz w:val="24"/>
                <w:szCs w:val="24"/>
              </w:rPr>
              <w:t>G</w:t>
            </w:r>
          </w:p>
        </w:tc>
      </w:tr>
      <w:tr w:rsidR="009B548B" w14:paraId="5EAD8FC4" w14:textId="48706184" w:rsidTr="00D036BF">
        <w:tc>
          <w:tcPr>
            <w:tcW w:w="921"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003CBF3D" w14:textId="40CBE215" w:rsidR="009B548B" w:rsidRPr="007B346E" w:rsidRDefault="009B548B" w:rsidP="00AF4300">
            <w:pPr>
              <w:spacing w:line="276" w:lineRule="auto"/>
              <w:jc w:val="center"/>
              <w:rPr>
                <w:b/>
                <w:bCs/>
                <w:color w:val="0F6CF2"/>
                <w:sz w:val="24"/>
                <w:szCs w:val="24"/>
              </w:rPr>
            </w:pPr>
            <w:r w:rsidRPr="007B346E">
              <w:rPr>
                <w:b/>
                <w:bCs/>
                <w:color w:val="0F6CF2"/>
                <w:sz w:val="24"/>
                <w:szCs w:val="24"/>
              </w:rPr>
              <w:t>6</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581268E" w14:textId="55DE4C2A" w:rsidR="009B548B" w:rsidRPr="007B346E" w:rsidRDefault="00674F59" w:rsidP="00FD341E">
            <w:pPr>
              <w:spacing w:line="276" w:lineRule="auto"/>
              <w:jc w:val="center"/>
              <w:rPr>
                <w:sz w:val="24"/>
                <w:szCs w:val="24"/>
              </w:rPr>
            </w:pPr>
            <w:r>
              <w:rPr>
                <w:sz w:val="24"/>
                <w:szCs w:val="24"/>
              </w:rPr>
              <w:t>G</w:t>
            </w:r>
          </w:p>
        </w:tc>
        <w:tc>
          <w:tcPr>
            <w:tcW w:w="926"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0EB92194" w14:textId="2152109B" w:rsidR="009B548B" w:rsidRPr="007B346E" w:rsidRDefault="00232FBA" w:rsidP="00AF4300">
            <w:pPr>
              <w:spacing w:line="276" w:lineRule="auto"/>
              <w:jc w:val="center"/>
              <w:rPr>
                <w:b/>
                <w:bCs/>
                <w:color w:val="0F6CF2"/>
                <w:sz w:val="24"/>
                <w:szCs w:val="24"/>
              </w:rPr>
            </w:pPr>
            <w:r w:rsidRPr="007B346E">
              <w:rPr>
                <w:b/>
                <w:bCs/>
                <w:color w:val="0F6CF2"/>
                <w:sz w:val="24"/>
                <w:szCs w:val="24"/>
              </w:rPr>
              <w:t>31</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1A59EA7C" w14:textId="51CFD783" w:rsidR="009B548B" w:rsidRPr="00FD341E" w:rsidRDefault="00F73DBE" w:rsidP="00AF4300">
            <w:pPr>
              <w:spacing w:line="276" w:lineRule="auto"/>
              <w:jc w:val="center"/>
              <w:rPr>
                <w:sz w:val="24"/>
                <w:szCs w:val="24"/>
              </w:rPr>
            </w:pPr>
            <w:r w:rsidRPr="00FD341E">
              <w:rPr>
                <w:sz w:val="24"/>
                <w:szCs w:val="24"/>
              </w:rPr>
              <w:t>D</w:t>
            </w:r>
          </w:p>
        </w:tc>
      </w:tr>
      <w:tr w:rsidR="009B548B" w14:paraId="37AE5614" w14:textId="37CF0D33" w:rsidTr="00D036BF">
        <w:trPr>
          <w:trHeight w:val="269"/>
        </w:trPr>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4371302A" w14:textId="68AD271A" w:rsidR="009B548B" w:rsidRPr="007B346E" w:rsidRDefault="009B548B" w:rsidP="00AF4300">
            <w:pPr>
              <w:spacing w:line="276" w:lineRule="auto"/>
              <w:jc w:val="center"/>
              <w:rPr>
                <w:b/>
                <w:bCs/>
                <w:color w:val="0F6CF2"/>
                <w:sz w:val="24"/>
                <w:szCs w:val="24"/>
              </w:rPr>
            </w:pPr>
            <w:r w:rsidRPr="007B346E">
              <w:rPr>
                <w:b/>
                <w:bCs/>
                <w:color w:val="0F6CF2"/>
                <w:sz w:val="24"/>
                <w:szCs w:val="24"/>
              </w:rPr>
              <w:t>7</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8518C8E" w14:textId="4C1CD0D5" w:rsidR="009B548B" w:rsidRPr="007B346E" w:rsidRDefault="00674F59" w:rsidP="00FD341E">
            <w:pPr>
              <w:spacing w:line="276" w:lineRule="auto"/>
              <w:jc w:val="center"/>
              <w:rPr>
                <w:sz w:val="24"/>
                <w:szCs w:val="24"/>
              </w:rPr>
            </w:pPr>
            <w:r>
              <w:rPr>
                <w:sz w:val="24"/>
                <w:szCs w:val="24"/>
              </w:rPr>
              <w:t>A</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04A4A56F" w14:textId="7F5C0EE2" w:rsidR="009B548B" w:rsidRPr="007B346E" w:rsidRDefault="00232FBA" w:rsidP="00AF4300">
            <w:pPr>
              <w:spacing w:line="276" w:lineRule="auto"/>
              <w:jc w:val="center"/>
              <w:rPr>
                <w:b/>
                <w:bCs/>
                <w:color w:val="0F6CF2"/>
                <w:sz w:val="24"/>
                <w:szCs w:val="24"/>
              </w:rPr>
            </w:pPr>
            <w:r w:rsidRPr="007B346E">
              <w:rPr>
                <w:b/>
                <w:bCs/>
                <w:color w:val="0F6CF2"/>
                <w:sz w:val="24"/>
                <w:szCs w:val="24"/>
              </w:rPr>
              <w:t>32</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1D3A1CFE" w14:textId="24F17D07" w:rsidR="009B548B" w:rsidRPr="00FD341E" w:rsidRDefault="001505E0" w:rsidP="00AF4300">
            <w:pPr>
              <w:spacing w:line="276" w:lineRule="auto"/>
              <w:jc w:val="center"/>
              <w:rPr>
                <w:sz w:val="24"/>
                <w:szCs w:val="24"/>
              </w:rPr>
            </w:pPr>
            <w:r w:rsidRPr="00FD341E">
              <w:rPr>
                <w:sz w:val="24"/>
                <w:szCs w:val="24"/>
              </w:rPr>
              <w:t>F</w:t>
            </w:r>
          </w:p>
        </w:tc>
      </w:tr>
      <w:tr w:rsidR="009B548B" w14:paraId="34C19351" w14:textId="651D790F" w:rsidTr="00D036BF">
        <w:trPr>
          <w:trHeight w:val="269"/>
        </w:trPr>
        <w:tc>
          <w:tcPr>
            <w:tcW w:w="921"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6291E39" w14:textId="55C20ABA" w:rsidR="009B548B" w:rsidRPr="007B346E" w:rsidRDefault="009B548B" w:rsidP="00AF4300">
            <w:pPr>
              <w:spacing w:line="276" w:lineRule="auto"/>
              <w:jc w:val="center"/>
              <w:rPr>
                <w:b/>
                <w:bCs/>
                <w:color w:val="0F6CF2"/>
                <w:sz w:val="24"/>
                <w:szCs w:val="24"/>
              </w:rPr>
            </w:pPr>
            <w:r w:rsidRPr="007B346E">
              <w:rPr>
                <w:b/>
                <w:bCs/>
                <w:color w:val="0F6CF2"/>
                <w:sz w:val="24"/>
                <w:szCs w:val="24"/>
              </w:rPr>
              <w:t>8</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62794C31" w14:textId="08845299" w:rsidR="009B548B" w:rsidRPr="007B346E" w:rsidRDefault="00674F59" w:rsidP="00FD341E">
            <w:pPr>
              <w:spacing w:line="276" w:lineRule="auto"/>
              <w:jc w:val="center"/>
              <w:rPr>
                <w:sz w:val="24"/>
                <w:szCs w:val="24"/>
              </w:rPr>
            </w:pPr>
            <w:r>
              <w:rPr>
                <w:sz w:val="24"/>
                <w:szCs w:val="24"/>
              </w:rPr>
              <w:t>J</w:t>
            </w:r>
          </w:p>
        </w:tc>
        <w:tc>
          <w:tcPr>
            <w:tcW w:w="926"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476D6D54" w14:textId="546BABA4" w:rsidR="009B548B" w:rsidRPr="007B346E" w:rsidRDefault="00232FBA" w:rsidP="00AF4300">
            <w:pPr>
              <w:spacing w:line="276" w:lineRule="auto"/>
              <w:jc w:val="center"/>
              <w:rPr>
                <w:b/>
                <w:bCs/>
                <w:color w:val="0F6CF2"/>
                <w:sz w:val="24"/>
                <w:szCs w:val="24"/>
              </w:rPr>
            </w:pPr>
            <w:r w:rsidRPr="007B346E">
              <w:rPr>
                <w:b/>
                <w:bCs/>
                <w:color w:val="0F6CF2"/>
                <w:sz w:val="24"/>
                <w:szCs w:val="24"/>
              </w:rPr>
              <w:t>33</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36BA328E" w14:textId="10BC111E" w:rsidR="009B548B" w:rsidRPr="00FD341E" w:rsidRDefault="00BF1A31" w:rsidP="00AF4300">
            <w:pPr>
              <w:spacing w:line="276" w:lineRule="auto"/>
              <w:jc w:val="center"/>
              <w:rPr>
                <w:sz w:val="24"/>
                <w:szCs w:val="24"/>
              </w:rPr>
            </w:pPr>
            <w:r w:rsidRPr="00FD341E">
              <w:rPr>
                <w:sz w:val="24"/>
                <w:szCs w:val="24"/>
              </w:rPr>
              <w:t>C</w:t>
            </w:r>
          </w:p>
        </w:tc>
      </w:tr>
      <w:tr w:rsidR="009B548B" w14:paraId="6AF43A5D" w14:textId="3E3EF52F"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13D5B34" w14:textId="10226C32" w:rsidR="009B548B" w:rsidRPr="007B346E" w:rsidRDefault="009B548B" w:rsidP="00AF4300">
            <w:pPr>
              <w:spacing w:line="276" w:lineRule="auto"/>
              <w:jc w:val="center"/>
              <w:rPr>
                <w:b/>
                <w:bCs/>
                <w:color w:val="0F6CF2"/>
                <w:sz w:val="24"/>
                <w:szCs w:val="24"/>
              </w:rPr>
            </w:pPr>
            <w:r w:rsidRPr="007B346E">
              <w:rPr>
                <w:b/>
                <w:bCs/>
                <w:color w:val="0F6CF2"/>
                <w:sz w:val="24"/>
                <w:szCs w:val="24"/>
              </w:rPr>
              <w:t>9</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9E08606" w14:textId="57617B8A" w:rsidR="009B548B" w:rsidRPr="007B346E" w:rsidRDefault="00674F59" w:rsidP="00FD341E">
            <w:pPr>
              <w:spacing w:line="276" w:lineRule="auto"/>
              <w:jc w:val="center"/>
              <w:rPr>
                <w:sz w:val="24"/>
                <w:szCs w:val="24"/>
              </w:rPr>
            </w:pPr>
            <w:r>
              <w:rPr>
                <w:sz w:val="24"/>
                <w:szCs w:val="24"/>
              </w:rPr>
              <w:t>B</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5E404739" w14:textId="6218C61E" w:rsidR="009B548B" w:rsidRPr="007B346E" w:rsidRDefault="00232FBA" w:rsidP="00AF4300">
            <w:pPr>
              <w:spacing w:line="276" w:lineRule="auto"/>
              <w:jc w:val="center"/>
              <w:rPr>
                <w:b/>
                <w:bCs/>
                <w:color w:val="0F6CF2"/>
                <w:sz w:val="24"/>
                <w:szCs w:val="24"/>
              </w:rPr>
            </w:pPr>
            <w:r w:rsidRPr="007B346E">
              <w:rPr>
                <w:b/>
                <w:bCs/>
                <w:color w:val="0F6CF2"/>
                <w:sz w:val="24"/>
                <w:szCs w:val="24"/>
              </w:rPr>
              <w:t>34</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1050EDB6" w14:textId="44AA2FFA" w:rsidR="009B548B" w:rsidRPr="00FD341E" w:rsidRDefault="00071E30" w:rsidP="00AF4300">
            <w:pPr>
              <w:spacing w:line="276" w:lineRule="auto"/>
              <w:jc w:val="center"/>
              <w:rPr>
                <w:sz w:val="24"/>
                <w:szCs w:val="24"/>
              </w:rPr>
            </w:pPr>
            <w:r w:rsidRPr="00FD341E">
              <w:rPr>
                <w:sz w:val="24"/>
                <w:szCs w:val="24"/>
              </w:rPr>
              <w:t>H</w:t>
            </w:r>
          </w:p>
        </w:tc>
      </w:tr>
      <w:tr w:rsidR="009B548B" w14:paraId="2D580D9A" w14:textId="2A3F1E43" w:rsidTr="00D036BF">
        <w:tc>
          <w:tcPr>
            <w:tcW w:w="921" w:type="pct"/>
            <w:tcBorders>
              <w:top w:val="single" w:sz="4" w:space="0" w:color="B231F0"/>
              <w:left w:val="single" w:sz="4" w:space="0" w:color="B231F0"/>
              <w:bottom w:val="single" w:sz="4" w:space="0" w:color="B231F0"/>
              <w:right w:val="single" w:sz="4" w:space="0" w:color="B231F0"/>
            </w:tcBorders>
            <w:vAlign w:val="center"/>
          </w:tcPr>
          <w:p w14:paraId="366FE8BD" w14:textId="1C3E7ED4" w:rsidR="009B548B" w:rsidRPr="007B346E" w:rsidRDefault="009B548B" w:rsidP="00AF4300">
            <w:pPr>
              <w:spacing w:line="276" w:lineRule="auto"/>
              <w:jc w:val="center"/>
              <w:rPr>
                <w:b/>
                <w:bCs/>
                <w:color w:val="0F6CF2"/>
                <w:sz w:val="24"/>
                <w:szCs w:val="24"/>
              </w:rPr>
            </w:pPr>
            <w:r w:rsidRPr="007B346E">
              <w:rPr>
                <w:b/>
                <w:bCs/>
                <w:color w:val="0F6CF2"/>
                <w:sz w:val="24"/>
                <w:szCs w:val="24"/>
              </w:rPr>
              <w:t>10</w:t>
            </w:r>
          </w:p>
        </w:tc>
        <w:tc>
          <w:tcPr>
            <w:tcW w:w="1577" w:type="pct"/>
            <w:tcBorders>
              <w:top w:val="single" w:sz="4" w:space="0" w:color="B231F0"/>
              <w:left w:val="single" w:sz="4" w:space="0" w:color="B231F0"/>
              <w:bottom w:val="single" w:sz="4" w:space="0" w:color="B231F0"/>
              <w:right w:val="single" w:sz="4" w:space="0" w:color="B231F0"/>
            </w:tcBorders>
            <w:vAlign w:val="center"/>
          </w:tcPr>
          <w:p w14:paraId="7E406FB3" w14:textId="51CD53AB" w:rsidR="009B548B" w:rsidRPr="007B346E" w:rsidRDefault="00674F59" w:rsidP="00FD341E">
            <w:pPr>
              <w:spacing w:line="276" w:lineRule="auto"/>
              <w:jc w:val="center"/>
              <w:rPr>
                <w:sz w:val="24"/>
                <w:szCs w:val="24"/>
              </w:rPr>
            </w:pPr>
            <w:r>
              <w:rPr>
                <w:sz w:val="24"/>
                <w:szCs w:val="24"/>
              </w:rPr>
              <w:t>H</w:t>
            </w:r>
          </w:p>
        </w:tc>
        <w:tc>
          <w:tcPr>
            <w:tcW w:w="926" w:type="pct"/>
            <w:tcBorders>
              <w:top w:val="single" w:sz="4" w:space="0" w:color="B231F0"/>
              <w:left w:val="single" w:sz="4" w:space="0" w:color="B231F0"/>
              <w:bottom w:val="single" w:sz="4" w:space="0" w:color="B231F0"/>
              <w:right w:val="single" w:sz="4" w:space="0" w:color="B231F0"/>
            </w:tcBorders>
          </w:tcPr>
          <w:p w14:paraId="319DE01A" w14:textId="0F245B72" w:rsidR="009B548B" w:rsidRPr="007B346E" w:rsidRDefault="00232FBA" w:rsidP="00AF4300">
            <w:pPr>
              <w:spacing w:line="276" w:lineRule="auto"/>
              <w:jc w:val="center"/>
              <w:rPr>
                <w:b/>
                <w:bCs/>
                <w:color w:val="0F6CF2"/>
                <w:sz w:val="24"/>
                <w:szCs w:val="24"/>
              </w:rPr>
            </w:pPr>
            <w:r w:rsidRPr="007B346E">
              <w:rPr>
                <w:b/>
                <w:bCs/>
                <w:color w:val="0F6CF2"/>
                <w:sz w:val="24"/>
                <w:szCs w:val="24"/>
              </w:rPr>
              <w:t>35</w:t>
            </w:r>
          </w:p>
        </w:tc>
        <w:tc>
          <w:tcPr>
            <w:tcW w:w="1577" w:type="pct"/>
            <w:tcBorders>
              <w:top w:val="single" w:sz="4" w:space="0" w:color="B231F0"/>
              <w:left w:val="single" w:sz="4" w:space="0" w:color="B231F0"/>
              <w:bottom w:val="single" w:sz="4" w:space="0" w:color="B231F0"/>
              <w:right w:val="single" w:sz="4" w:space="0" w:color="B231F0"/>
            </w:tcBorders>
          </w:tcPr>
          <w:p w14:paraId="5278A71D" w14:textId="60F92C07" w:rsidR="009B548B" w:rsidRPr="00FD341E" w:rsidRDefault="00265356" w:rsidP="00AF4300">
            <w:pPr>
              <w:spacing w:line="276" w:lineRule="auto"/>
              <w:jc w:val="center"/>
              <w:rPr>
                <w:sz w:val="24"/>
                <w:szCs w:val="24"/>
              </w:rPr>
            </w:pPr>
            <w:r w:rsidRPr="00FD341E">
              <w:rPr>
                <w:sz w:val="24"/>
                <w:szCs w:val="24"/>
              </w:rPr>
              <w:t>A</w:t>
            </w:r>
          </w:p>
        </w:tc>
      </w:tr>
      <w:tr w:rsidR="009B548B" w14:paraId="4AD71AE2" w14:textId="14E47FAF"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60E86A4" w14:textId="6584A113" w:rsidR="009B548B" w:rsidRPr="007B346E" w:rsidRDefault="009B548B" w:rsidP="00AF4300">
            <w:pPr>
              <w:spacing w:line="276" w:lineRule="auto"/>
              <w:jc w:val="center"/>
              <w:rPr>
                <w:b/>
                <w:bCs/>
                <w:color w:val="0F6CF2"/>
                <w:sz w:val="24"/>
                <w:szCs w:val="24"/>
              </w:rPr>
            </w:pPr>
            <w:r w:rsidRPr="007B346E">
              <w:rPr>
                <w:b/>
                <w:bCs/>
                <w:color w:val="0F6CF2"/>
                <w:sz w:val="24"/>
                <w:szCs w:val="24"/>
              </w:rPr>
              <w:t>11</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1650162D" w14:textId="00EE761F" w:rsidR="009B548B" w:rsidRPr="007B346E" w:rsidRDefault="005E0D01" w:rsidP="00FD341E">
            <w:pPr>
              <w:spacing w:line="276" w:lineRule="auto"/>
              <w:jc w:val="center"/>
              <w:rPr>
                <w:sz w:val="24"/>
                <w:szCs w:val="24"/>
              </w:rPr>
            </w:pPr>
            <w:r>
              <w:rPr>
                <w:sz w:val="24"/>
                <w:szCs w:val="24"/>
              </w:rPr>
              <w:t>D</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646C060D" w14:textId="0048990E" w:rsidR="009B548B" w:rsidRPr="007B346E" w:rsidRDefault="00232FBA" w:rsidP="00AF4300">
            <w:pPr>
              <w:spacing w:line="276" w:lineRule="auto"/>
              <w:jc w:val="center"/>
              <w:rPr>
                <w:b/>
                <w:bCs/>
                <w:color w:val="0F6CF2"/>
                <w:sz w:val="24"/>
                <w:szCs w:val="24"/>
              </w:rPr>
            </w:pPr>
            <w:r w:rsidRPr="007B346E">
              <w:rPr>
                <w:b/>
                <w:bCs/>
                <w:color w:val="0F6CF2"/>
                <w:sz w:val="24"/>
                <w:szCs w:val="24"/>
              </w:rPr>
              <w:t>36</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1D030770" w14:textId="02CFF1AC" w:rsidR="009B548B" w:rsidRPr="00FD341E" w:rsidRDefault="00CC7457" w:rsidP="00AF4300">
            <w:pPr>
              <w:spacing w:line="276" w:lineRule="auto"/>
              <w:jc w:val="center"/>
              <w:rPr>
                <w:sz w:val="24"/>
                <w:szCs w:val="24"/>
              </w:rPr>
            </w:pPr>
            <w:r w:rsidRPr="00FD341E">
              <w:rPr>
                <w:sz w:val="24"/>
                <w:szCs w:val="24"/>
              </w:rPr>
              <w:t>G</w:t>
            </w:r>
          </w:p>
        </w:tc>
      </w:tr>
      <w:tr w:rsidR="009B548B" w14:paraId="32F47C6F" w14:textId="2735AC8A" w:rsidTr="00D036BF">
        <w:tc>
          <w:tcPr>
            <w:tcW w:w="921"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92F2991" w14:textId="0528681A" w:rsidR="009B548B" w:rsidRPr="007B346E" w:rsidRDefault="009B548B" w:rsidP="00AF4300">
            <w:pPr>
              <w:spacing w:line="276" w:lineRule="auto"/>
              <w:jc w:val="center"/>
              <w:rPr>
                <w:b/>
                <w:bCs/>
                <w:color w:val="0F6CF2"/>
                <w:sz w:val="24"/>
                <w:szCs w:val="24"/>
              </w:rPr>
            </w:pPr>
            <w:r w:rsidRPr="007B346E">
              <w:rPr>
                <w:b/>
                <w:bCs/>
                <w:color w:val="0F6CF2"/>
                <w:sz w:val="24"/>
                <w:szCs w:val="24"/>
              </w:rPr>
              <w:t>12</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615A74DE" w14:textId="7B30BB5F" w:rsidR="009B548B" w:rsidRPr="007B346E" w:rsidRDefault="00E017F3" w:rsidP="00FD341E">
            <w:pPr>
              <w:spacing w:line="276" w:lineRule="auto"/>
              <w:jc w:val="center"/>
              <w:rPr>
                <w:sz w:val="24"/>
                <w:szCs w:val="24"/>
              </w:rPr>
            </w:pPr>
            <w:r>
              <w:rPr>
                <w:sz w:val="24"/>
                <w:szCs w:val="24"/>
              </w:rPr>
              <w:t>G</w:t>
            </w:r>
          </w:p>
        </w:tc>
        <w:tc>
          <w:tcPr>
            <w:tcW w:w="926"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2A747250" w14:textId="1C57DC1F" w:rsidR="009B548B" w:rsidRPr="007B346E" w:rsidRDefault="00232FBA" w:rsidP="00AF4300">
            <w:pPr>
              <w:spacing w:line="276" w:lineRule="auto"/>
              <w:jc w:val="center"/>
              <w:rPr>
                <w:b/>
                <w:bCs/>
                <w:color w:val="0F6CF2"/>
                <w:sz w:val="24"/>
                <w:szCs w:val="24"/>
              </w:rPr>
            </w:pPr>
            <w:r w:rsidRPr="007B346E">
              <w:rPr>
                <w:b/>
                <w:bCs/>
                <w:color w:val="0F6CF2"/>
                <w:sz w:val="24"/>
                <w:szCs w:val="24"/>
              </w:rPr>
              <w:t>37</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5128E4E0" w14:textId="7E771771" w:rsidR="009B548B" w:rsidRPr="00FD341E" w:rsidRDefault="00CC7457" w:rsidP="00AF4300">
            <w:pPr>
              <w:spacing w:line="276" w:lineRule="auto"/>
              <w:jc w:val="center"/>
              <w:rPr>
                <w:sz w:val="24"/>
                <w:szCs w:val="24"/>
              </w:rPr>
            </w:pPr>
            <w:r w:rsidRPr="00FD341E">
              <w:rPr>
                <w:sz w:val="24"/>
                <w:szCs w:val="24"/>
              </w:rPr>
              <w:t>B</w:t>
            </w:r>
          </w:p>
        </w:tc>
      </w:tr>
      <w:tr w:rsidR="009B548B" w14:paraId="1133D957" w14:textId="1099D352"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85669E4" w14:textId="6090EC2C" w:rsidR="009B548B" w:rsidRPr="007B346E" w:rsidRDefault="009B548B" w:rsidP="00AF4300">
            <w:pPr>
              <w:spacing w:line="276" w:lineRule="auto"/>
              <w:jc w:val="center"/>
              <w:rPr>
                <w:b/>
                <w:bCs/>
                <w:color w:val="0F6CF2"/>
                <w:sz w:val="24"/>
                <w:szCs w:val="24"/>
              </w:rPr>
            </w:pPr>
            <w:r w:rsidRPr="007B346E">
              <w:rPr>
                <w:b/>
                <w:bCs/>
                <w:color w:val="0F6CF2"/>
                <w:sz w:val="24"/>
                <w:szCs w:val="24"/>
              </w:rPr>
              <w:t>13</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629502E" w14:textId="22E21778" w:rsidR="009B548B" w:rsidRPr="007B346E" w:rsidRDefault="0070529A" w:rsidP="00FD341E">
            <w:pPr>
              <w:spacing w:line="276" w:lineRule="auto"/>
              <w:jc w:val="center"/>
              <w:rPr>
                <w:sz w:val="24"/>
                <w:szCs w:val="24"/>
              </w:rPr>
            </w:pPr>
            <w:r>
              <w:rPr>
                <w:sz w:val="24"/>
                <w:szCs w:val="24"/>
              </w:rPr>
              <w:t>B</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292DB361" w14:textId="4957B104" w:rsidR="009B548B" w:rsidRPr="007B346E" w:rsidRDefault="00232FBA" w:rsidP="00AF4300">
            <w:pPr>
              <w:spacing w:line="276" w:lineRule="auto"/>
              <w:jc w:val="center"/>
              <w:rPr>
                <w:b/>
                <w:bCs/>
                <w:color w:val="0F6CF2"/>
                <w:sz w:val="24"/>
                <w:szCs w:val="24"/>
              </w:rPr>
            </w:pPr>
            <w:r w:rsidRPr="007B346E">
              <w:rPr>
                <w:b/>
                <w:bCs/>
                <w:color w:val="0F6CF2"/>
                <w:sz w:val="24"/>
                <w:szCs w:val="24"/>
              </w:rPr>
              <w:t>38</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784C99D9" w14:textId="76904A1F" w:rsidR="009B548B" w:rsidRPr="00FD341E" w:rsidRDefault="006C5300" w:rsidP="00AF4300">
            <w:pPr>
              <w:spacing w:line="276" w:lineRule="auto"/>
              <w:jc w:val="center"/>
              <w:rPr>
                <w:sz w:val="24"/>
                <w:szCs w:val="24"/>
              </w:rPr>
            </w:pPr>
            <w:r w:rsidRPr="00FD341E">
              <w:rPr>
                <w:sz w:val="24"/>
                <w:szCs w:val="24"/>
              </w:rPr>
              <w:t>H</w:t>
            </w:r>
          </w:p>
        </w:tc>
      </w:tr>
      <w:tr w:rsidR="009B548B" w14:paraId="3E8391A7" w14:textId="59A0E49D" w:rsidTr="00D036BF">
        <w:tc>
          <w:tcPr>
            <w:tcW w:w="921"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0D258FFD" w14:textId="39C83526" w:rsidR="009B548B" w:rsidRPr="007B346E" w:rsidRDefault="009B548B" w:rsidP="00AF4300">
            <w:pPr>
              <w:spacing w:line="276" w:lineRule="auto"/>
              <w:jc w:val="center"/>
              <w:rPr>
                <w:b/>
                <w:bCs/>
                <w:color w:val="0F6CF2"/>
                <w:sz w:val="24"/>
                <w:szCs w:val="24"/>
              </w:rPr>
            </w:pPr>
            <w:r w:rsidRPr="007B346E">
              <w:rPr>
                <w:b/>
                <w:bCs/>
                <w:color w:val="0F6CF2"/>
                <w:sz w:val="24"/>
                <w:szCs w:val="24"/>
              </w:rPr>
              <w:t>14</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751184EB" w14:textId="56AB1B60" w:rsidR="009B548B" w:rsidRPr="007B346E" w:rsidRDefault="0070529A" w:rsidP="00FD341E">
            <w:pPr>
              <w:spacing w:line="276" w:lineRule="auto"/>
              <w:jc w:val="center"/>
              <w:rPr>
                <w:sz w:val="24"/>
                <w:szCs w:val="24"/>
              </w:rPr>
            </w:pPr>
            <w:r>
              <w:rPr>
                <w:sz w:val="24"/>
                <w:szCs w:val="24"/>
              </w:rPr>
              <w:t>F</w:t>
            </w:r>
          </w:p>
        </w:tc>
        <w:tc>
          <w:tcPr>
            <w:tcW w:w="926"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1F29E504" w14:textId="528238AC" w:rsidR="009B548B" w:rsidRPr="007B346E" w:rsidRDefault="00232FBA" w:rsidP="00AF4300">
            <w:pPr>
              <w:spacing w:line="276" w:lineRule="auto"/>
              <w:jc w:val="center"/>
              <w:rPr>
                <w:b/>
                <w:bCs/>
                <w:color w:val="0F6CF2"/>
                <w:sz w:val="24"/>
                <w:szCs w:val="24"/>
              </w:rPr>
            </w:pPr>
            <w:r w:rsidRPr="007B346E">
              <w:rPr>
                <w:b/>
                <w:bCs/>
                <w:color w:val="0F6CF2"/>
                <w:sz w:val="24"/>
                <w:szCs w:val="24"/>
              </w:rPr>
              <w:t>39</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0C6F3FD1" w14:textId="18786EE4" w:rsidR="009B548B" w:rsidRPr="00FD341E" w:rsidRDefault="006C5300" w:rsidP="00AF4300">
            <w:pPr>
              <w:spacing w:line="276" w:lineRule="auto"/>
              <w:jc w:val="center"/>
              <w:rPr>
                <w:sz w:val="24"/>
                <w:szCs w:val="24"/>
              </w:rPr>
            </w:pPr>
            <w:r w:rsidRPr="00FD341E">
              <w:rPr>
                <w:sz w:val="24"/>
                <w:szCs w:val="24"/>
              </w:rPr>
              <w:t>B</w:t>
            </w:r>
          </w:p>
        </w:tc>
      </w:tr>
      <w:tr w:rsidR="009B548B" w14:paraId="65868C92" w14:textId="6BCE0194"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8777C33" w14:textId="6B29D85A" w:rsidR="009B548B" w:rsidRPr="007B346E" w:rsidRDefault="009B548B" w:rsidP="00AF4300">
            <w:pPr>
              <w:spacing w:line="276" w:lineRule="auto"/>
              <w:jc w:val="center"/>
              <w:rPr>
                <w:b/>
                <w:bCs/>
                <w:color w:val="0F6CF2"/>
                <w:sz w:val="24"/>
                <w:szCs w:val="24"/>
              </w:rPr>
            </w:pPr>
            <w:r w:rsidRPr="007B346E">
              <w:rPr>
                <w:b/>
                <w:bCs/>
                <w:color w:val="0F6CF2"/>
                <w:sz w:val="24"/>
                <w:szCs w:val="24"/>
              </w:rPr>
              <w:t>15</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7AE483C5" w14:textId="7D462855" w:rsidR="009B548B" w:rsidRPr="007B346E" w:rsidRDefault="0070529A" w:rsidP="00FD341E">
            <w:pPr>
              <w:spacing w:line="276" w:lineRule="auto"/>
              <w:jc w:val="center"/>
              <w:rPr>
                <w:sz w:val="24"/>
                <w:szCs w:val="24"/>
              </w:rPr>
            </w:pPr>
            <w:r>
              <w:rPr>
                <w:sz w:val="24"/>
                <w:szCs w:val="24"/>
              </w:rPr>
              <w:t>C</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10533DA8" w14:textId="6A6877F0" w:rsidR="009B548B" w:rsidRPr="007B346E" w:rsidRDefault="00232FBA" w:rsidP="00AF4300">
            <w:pPr>
              <w:spacing w:line="276" w:lineRule="auto"/>
              <w:jc w:val="center"/>
              <w:rPr>
                <w:b/>
                <w:bCs/>
                <w:color w:val="0F6CF2"/>
                <w:sz w:val="24"/>
                <w:szCs w:val="24"/>
              </w:rPr>
            </w:pPr>
            <w:r w:rsidRPr="007B346E">
              <w:rPr>
                <w:b/>
                <w:bCs/>
                <w:color w:val="0F6CF2"/>
                <w:sz w:val="24"/>
                <w:szCs w:val="24"/>
              </w:rPr>
              <w:t>40</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591F6D72" w14:textId="5F42DC65" w:rsidR="009B548B" w:rsidRPr="00FD341E" w:rsidRDefault="006C5300" w:rsidP="00AF4300">
            <w:pPr>
              <w:spacing w:line="276" w:lineRule="auto"/>
              <w:jc w:val="center"/>
              <w:rPr>
                <w:sz w:val="24"/>
                <w:szCs w:val="24"/>
              </w:rPr>
            </w:pPr>
            <w:r w:rsidRPr="00FD341E">
              <w:rPr>
                <w:sz w:val="24"/>
                <w:szCs w:val="24"/>
              </w:rPr>
              <w:t>G</w:t>
            </w:r>
          </w:p>
        </w:tc>
      </w:tr>
      <w:tr w:rsidR="009B548B" w14:paraId="47ABB7C6" w14:textId="3D97AC72" w:rsidTr="00D036BF">
        <w:tc>
          <w:tcPr>
            <w:tcW w:w="921" w:type="pct"/>
            <w:tcBorders>
              <w:top w:val="single" w:sz="4" w:space="0" w:color="B231F0"/>
              <w:left w:val="single" w:sz="4" w:space="0" w:color="B231F0"/>
              <w:bottom w:val="single" w:sz="4" w:space="0" w:color="B231F0"/>
              <w:right w:val="single" w:sz="4" w:space="0" w:color="B231F0"/>
            </w:tcBorders>
            <w:vAlign w:val="center"/>
          </w:tcPr>
          <w:p w14:paraId="75CB9DB2" w14:textId="0E951AD4" w:rsidR="009B548B" w:rsidRPr="007B346E" w:rsidRDefault="009B548B" w:rsidP="00AF4300">
            <w:pPr>
              <w:spacing w:line="276" w:lineRule="auto"/>
              <w:jc w:val="center"/>
              <w:rPr>
                <w:b/>
                <w:bCs/>
                <w:color w:val="0F6CF2"/>
                <w:sz w:val="24"/>
                <w:szCs w:val="24"/>
              </w:rPr>
            </w:pPr>
            <w:r w:rsidRPr="007B346E">
              <w:rPr>
                <w:b/>
                <w:bCs/>
                <w:color w:val="0F6CF2"/>
                <w:sz w:val="24"/>
                <w:szCs w:val="24"/>
              </w:rPr>
              <w:t>16</w:t>
            </w:r>
          </w:p>
        </w:tc>
        <w:tc>
          <w:tcPr>
            <w:tcW w:w="1577" w:type="pct"/>
            <w:tcBorders>
              <w:top w:val="single" w:sz="4" w:space="0" w:color="B231F0"/>
              <w:left w:val="single" w:sz="4" w:space="0" w:color="B231F0"/>
              <w:bottom w:val="single" w:sz="4" w:space="0" w:color="B231F0"/>
              <w:right w:val="single" w:sz="4" w:space="0" w:color="B231F0"/>
            </w:tcBorders>
            <w:vAlign w:val="center"/>
          </w:tcPr>
          <w:p w14:paraId="1F6D9BA5" w14:textId="222CEB6C" w:rsidR="009B548B" w:rsidRPr="007B346E" w:rsidRDefault="00E82CC1" w:rsidP="00FD341E">
            <w:pPr>
              <w:spacing w:line="276" w:lineRule="auto"/>
              <w:jc w:val="center"/>
              <w:rPr>
                <w:sz w:val="24"/>
                <w:szCs w:val="24"/>
              </w:rPr>
            </w:pPr>
            <w:r>
              <w:rPr>
                <w:sz w:val="24"/>
                <w:szCs w:val="24"/>
              </w:rPr>
              <w:t>G</w:t>
            </w:r>
          </w:p>
        </w:tc>
        <w:tc>
          <w:tcPr>
            <w:tcW w:w="926" w:type="pct"/>
            <w:tcBorders>
              <w:top w:val="single" w:sz="4" w:space="0" w:color="B231F0"/>
              <w:left w:val="single" w:sz="4" w:space="0" w:color="B231F0"/>
              <w:bottom w:val="single" w:sz="4" w:space="0" w:color="B231F0"/>
              <w:right w:val="single" w:sz="4" w:space="0" w:color="B231F0"/>
            </w:tcBorders>
          </w:tcPr>
          <w:p w14:paraId="07BEE218" w14:textId="348A0259" w:rsidR="009B548B" w:rsidRPr="007B346E" w:rsidRDefault="00232FBA" w:rsidP="00AF4300">
            <w:pPr>
              <w:spacing w:line="276" w:lineRule="auto"/>
              <w:jc w:val="center"/>
              <w:rPr>
                <w:b/>
                <w:bCs/>
                <w:color w:val="0F6CF2"/>
                <w:sz w:val="24"/>
                <w:szCs w:val="24"/>
              </w:rPr>
            </w:pPr>
            <w:r w:rsidRPr="007B346E">
              <w:rPr>
                <w:b/>
                <w:bCs/>
                <w:color w:val="0F6CF2"/>
                <w:sz w:val="24"/>
                <w:szCs w:val="24"/>
              </w:rPr>
              <w:t>41</w:t>
            </w:r>
          </w:p>
        </w:tc>
        <w:tc>
          <w:tcPr>
            <w:tcW w:w="1577" w:type="pct"/>
            <w:tcBorders>
              <w:top w:val="single" w:sz="4" w:space="0" w:color="B231F0"/>
              <w:left w:val="single" w:sz="4" w:space="0" w:color="B231F0"/>
              <w:bottom w:val="single" w:sz="4" w:space="0" w:color="B231F0"/>
              <w:right w:val="single" w:sz="4" w:space="0" w:color="B231F0"/>
            </w:tcBorders>
          </w:tcPr>
          <w:p w14:paraId="7EBF63FB" w14:textId="7E335CFF" w:rsidR="009B548B" w:rsidRPr="00FD341E" w:rsidRDefault="00550470" w:rsidP="00AF4300">
            <w:pPr>
              <w:spacing w:line="276" w:lineRule="auto"/>
              <w:jc w:val="center"/>
              <w:rPr>
                <w:sz w:val="24"/>
                <w:szCs w:val="24"/>
              </w:rPr>
            </w:pPr>
            <w:r w:rsidRPr="00FD341E">
              <w:rPr>
                <w:sz w:val="24"/>
                <w:szCs w:val="24"/>
              </w:rPr>
              <w:t>A</w:t>
            </w:r>
          </w:p>
        </w:tc>
      </w:tr>
      <w:tr w:rsidR="009B548B" w14:paraId="513F74AD" w14:textId="77777777"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4256EABF" w14:textId="0C057BF4" w:rsidR="009B548B" w:rsidRPr="007B346E" w:rsidRDefault="00232FBA" w:rsidP="00AF4300">
            <w:pPr>
              <w:spacing w:line="276" w:lineRule="auto"/>
              <w:jc w:val="center"/>
              <w:rPr>
                <w:b/>
                <w:bCs/>
                <w:color w:val="0F6CF2"/>
                <w:sz w:val="24"/>
                <w:szCs w:val="24"/>
              </w:rPr>
            </w:pPr>
            <w:r w:rsidRPr="007B346E">
              <w:rPr>
                <w:b/>
                <w:bCs/>
                <w:color w:val="0F6CF2"/>
                <w:sz w:val="24"/>
                <w:szCs w:val="24"/>
              </w:rPr>
              <w:t>17</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1B78759C" w14:textId="5B2F61D7" w:rsidR="009B548B" w:rsidRPr="007B346E" w:rsidRDefault="004C5D64" w:rsidP="00FD341E">
            <w:pPr>
              <w:spacing w:line="276" w:lineRule="auto"/>
              <w:jc w:val="center"/>
              <w:rPr>
                <w:sz w:val="24"/>
                <w:szCs w:val="24"/>
              </w:rPr>
            </w:pPr>
            <w:r>
              <w:rPr>
                <w:sz w:val="24"/>
                <w:szCs w:val="24"/>
              </w:rPr>
              <w:t>D</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77449B70" w14:textId="76254754" w:rsidR="009B548B" w:rsidRPr="007B346E" w:rsidRDefault="00232FBA" w:rsidP="00AF4300">
            <w:pPr>
              <w:spacing w:line="276" w:lineRule="auto"/>
              <w:jc w:val="center"/>
              <w:rPr>
                <w:b/>
                <w:bCs/>
                <w:color w:val="0F6CF2"/>
                <w:sz w:val="24"/>
                <w:szCs w:val="24"/>
              </w:rPr>
            </w:pPr>
            <w:r w:rsidRPr="007B346E">
              <w:rPr>
                <w:b/>
                <w:bCs/>
                <w:color w:val="0F6CF2"/>
                <w:sz w:val="24"/>
                <w:szCs w:val="24"/>
              </w:rPr>
              <w:t>42</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1E0C199E" w14:textId="4CEE6F6D" w:rsidR="009B548B" w:rsidRPr="00FD341E" w:rsidRDefault="00C657E7" w:rsidP="00AF4300">
            <w:pPr>
              <w:spacing w:line="276" w:lineRule="auto"/>
              <w:jc w:val="center"/>
              <w:rPr>
                <w:sz w:val="24"/>
                <w:szCs w:val="24"/>
              </w:rPr>
            </w:pPr>
            <w:r>
              <w:rPr>
                <w:sz w:val="24"/>
                <w:szCs w:val="24"/>
              </w:rPr>
              <w:t>G</w:t>
            </w:r>
          </w:p>
        </w:tc>
      </w:tr>
      <w:tr w:rsidR="006563BB" w14:paraId="2BE0DBA8" w14:textId="77777777" w:rsidTr="00D036BF">
        <w:tc>
          <w:tcPr>
            <w:tcW w:w="921" w:type="pct"/>
            <w:tcBorders>
              <w:top w:val="single" w:sz="4" w:space="0" w:color="B231F0"/>
              <w:left w:val="single" w:sz="4" w:space="0" w:color="B231F0"/>
              <w:bottom w:val="single" w:sz="4" w:space="0" w:color="B231F0"/>
              <w:right w:val="single" w:sz="4" w:space="0" w:color="B231F0"/>
            </w:tcBorders>
            <w:vAlign w:val="center"/>
          </w:tcPr>
          <w:p w14:paraId="5B24E31E" w14:textId="0DC6D097" w:rsidR="006563BB" w:rsidRPr="007B346E" w:rsidRDefault="00232FBA" w:rsidP="00AF4300">
            <w:pPr>
              <w:spacing w:line="276" w:lineRule="auto"/>
              <w:jc w:val="center"/>
              <w:rPr>
                <w:b/>
                <w:bCs/>
                <w:color w:val="0F6CF2"/>
                <w:sz w:val="24"/>
                <w:szCs w:val="24"/>
              </w:rPr>
            </w:pPr>
            <w:r w:rsidRPr="007B346E">
              <w:rPr>
                <w:b/>
                <w:bCs/>
                <w:color w:val="0F6CF2"/>
                <w:sz w:val="24"/>
                <w:szCs w:val="24"/>
              </w:rPr>
              <w:t>18</w:t>
            </w:r>
          </w:p>
        </w:tc>
        <w:tc>
          <w:tcPr>
            <w:tcW w:w="1577" w:type="pct"/>
            <w:tcBorders>
              <w:top w:val="single" w:sz="4" w:space="0" w:color="B231F0"/>
              <w:left w:val="single" w:sz="4" w:space="0" w:color="B231F0"/>
              <w:bottom w:val="single" w:sz="4" w:space="0" w:color="B231F0"/>
              <w:right w:val="single" w:sz="4" w:space="0" w:color="B231F0"/>
            </w:tcBorders>
            <w:vAlign w:val="center"/>
          </w:tcPr>
          <w:p w14:paraId="3129DF06" w14:textId="43C961FA" w:rsidR="006563BB" w:rsidRPr="007B346E" w:rsidRDefault="004C5D64" w:rsidP="00FD341E">
            <w:pPr>
              <w:spacing w:line="276" w:lineRule="auto"/>
              <w:jc w:val="center"/>
              <w:rPr>
                <w:sz w:val="24"/>
                <w:szCs w:val="24"/>
              </w:rPr>
            </w:pPr>
            <w:r>
              <w:rPr>
                <w:sz w:val="24"/>
                <w:szCs w:val="24"/>
              </w:rPr>
              <w:t>J</w:t>
            </w:r>
          </w:p>
        </w:tc>
        <w:tc>
          <w:tcPr>
            <w:tcW w:w="926" w:type="pct"/>
            <w:tcBorders>
              <w:top w:val="single" w:sz="4" w:space="0" w:color="B231F0"/>
              <w:left w:val="single" w:sz="4" w:space="0" w:color="B231F0"/>
              <w:bottom w:val="single" w:sz="4" w:space="0" w:color="B231F0"/>
              <w:right w:val="single" w:sz="4" w:space="0" w:color="B231F0"/>
            </w:tcBorders>
          </w:tcPr>
          <w:p w14:paraId="2E5DBCF3" w14:textId="01452326" w:rsidR="006563BB" w:rsidRPr="007B346E" w:rsidRDefault="00232FBA" w:rsidP="00AF4300">
            <w:pPr>
              <w:spacing w:line="276" w:lineRule="auto"/>
              <w:jc w:val="center"/>
              <w:rPr>
                <w:b/>
                <w:bCs/>
                <w:color w:val="0F6CF2"/>
                <w:sz w:val="24"/>
                <w:szCs w:val="24"/>
              </w:rPr>
            </w:pPr>
            <w:r w:rsidRPr="007B346E">
              <w:rPr>
                <w:b/>
                <w:bCs/>
                <w:color w:val="0F6CF2"/>
                <w:sz w:val="24"/>
                <w:szCs w:val="24"/>
              </w:rPr>
              <w:t>43</w:t>
            </w:r>
          </w:p>
        </w:tc>
        <w:tc>
          <w:tcPr>
            <w:tcW w:w="1577" w:type="pct"/>
            <w:tcBorders>
              <w:top w:val="single" w:sz="4" w:space="0" w:color="B231F0"/>
              <w:left w:val="single" w:sz="4" w:space="0" w:color="B231F0"/>
              <w:bottom w:val="single" w:sz="4" w:space="0" w:color="B231F0"/>
              <w:right w:val="single" w:sz="4" w:space="0" w:color="B231F0"/>
            </w:tcBorders>
          </w:tcPr>
          <w:p w14:paraId="5D2692F6" w14:textId="21A1B77D" w:rsidR="006563BB" w:rsidRPr="00FD341E" w:rsidRDefault="001F2318" w:rsidP="00AF4300">
            <w:pPr>
              <w:spacing w:line="276" w:lineRule="auto"/>
              <w:jc w:val="center"/>
              <w:rPr>
                <w:sz w:val="24"/>
                <w:szCs w:val="24"/>
              </w:rPr>
            </w:pPr>
            <w:r>
              <w:rPr>
                <w:sz w:val="24"/>
                <w:szCs w:val="24"/>
              </w:rPr>
              <w:t>B</w:t>
            </w:r>
          </w:p>
        </w:tc>
      </w:tr>
      <w:tr w:rsidR="006563BB" w14:paraId="43B25309" w14:textId="77777777"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2E9B4B3" w14:textId="7F245622" w:rsidR="006563BB" w:rsidRPr="007B346E" w:rsidRDefault="00232FBA" w:rsidP="00AF4300">
            <w:pPr>
              <w:spacing w:line="276" w:lineRule="auto"/>
              <w:jc w:val="center"/>
              <w:rPr>
                <w:b/>
                <w:bCs/>
                <w:color w:val="0F6CF2"/>
                <w:sz w:val="24"/>
                <w:szCs w:val="24"/>
              </w:rPr>
            </w:pPr>
            <w:r w:rsidRPr="007B346E">
              <w:rPr>
                <w:b/>
                <w:bCs/>
                <w:color w:val="0F6CF2"/>
                <w:sz w:val="24"/>
                <w:szCs w:val="24"/>
              </w:rPr>
              <w:t>19</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AC5F73D" w14:textId="06ADFBAE" w:rsidR="006563BB" w:rsidRPr="007B346E" w:rsidRDefault="001F3077" w:rsidP="00FD341E">
            <w:pPr>
              <w:spacing w:line="276" w:lineRule="auto"/>
              <w:jc w:val="center"/>
              <w:rPr>
                <w:sz w:val="24"/>
                <w:szCs w:val="24"/>
              </w:rPr>
            </w:pPr>
            <w:r>
              <w:rPr>
                <w:sz w:val="24"/>
                <w:szCs w:val="24"/>
              </w:rPr>
              <w:t>A</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77AAD28D" w14:textId="4FC78BA7" w:rsidR="006563BB" w:rsidRPr="007B346E" w:rsidRDefault="00232FBA" w:rsidP="00AF4300">
            <w:pPr>
              <w:spacing w:line="276" w:lineRule="auto"/>
              <w:jc w:val="center"/>
              <w:rPr>
                <w:b/>
                <w:bCs/>
                <w:color w:val="0F6CF2"/>
                <w:sz w:val="24"/>
                <w:szCs w:val="24"/>
              </w:rPr>
            </w:pPr>
            <w:r w:rsidRPr="007B346E">
              <w:rPr>
                <w:b/>
                <w:bCs/>
                <w:color w:val="0F6CF2"/>
                <w:sz w:val="24"/>
                <w:szCs w:val="24"/>
              </w:rPr>
              <w:t>44</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6F5C5192" w14:textId="77D67DDA" w:rsidR="006563BB" w:rsidRPr="00FD341E" w:rsidRDefault="00635548" w:rsidP="00AF4300">
            <w:pPr>
              <w:spacing w:line="276" w:lineRule="auto"/>
              <w:jc w:val="center"/>
              <w:rPr>
                <w:sz w:val="24"/>
                <w:szCs w:val="24"/>
              </w:rPr>
            </w:pPr>
            <w:r w:rsidRPr="00FD341E">
              <w:rPr>
                <w:sz w:val="24"/>
                <w:szCs w:val="24"/>
              </w:rPr>
              <w:t>G</w:t>
            </w:r>
          </w:p>
        </w:tc>
      </w:tr>
      <w:tr w:rsidR="006563BB" w14:paraId="031D5D2D" w14:textId="77777777" w:rsidTr="00D036BF">
        <w:tc>
          <w:tcPr>
            <w:tcW w:w="921" w:type="pct"/>
            <w:tcBorders>
              <w:top w:val="single" w:sz="4" w:space="0" w:color="B231F0"/>
              <w:left w:val="single" w:sz="4" w:space="0" w:color="B231F0"/>
              <w:bottom w:val="single" w:sz="4" w:space="0" w:color="B231F0"/>
              <w:right w:val="single" w:sz="4" w:space="0" w:color="B231F0"/>
            </w:tcBorders>
            <w:vAlign w:val="center"/>
          </w:tcPr>
          <w:p w14:paraId="07397DCA" w14:textId="6F6D2CCC" w:rsidR="006563BB" w:rsidRPr="007B346E" w:rsidRDefault="00232FBA" w:rsidP="00AF4300">
            <w:pPr>
              <w:spacing w:line="276" w:lineRule="auto"/>
              <w:jc w:val="center"/>
              <w:rPr>
                <w:b/>
                <w:bCs/>
                <w:color w:val="0F6CF2"/>
                <w:sz w:val="24"/>
                <w:szCs w:val="24"/>
              </w:rPr>
            </w:pPr>
            <w:r w:rsidRPr="007B346E">
              <w:rPr>
                <w:b/>
                <w:bCs/>
                <w:color w:val="0F6CF2"/>
                <w:sz w:val="24"/>
                <w:szCs w:val="24"/>
              </w:rPr>
              <w:t>20</w:t>
            </w:r>
          </w:p>
        </w:tc>
        <w:tc>
          <w:tcPr>
            <w:tcW w:w="1577" w:type="pct"/>
            <w:tcBorders>
              <w:top w:val="single" w:sz="4" w:space="0" w:color="B231F0"/>
              <w:left w:val="single" w:sz="4" w:space="0" w:color="B231F0"/>
              <w:bottom w:val="single" w:sz="4" w:space="0" w:color="B231F0"/>
              <w:right w:val="single" w:sz="4" w:space="0" w:color="B231F0"/>
            </w:tcBorders>
            <w:vAlign w:val="center"/>
          </w:tcPr>
          <w:p w14:paraId="439B5918" w14:textId="5B9CFBAE" w:rsidR="006563BB" w:rsidRPr="007B346E" w:rsidRDefault="001F3077" w:rsidP="00FD341E">
            <w:pPr>
              <w:spacing w:line="276" w:lineRule="auto"/>
              <w:jc w:val="center"/>
              <w:rPr>
                <w:sz w:val="24"/>
                <w:szCs w:val="24"/>
              </w:rPr>
            </w:pPr>
            <w:r>
              <w:rPr>
                <w:sz w:val="24"/>
                <w:szCs w:val="24"/>
              </w:rPr>
              <w:t>G</w:t>
            </w:r>
          </w:p>
        </w:tc>
        <w:tc>
          <w:tcPr>
            <w:tcW w:w="926" w:type="pct"/>
            <w:tcBorders>
              <w:top w:val="single" w:sz="4" w:space="0" w:color="B231F0"/>
              <w:left w:val="single" w:sz="4" w:space="0" w:color="B231F0"/>
              <w:bottom w:val="single" w:sz="4" w:space="0" w:color="B231F0"/>
              <w:right w:val="single" w:sz="4" w:space="0" w:color="B231F0"/>
            </w:tcBorders>
          </w:tcPr>
          <w:p w14:paraId="39B5B5BA" w14:textId="41AD0D0E" w:rsidR="006563BB" w:rsidRPr="007B346E" w:rsidRDefault="00232FBA" w:rsidP="00AF4300">
            <w:pPr>
              <w:spacing w:line="276" w:lineRule="auto"/>
              <w:jc w:val="center"/>
              <w:rPr>
                <w:b/>
                <w:bCs/>
                <w:color w:val="0F6CF2"/>
                <w:sz w:val="24"/>
                <w:szCs w:val="24"/>
              </w:rPr>
            </w:pPr>
            <w:r w:rsidRPr="007B346E">
              <w:rPr>
                <w:b/>
                <w:bCs/>
                <w:color w:val="0F6CF2"/>
                <w:sz w:val="24"/>
                <w:szCs w:val="24"/>
              </w:rPr>
              <w:t>45</w:t>
            </w:r>
          </w:p>
        </w:tc>
        <w:tc>
          <w:tcPr>
            <w:tcW w:w="1577" w:type="pct"/>
            <w:tcBorders>
              <w:top w:val="single" w:sz="4" w:space="0" w:color="B231F0"/>
              <w:left w:val="single" w:sz="4" w:space="0" w:color="B231F0"/>
              <w:bottom w:val="single" w:sz="4" w:space="0" w:color="B231F0"/>
              <w:right w:val="single" w:sz="4" w:space="0" w:color="B231F0"/>
            </w:tcBorders>
          </w:tcPr>
          <w:p w14:paraId="0B096967" w14:textId="0C3941E6" w:rsidR="006563BB" w:rsidRPr="00FD341E" w:rsidRDefault="0025032D" w:rsidP="00AF4300">
            <w:pPr>
              <w:spacing w:line="276" w:lineRule="auto"/>
              <w:jc w:val="center"/>
              <w:rPr>
                <w:sz w:val="24"/>
                <w:szCs w:val="24"/>
              </w:rPr>
            </w:pPr>
            <w:r w:rsidRPr="00FD341E">
              <w:rPr>
                <w:sz w:val="24"/>
                <w:szCs w:val="24"/>
              </w:rPr>
              <w:t>A</w:t>
            </w:r>
          </w:p>
        </w:tc>
      </w:tr>
      <w:tr w:rsidR="00232FBA" w14:paraId="0C80B8ED" w14:textId="77777777"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BC78562" w14:textId="01B1B855" w:rsidR="00232FBA" w:rsidRPr="007B346E" w:rsidRDefault="00232FBA" w:rsidP="00AF4300">
            <w:pPr>
              <w:spacing w:line="276" w:lineRule="auto"/>
              <w:jc w:val="center"/>
              <w:rPr>
                <w:b/>
                <w:bCs/>
                <w:color w:val="0F6CF2"/>
                <w:sz w:val="24"/>
                <w:szCs w:val="24"/>
              </w:rPr>
            </w:pPr>
            <w:r w:rsidRPr="007B346E">
              <w:rPr>
                <w:b/>
                <w:bCs/>
                <w:color w:val="0F6CF2"/>
                <w:sz w:val="24"/>
                <w:szCs w:val="24"/>
              </w:rPr>
              <w:t>21</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054B7FA" w14:textId="30702844" w:rsidR="00232FBA" w:rsidRPr="007B346E" w:rsidRDefault="001F3077" w:rsidP="00FD341E">
            <w:pPr>
              <w:spacing w:line="276" w:lineRule="auto"/>
              <w:jc w:val="center"/>
              <w:rPr>
                <w:sz w:val="24"/>
                <w:szCs w:val="24"/>
              </w:rPr>
            </w:pPr>
            <w:r>
              <w:rPr>
                <w:sz w:val="24"/>
                <w:szCs w:val="24"/>
              </w:rPr>
              <w:t>C</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4D22AE36" w14:textId="2BDA8D9A" w:rsidR="00232FBA" w:rsidRPr="007B346E" w:rsidRDefault="00232FBA" w:rsidP="00AF4300">
            <w:pPr>
              <w:spacing w:line="276" w:lineRule="auto"/>
              <w:jc w:val="center"/>
              <w:rPr>
                <w:b/>
                <w:bCs/>
                <w:color w:val="0F6CF2"/>
                <w:sz w:val="24"/>
                <w:szCs w:val="24"/>
              </w:rPr>
            </w:pPr>
            <w:r w:rsidRPr="007B346E">
              <w:rPr>
                <w:b/>
                <w:bCs/>
                <w:color w:val="0F6CF2"/>
                <w:sz w:val="24"/>
                <w:szCs w:val="24"/>
              </w:rPr>
              <w:t>46</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468236E5" w14:textId="51115512" w:rsidR="00232FBA" w:rsidRPr="00FD341E" w:rsidRDefault="00B23FCD" w:rsidP="00AF4300">
            <w:pPr>
              <w:spacing w:line="276" w:lineRule="auto"/>
              <w:jc w:val="center"/>
              <w:rPr>
                <w:sz w:val="24"/>
                <w:szCs w:val="24"/>
              </w:rPr>
            </w:pPr>
            <w:r w:rsidRPr="00FD341E">
              <w:rPr>
                <w:sz w:val="24"/>
                <w:szCs w:val="24"/>
              </w:rPr>
              <w:t>H</w:t>
            </w:r>
          </w:p>
        </w:tc>
      </w:tr>
      <w:tr w:rsidR="00232FBA" w14:paraId="576E9350" w14:textId="77777777" w:rsidTr="00D036BF">
        <w:tc>
          <w:tcPr>
            <w:tcW w:w="921" w:type="pct"/>
            <w:tcBorders>
              <w:top w:val="single" w:sz="4" w:space="0" w:color="B231F0"/>
              <w:left w:val="single" w:sz="4" w:space="0" w:color="B231F0"/>
              <w:bottom w:val="single" w:sz="4" w:space="0" w:color="B231F0"/>
              <w:right w:val="single" w:sz="4" w:space="0" w:color="B231F0"/>
            </w:tcBorders>
            <w:vAlign w:val="center"/>
          </w:tcPr>
          <w:p w14:paraId="61C5C086" w14:textId="0A0F0B9C" w:rsidR="00232FBA" w:rsidRPr="007B346E" w:rsidRDefault="00232FBA" w:rsidP="00AF4300">
            <w:pPr>
              <w:spacing w:line="276" w:lineRule="auto"/>
              <w:jc w:val="center"/>
              <w:rPr>
                <w:b/>
                <w:bCs/>
                <w:color w:val="0F6CF2"/>
                <w:sz w:val="24"/>
                <w:szCs w:val="24"/>
              </w:rPr>
            </w:pPr>
            <w:r w:rsidRPr="007B346E">
              <w:rPr>
                <w:b/>
                <w:bCs/>
                <w:color w:val="0F6CF2"/>
                <w:sz w:val="24"/>
                <w:szCs w:val="24"/>
              </w:rPr>
              <w:t>22</w:t>
            </w:r>
          </w:p>
        </w:tc>
        <w:tc>
          <w:tcPr>
            <w:tcW w:w="1577" w:type="pct"/>
            <w:tcBorders>
              <w:top w:val="single" w:sz="4" w:space="0" w:color="B231F0"/>
              <w:left w:val="single" w:sz="4" w:space="0" w:color="B231F0"/>
              <w:bottom w:val="single" w:sz="4" w:space="0" w:color="B231F0"/>
              <w:right w:val="single" w:sz="4" w:space="0" w:color="B231F0"/>
            </w:tcBorders>
            <w:vAlign w:val="center"/>
          </w:tcPr>
          <w:p w14:paraId="7A77C8E4" w14:textId="2584ABB7" w:rsidR="00232FBA" w:rsidRPr="007B346E" w:rsidRDefault="003C7CE5" w:rsidP="00FD341E">
            <w:pPr>
              <w:spacing w:line="276" w:lineRule="auto"/>
              <w:jc w:val="center"/>
              <w:rPr>
                <w:sz w:val="24"/>
                <w:szCs w:val="24"/>
              </w:rPr>
            </w:pPr>
            <w:r>
              <w:rPr>
                <w:sz w:val="24"/>
                <w:szCs w:val="24"/>
              </w:rPr>
              <w:t>G</w:t>
            </w:r>
          </w:p>
        </w:tc>
        <w:tc>
          <w:tcPr>
            <w:tcW w:w="926" w:type="pct"/>
            <w:tcBorders>
              <w:top w:val="single" w:sz="4" w:space="0" w:color="B231F0"/>
              <w:left w:val="single" w:sz="4" w:space="0" w:color="B231F0"/>
              <w:bottom w:val="single" w:sz="4" w:space="0" w:color="B231F0"/>
              <w:right w:val="single" w:sz="4" w:space="0" w:color="B231F0"/>
            </w:tcBorders>
          </w:tcPr>
          <w:p w14:paraId="6062C877" w14:textId="45DE984C" w:rsidR="00232FBA" w:rsidRPr="007B346E" w:rsidRDefault="00232FBA" w:rsidP="00AF4300">
            <w:pPr>
              <w:spacing w:line="276" w:lineRule="auto"/>
              <w:jc w:val="center"/>
              <w:rPr>
                <w:b/>
                <w:bCs/>
                <w:color w:val="0F6CF2"/>
                <w:sz w:val="24"/>
                <w:szCs w:val="24"/>
              </w:rPr>
            </w:pPr>
            <w:r w:rsidRPr="007B346E">
              <w:rPr>
                <w:b/>
                <w:bCs/>
                <w:color w:val="0F6CF2"/>
                <w:sz w:val="24"/>
                <w:szCs w:val="24"/>
              </w:rPr>
              <w:t>47</w:t>
            </w:r>
          </w:p>
        </w:tc>
        <w:tc>
          <w:tcPr>
            <w:tcW w:w="1577" w:type="pct"/>
            <w:tcBorders>
              <w:top w:val="single" w:sz="4" w:space="0" w:color="B231F0"/>
              <w:left w:val="single" w:sz="4" w:space="0" w:color="B231F0"/>
              <w:bottom w:val="single" w:sz="4" w:space="0" w:color="B231F0"/>
              <w:right w:val="single" w:sz="4" w:space="0" w:color="B231F0"/>
            </w:tcBorders>
          </w:tcPr>
          <w:p w14:paraId="48B15DF6" w14:textId="20F966B6" w:rsidR="00232FBA" w:rsidRPr="00FD341E" w:rsidRDefault="00B23FCD" w:rsidP="00AF4300">
            <w:pPr>
              <w:spacing w:line="276" w:lineRule="auto"/>
              <w:jc w:val="center"/>
              <w:rPr>
                <w:sz w:val="24"/>
                <w:szCs w:val="24"/>
              </w:rPr>
            </w:pPr>
            <w:r w:rsidRPr="00FD341E">
              <w:rPr>
                <w:sz w:val="24"/>
                <w:szCs w:val="24"/>
              </w:rPr>
              <w:t>B</w:t>
            </w:r>
          </w:p>
        </w:tc>
      </w:tr>
      <w:tr w:rsidR="00232FBA" w14:paraId="2A2CF3BB" w14:textId="77777777"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BB23737" w14:textId="07BE2E5C" w:rsidR="00232FBA" w:rsidRPr="007B346E" w:rsidRDefault="00232FBA" w:rsidP="00AF4300">
            <w:pPr>
              <w:spacing w:line="276" w:lineRule="auto"/>
              <w:jc w:val="center"/>
              <w:rPr>
                <w:b/>
                <w:bCs/>
                <w:color w:val="0F6CF2"/>
                <w:sz w:val="24"/>
                <w:szCs w:val="24"/>
              </w:rPr>
            </w:pPr>
            <w:r w:rsidRPr="007B346E">
              <w:rPr>
                <w:b/>
                <w:bCs/>
                <w:color w:val="0F6CF2"/>
                <w:sz w:val="24"/>
                <w:szCs w:val="24"/>
              </w:rPr>
              <w:t>23</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EFD04CE" w14:textId="6DBC4B8B" w:rsidR="00232FBA" w:rsidRPr="007B346E" w:rsidRDefault="003C7CE5" w:rsidP="00FD341E">
            <w:pPr>
              <w:spacing w:line="276" w:lineRule="auto"/>
              <w:jc w:val="center"/>
              <w:rPr>
                <w:sz w:val="24"/>
                <w:szCs w:val="24"/>
              </w:rPr>
            </w:pPr>
            <w:r>
              <w:rPr>
                <w:sz w:val="24"/>
                <w:szCs w:val="24"/>
              </w:rPr>
              <w:t>B</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7BAE4C24" w14:textId="2772FD61" w:rsidR="00232FBA" w:rsidRPr="007B346E" w:rsidRDefault="00232FBA" w:rsidP="00AF4300">
            <w:pPr>
              <w:spacing w:line="276" w:lineRule="auto"/>
              <w:jc w:val="center"/>
              <w:rPr>
                <w:b/>
                <w:bCs/>
                <w:color w:val="0F6CF2"/>
                <w:sz w:val="24"/>
                <w:szCs w:val="24"/>
              </w:rPr>
            </w:pPr>
            <w:r w:rsidRPr="007B346E">
              <w:rPr>
                <w:b/>
                <w:bCs/>
                <w:color w:val="0F6CF2"/>
                <w:sz w:val="24"/>
                <w:szCs w:val="24"/>
              </w:rPr>
              <w:t>48</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68AC0447" w14:textId="2F172D5A" w:rsidR="00232FBA" w:rsidRPr="00FD341E" w:rsidRDefault="006E41DE" w:rsidP="00AF4300">
            <w:pPr>
              <w:spacing w:line="276" w:lineRule="auto"/>
              <w:jc w:val="center"/>
              <w:rPr>
                <w:sz w:val="24"/>
                <w:szCs w:val="24"/>
              </w:rPr>
            </w:pPr>
            <w:r w:rsidRPr="00FD341E">
              <w:rPr>
                <w:sz w:val="24"/>
                <w:szCs w:val="24"/>
              </w:rPr>
              <w:t>F</w:t>
            </w:r>
          </w:p>
        </w:tc>
      </w:tr>
      <w:tr w:rsidR="00232FBA" w14:paraId="0F08DE18" w14:textId="77777777" w:rsidTr="00D036BF">
        <w:tc>
          <w:tcPr>
            <w:tcW w:w="921" w:type="pct"/>
            <w:tcBorders>
              <w:top w:val="single" w:sz="4" w:space="0" w:color="B231F0"/>
              <w:left w:val="single" w:sz="4" w:space="0" w:color="B231F0"/>
              <w:bottom w:val="single" w:sz="4" w:space="0" w:color="B231F0"/>
              <w:right w:val="single" w:sz="4" w:space="0" w:color="B231F0"/>
            </w:tcBorders>
            <w:vAlign w:val="center"/>
          </w:tcPr>
          <w:p w14:paraId="33B5F15D" w14:textId="31B4E543" w:rsidR="00232FBA" w:rsidRPr="007B346E" w:rsidRDefault="00232FBA" w:rsidP="00AF4300">
            <w:pPr>
              <w:spacing w:line="276" w:lineRule="auto"/>
              <w:jc w:val="center"/>
              <w:rPr>
                <w:b/>
                <w:bCs/>
                <w:color w:val="0F6CF2"/>
                <w:sz w:val="24"/>
                <w:szCs w:val="24"/>
              </w:rPr>
            </w:pPr>
            <w:r w:rsidRPr="007B346E">
              <w:rPr>
                <w:b/>
                <w:bCs/>
                <w:color w:val="0F6CF2"/>
                <w:sz w:val="24"/>
                <w:szCs w:val="24"/>
              </w:rPr>
              <w:t>24</w:t>
            </w:r>
          </w:p>
        </w:tc>
        <w:tc>
          <w:tcPr>
            <w:tcW w:w="1577" w:type="pct"/>
            <w:tcBorders>
              <w:top w:val="single" w:sz="4" w:space="0" w:color="B231F0"/>
              <w:left w:val="single" w:sz="4" w:space="0" w:color="B231F0"/>
              <w:bottom w:val="single" w:sz="4" w:space="0" w:color="B231F0"/>
              <w:right w:val="single" w:sz="4" w:space="0" w:color="B231F0"/>
            </w:tcBorders>
            <w:vAlign w:val="center"/>
          </w:tcPr>
          <w:p w14:paraId="65F94564" w14:textId="6BAAF8F2" w:rsidR="00232FBA" w:rsidRPr="007B346E" w:rsidRDefault="003C7CE5" w:rsidP="00FD341E">
            <w:pPr>
              <w:spacing w:line="276" w:lineRule="auto"/>
              <w:jc w:val="center"/>
              <w:rPr>
                <w:sz w:val="24"/>
                <w:szCs w:val="24"/>
              </w:rPr>
            </w:pPr>
            <w:r>
              <w:rPr>
                <w:sz w:val="24"/>
                <w:szCs w:val="24"/>
              </w:rPr>
              <w:t>F</w:t>
            </w:r>
          </w:p>
        </w:tc>
        <w:tc>
          <w:tcPr>
            <w:tcW w:w="926" w:type="pct"/>
            <w:tcBorders>
              <w:top w:val="single" w:sz="4" w:space="0" w:color="B231F0"/>
              <w:left w:val="single" w:sz="4" w:space="0" w:color="B231F0"/>
              <w:bottom w:val="single" w:sz="4" w:space="0" w:color="B231F0"/>
              <w:right w:val="single" w:sz="4" w:space="0" w:color="B231F0"/>
            </w:tcBorders>
          </w:tcPr>
          <w:p w14:paraId="26E7E78B" w14:textId="24ACB99D" w:rsidR="00232FBA" w:rsidRPr="007B346E" w:rsidRDefault="00232FBA" w:rsidP="00AF4300">
            <w:pPr>
              <w:spacing w:line="276" w:lineRule="auto"/>
              <w:jc w:val="center"/>
              <w:rPr>
                <w:b/>
                <w:bCs/>
                <w:color w:val="0F6CF2"/>
                <w:sz w:val="24"/>
                <w:szCs w:val="24"/>
              </w:rPr>
            </w:pPr>
            <w:r w:rsidRPr="007B346E">
              <w:rPr>
                <w:b/>
                <w:bCs/>
                <w:color w:val="0F6CF2"/>
                <w:sz w:val="24"/>
                <w:szCs w:val="24"/>
              </w:rPr>
              <w:t>49</w:t>
            </w:r>
          </w:p>
        </w:tc>
        <w:tc>
          <w:tcPr>
            <w:tcW w:w="1577" w:type="pct"/>
            <w:tcBorders>
              <w:top w:val="single" w:sz="4" w:space="0" w:color="B231F0"/>
              <w:left w:val="single" w:sz="4" w:space="0" w:color="B231F0"/>
              <w:bottom w:val="single" w:sz="4" w:space="0" w:color="B231F0"/>
              <w:right w:val="single" w:sz="4" w:space="0" w:color="B231F0"/>
            </w:tcBorders>
          </w:tcPr>
          <w:p w14:paraId="29AA8DA6" w14:textId="273397B5" w:rsidR="00232FBA" w:rsidRPr="00FD341E" w:rsidRDefault="006E41DE" w:rsidP="00AF4300">
            <w:pPr>
              <w:spacing w:line="276" w:lineRule="auto"/>
              <w:jc w:val="center"/>
              <w:rPr>
                <w:sz w:val="24"/>
                <w:szCs w:val="24"/>
              </w:rPr>
            </w:pPr>
            <w:r w:rsidRPr="00FD341E">
              <w:rPr>
                <w:sz w:val="24"/>
                <w:szCs w:val="24"/>
              </w:rPr>
              <w:t>A</w:t>
            </w:r>
          </w:p>
        </w:tc>
      </w:tr>
      <w:tr w:rsidR="00232FBA" w14:paraId="04EE944E" w14:textId="77777777"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B1AC98D" w14:textId="43CEBFFE" w:rsidR="00232FBA" w:rsidRPr="007B346E" w:rsidRDefault="00232FBA" w:rsidP="00AF4300">
            <w:pPr>
              <w:spacing w:line="276" w:lineRule="auto"/>
              <w:jc w:val="center"/>
              <w:rPr>
                <w:b/>
                <w:bCs/>
                <w:color w:val="0F6CF2"/>
                <w:sz w:val="24"/>
                <w:szCs w:val="24"/>
              </w:rPr>
            </w:pPr>
            <w:r w:rsidRPr="007B346E">
              <w:rPr>
                <w:b/>
                <w:bCs/>
                <w:color w:val="0F6CF2"/>
                <w:sz w:val="24"/>
                <w:szCs w:val="24"/>
              </w:rPr>
              <w:t>25</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1DB2EB75" w14:textId="191D5A05" w:rsidR="00232FBA" w:rsidRPr="007B346E" w:rsidRDefault="003C7CE5" w:rsidP="00FD341E">
            <w:pPr>
              <w:spacing w:line="276" w:lineRule="auto"/>
              <w:jc w:val="center"/>
              <w:rPr>
                <w:sz w:val="24"/>
                <w:szCs w:val="24"/>
              </w:rPr>
            </w:pPr>
            <w:r>
              <w:rPr>
                <w:sz w:val="24"/>
                <w:szCs w:val="24"/>
              </w:rPr>
              <w:t>B</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73FFBB0C" w14:textId="320EAF9F" w:rsidR="00232FBA" w:rsidRPr="007B346E" w:rsidRDefault="00232FBA" w:rsidP="00AF4300">
            <w:pPr>
              <w:spacing w:line="276" w:lineRule="auto"/>
              <w:jc w:val="center"/>
              <w:rPr>
                <w:b/>
                <w:bCs/>
                <w:color w:val="0F6CF2"/>
                <w:sz w:val="24"/>
                <w:szCs w:val="24"/>
              </w:rPr>
            </w:pPr>
            <w:r w:rsidRPr="007B346E">
              <w:rPr>
                <w:b/>
                <w:bCs/>
                <w:color w:val="0F6CF2"/>
                <w:sz w:val="24"/>
                <w:szCs w:val="24"/>
              </w:rPr>
              <w:t>50</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34B7A981" w14:textId="04CED653" w:rsidR="00232FBA" w:rsidRPr="00FD341E" w:rsidRDefault="00CD0B4D" w:rsidP="00AF4300">
            <w:pPr>
              <w:spacing w:line="276" w:lineRule="auto"/>
              <w:jc w:val="center"/>
              <w:rPr>
                <w:sz w:val="24"/>
                <w:szCs w:val="24"/>
              </w:rPr>
            </w:pPr>
            <w:r>
              <w:rPr>
                <w:sz w:val="24"/>
                <w:szCs w:val="24"/>
              </w:rPr>
              <w:t>J</w:t>
            </w:r>
          </w:p>
        </w:tc>
      </w:tr>
    </w:tbl>
    <w:p w14:paraId="21B5EFB0" w14:textId="77777777" w:rsidR="008C59C0" w:rsidRDefault="008C59C0" w:rsidP="008C59C0">
      <w:pPr>
        <w:spacing w:line="240" w:lineRule="auto"/>
      </w:pPr>
    </w:p>
    <w:p w14:paraId="5BB8F4B9" w14:textId="77777777" w:rsidR="008C59C0" w:rsidRDefault="008C59C0" w:rsidP="008C59C0">
      <w:pPr>
        <w:spacing w:line="240" w:lineRule="auto"/>
        <w:rPr>
          <w:sz w:val="20"/>
          <w:szCs w:val="20"/>
        </w:rPr>
      </w:pPr>
    </w:p>
    <w:p w14:paraId="6191497A" w14:textId="77777777" w:rsidR="008C59C0" w:rsidRDefault="008C59C0" w:rsidP="008C59C0">
      <w:pPr>
        <w:spacing w:line="240" w:lineRule="auto"/>
        <w:rPr>
          <w:sz w:val="20"/>
          <w:szCs w:val="20"/>
        </w:rPr>
      </w:pPr>
    </w:p>
    <w:p w14:paraId="5FC875AA" w14:textId="77777777" w:rsidR="00100C9D" w:rsidRDefault="00100C9D">
      <w:pPr>
        <w:rPr>
          <w:sz w:val="20"/>
          <w:szCs w:val="20"/>
        </w:rPr>
      </w:pPr>
    </w:p>
    <w:p w14:paraId="75814B78" w14:textId="2BF19AC4" w:rsidR="00100C9D" w:rsidRDefault="0032745F">
      <w:pPr>
        <w:rPr>
          <w:b/>
          <w:bCs/>
          <w:color w:val="0F6CF2"/>
        </w:rPr>
      </w:pPr>
      <w:r>
        <w:rPr>
          <w:b/>
          <w:bCs/>
          <w:color w:val="0F6CF2"/>
        </w:rPr>
        <w:lastRenderedPageBreak/>
        <w:t xml:space="preserve">Answer </w:t>
      </w:r>
      <w:r w:rsidR="00100C9D" w:rsidRPr="00100C9D">
        <w:rPr>
          <w:b/>
          <w:bCs/>
          <w:color w:val="0F6CF2"/>
        </w:rPr>
        <w:t xml:space="preserve">Explanations </w:t>
      </w:r>
    </w:p>
    <w:p w14:paraId="5E67918E" w14:textId="2D435F7F" w:rsidR="00100C9D" w:rsidRDefault="00EE2A4E" w:rsidP="00100C9D">
      <w:r>
        <w:t xml:space="preserve">Use the following </w:t>
      </w:r>
      <w:r w:rsidR="00F7419C">
        <w:t>answer explanations and examples to determine</w:t>
      </w:r>
      <w:r w:rsidR="00100C9D">
        <w:t xml:space="preserve"> why that answer is correct and why other choices were not. </w:t>
      </w:r>
    </w:p>
    <w:p w14:paraId="023D27EA" w14:textId="3A46703E" w:rsidR="0041031D" w:rsidRDefault="0041031D" w:rsidP="00100C9D">
      <w:pPr>
        <w:rPr>
          <w:b/>
          <w:bCs/>
          <w:i/>
          <w:iCs/>
          <w:color w:val="0F6CF2"/>
        </w:rPr>
      </w:pPr>
      <w:r w:rsidRPr="006C7E43">
        <w:rPr>
          <w:b/>
          <w:bCs/>
          <w:i/>
          <w:iCs/>
          <w:color w:val="0F6CF2"/>
        </w:rPr>
        <w:t xml:space="preserve">Passage </w:t>
      </w:r>
      <w:r w:rsidR="00DF725E" w:rsidRPr="006C7E43">
        <w:rPr>
          <w:b/>
          <w:bCs/>
          <w:i/>
          <w:iCs/>
          <w:color w:val="0F6CF2"/>
        </w:rPr>
        <w:t>I -</w:t>
      </w:r>
      <w:r w:rsidR="005D6B2F">
        <w:rPr>
          <w:b/>
          <w:bCs/>
          <w:i/>
          <w:iCs/>
          <w:color w:val="0F6CF2"/>
        </w:rPr>
        <w:t xml:space="preserve"> Stories at the Crossroads</w:t>
      </w:r>
    </w:p>
    <w:p w14:paraId="35F05504" w14:textId="0248C372" w:rsidR="005D6B2F" w:rsidRPr="006C0F5F" w:rsidRDefault="005D6B2F">
      <w:pPr>
        <w:numPr>
          <w:ilvl w:val="0"/>
          <w:numId w:val="41"/>
        </w:numPr>
        <w:spacing w:after="0" w:line="240" w:lineRule="auto"/>
        <w:ind w:hanging="720"/>
        <w:textAlignment w:val="baseline"/>
        <w:rPr>
          <w:rFonts w:eastAsia="Times New Roman"/>
          <w:color w:val="000000"/>
          <w:sz w:val="22"/>
          <w:szCs w:val="22"/>
          <w:lang w:val="en-US"/>
        </w:rPr>
      </w:pPr>
      <w:r w:rsidRPr="006C0F5F">
        <w:rPr>
          <w:rFonts w:eastAsia="Times New Roman"/>
          <w:color w:val="B231F0"/>
          <w:sz w:val="22"/>
          <w:szCs w:val="22"/>
          <w:lang w:val="en-US"/>
        </w:rPr>
        <w:t>Add/Delete Sentences</w:t>
      </w:r>
      <w:r w:rsidRPr="006C0F5F">
        <w:rPr>
          <w:rFonts w:eastAsia="Times New Roman"/>
          <w:color w:val="000000"/>
          <w:sz w:val="22"/>
          <w:szCs w:val="22"/>
          <w:lang w:val="en-US"/>
        </w:rPr>
        <w:t xml:space="preserve"> – </w:t>
      </w:r>
      <w:r w:rsidRPr="006C0F5F">
        <w:rPr>
          <w:rFonts w:eastAsia="Times New Roman"/>
          <w:sz w:val="22"/>
          <w:szCs w:val="22"/>
          <w:lang w:val="en-US"/>
        </w:rPr>
        <w:t>TOD 504</w:t>
      </w:r>
    </w:p>
    <w:p w14:paraId="4BBF0373" w14:textId="77777777" w:rsidR="005031F9" w:rsidRPr="006C0F5F" w:rsidRDefault="005D6B2F" w:rsidP="005031F9">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A</w:t>
      </w:r>
      <w:r w:rsidRPr="006C0F5F">
        <w:rPr>
          <w:rFonts w:eastAsia="Times New Roman"/>
          <w:color w:val="000000"/>
          <w:sz w:val="22"/>
          <w:szCs w:val="22"/>
          <w:lang w:val="en-US"/>
        </w:rPr>
        <w:t xml:space="preserve"> because </w:t>
      </w:r>
      <w:r w:rsidR="005031F9" w:rsidRPr="006C0F5F">
        <w:rPr>
          <w:rFonts w:eastAsia="Times New Roman"/>
          <w:color w:val="000000"/>
          <w:sz w:val="22"/>
          <w:szCs w:val="22"/>
          <w:lang w:val="en-US"/>
        </w:rPr>
        <w:t>the sentence creates a strong picture of the setting where Robert Johnson began his music career. The details about the dim light, cigarette smoke, sounds, and atmosphere help the reader feel the mood of the juke joints. If the sentence were removed, the paragraph would lose this vivid description, making the writing less engaging and less focused.</w:t>
      </w:r>
    </w:p>
    <w:p w14:paraId="7B6AD975"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4D255EFB" w14:textId="47B84A2F" w:rsidR="005D6B2F" w:rsidRPr="006C0F5F" w:rsidRDefault="005D6B2F" w:rsidP="005D6B2F">
      <w:pPr>
        <w:spacing w:after="0" w:line="240" w:lineRule="auto"/>
        <w:ind w:left="720"/>
        <w:rPr>
          <w:rFonts w:eastAsia="Times New Roman"/>
          <w:color w:val="B231F0"/>
          <w:sz w:val="22"/>
          <w:szCs w:val="22"/>
          <w:lang w:val="en-US"/>
        </w:rPr>
      </w:pPr>
      <w:r w:rsidRPr="006C0F5F">
        <w:rPr>
          <w:rFonts w:eastAsia="Times New Roman"/>
          <w:color w:val="B231F0"/>
          <w:sz w:val="22"/>
          <w:szCs w:val="22"/>
          <w:lang w:val="en-US"/>
        </w:rPr>
        <w:t xml:space="preserve">Why </w:t>
      </w:r>
      <w:r w:rsidR="009900D9" w:rsidRPr="006C0F5F">
        <w:rPr>
          <w:rFonts w:eastAsia="Times New Roman"/>
          <w:color w:val="B231F0"/>
          <w:sz w:val="22"/>
          <w:szCs w:val="22"/>
          <w:lang w:val="en-US"/>
        </w:rPr>
        <w:t>are the other options</w:t>
      </w:r>
      <w:r w:rsidRPr="006C0F5F">
        <w:rPr>
          <w:rFonts w:eastAsia="Times New Roman"/>
          <w:color w:val="B231F0"/>
          <w:sz w:val="22"/>
          <w:szCs w:val="22"/>
          <w:lang w:val="en-US"/>
        </w:rPr>
        <w:t xml:space="preserve"> incorrect</w:t>
      </w:r>
      <w:r w:rsidR="009900D9" w:rsidRPr="006C0F5F">
        <w:rPr>
          <w:rFonts w:eastAsia="Times New Roman"/>
          <w:color w:val="B231F0"/>
          <w:sz w:val="22"/>
          <w:szCs w:val="22"/>
          <w:lang w:val="en-US"/>
        </w:rPr>
        <w:t xml:space="preserve">? </w:t>
      </w:r>
      <w:r w:rsidRPr="006C0F5F">
        <w:rPr>
          <w:rFonts w:eastAsia="Times New Roman"/>
          <w:color w:val="B231F0"/>
          <w:sz w:val="22"/>
          <w:szCs w:val="22"/>
          <w:lang w:val="en-US"/>
        </w:rPr>
        <w:t> </w:t>
      </w:r>
    </w:p>
    <w:p w14:paraId="2DB9983B" w14:textId="6A733A95" w:rsidR="005D6B2F" w:rsidRPr="006C0F5F" w:rsidRDefault="005D6B2F">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A278E7" w:rsidRPr="006C0F5F">
        <w:rPr>
          <w:rFonts w:eastAsia="Times New Roman"/>
          <w:color w:val="000000"/>
          <w:sz w:val="22"/>
          <w:szCs w:val="22"/>
          <w:lang w:val="en-US"/>
        </w:rPr>
        <w:t>This is incorrect because the sentence does not explain any struggles. It only describes the place and atmosphere where Johnson played.</w:t>
      </w:r>
    </w:p>
    <w:p w14:paraId="4411C921" w14:textId="7D12A81F" w:rsidR="005D6B2F" w:rsidRPr="006C0F5F" w:rsidRDefault="005D6B2F">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A278E7" w:rsidRPr="006C0F5F">
        <w:rPr>
          <w:rFonts w:eastAsia="Times New Roman"/>
          <w:color w:val="000000"/>
          <w:sz w:val="22"/>
          <w:szCs w:val="22"/>
          <w:lang w:val="en-US"/>
        </w:rPr>
        <w:t>This is incorrect because the sentence does not give facts such as where Johnson was born. It focuses on imagery, not biographical details.</w:t>
      </w:r>
    </w:p>
    <w:p w14:paraId="64625D8B" w14:textId="08DA53B2" w:rsidR="00A278E7" w:rsidRPr="006C0F5F" w:rsidRDefault="005D6B2F">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A278E7" w:rsidRPr="006C0F5F">
        <w:rPr>
          <w:rFonts w:eastAsia="Times New Roman"/>
          <w:color w:val="000000"/>
          <w:sz w:val="22"/>
          <w:szCs w:val="22"/>
          <w:lang w:val="en-US"/>
        </w:rPr>
        <w:t>This is incorrect because the sentence does not explain his success or achievements. It sets the scene but does not explain outcomes later in his life.</w:t>
      </w:r>
    </w:p>
    <w:p w14:paraId="795DCB94" w14:textId="2CAB929C" w:rsidR="005D6B2F" w:rsidRPr="006C0F5F" w:rsidRDefault="005D6B2F" w:rsidP="00A278E7">
      <w:pPr>
        <w:spacing w:after="0" w:line="240" w:lineRule="auto"/>
        <w:ind w:left="1080"/>
        <w:textAlignment w:val="baseline"/>
        <w:rPr>
          <w:rFonts w:eastAsia="Times New Roman"/>
          <w:color w:val="000000"/>
          <w:sz w:val="22"/>
          <w:szCs w:val="22"/>
          <w:highlight w:val="yellow"/>
          <w:lang w:val="en-US"/>
        </w:rPr>
      </w:pPr>
    </w:p>
    <w:p w14:paraId="2E9512FB" w14:textId="46ED3B0A" w:rsidR="005D6B2F" w:rsidRPr="006C0F5F" w:rsidRDefault="007B331F">
      <w:pPr>
        <w:numPr>
          <w:ilvl w:val="0"/>
          <w:numId w:val="42"/>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Fragments</w:t>
      </w:r>
      <w:r w:rsidR="005D6B2F" w:rsidRPr="006C0F5F">
        <w:rPr>
          <w:rFonts w:eastAsia="Times New Roman"/>
          <w:color w:val="000000"/>
          <w:sz w:val="22"/>
          <w:szCs w:val="22"/>
          <w:lang w:val="en-US"/>
        </w:rPr>
        <w:t xml:space="preserve"> – </w:t>
      </w:r>
      <w:hyperlink r:id="rId7" w:anchor=":~:text=SST%20401.%C2%A0Recognize%20and%20correct%20marked%20disturbances%20in%20sentence%20structure%20(e.g.%2C%20faulty%20placement%20of%20adjectives%2C%20participial%20phrase%20fragments%2C%20missing%20or%20incorrect%20relative%20pronouns%2C%20dangling%20or%20misplaced%20modifiers%2C%20lack%20of%20parallelism%20within%20a%20simple%20series%20of%20verbs)" w:history="1">
        <w:r w:rsidR="005D6B2F" w:rsidRPr="006C0F5F">
          <w:rPr>
            <w:rFonts w:eastAsia="Times New Roman"/>
            <w:sz w:val="22"/>
            <w:szCs w:val="22"/>
            <w:lang w:val="en-US"/>
          </w:rPr>
          <w:t>SST 401</w:t>
        </w:r>
      </w:hyperlink>
    </w:p>
    <w:p w14:paraId="481373F8" w14:textId="77777777" w:rsidR="00D11E10" w:rsidRPr="006C0F5F" w:rsidRDefault="005D6B2F" w:rsidP="00D11E10">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H</w:t>
      </w:r>
      <w:r w:rsidRPr="006C0F5F">
        <w:rPr>
          <w:rFonts w:eastAsia="Times New Roman"/>
          <w:color w:val="000000"/>
          <w:sz w:val="22"/>
          <w:szCs w:val="22"/>
          <w:lang w:val="en-US"/>
        </w:rPr>
        <w:t xml:space="preserve"> because </w:t>
      </w:r>
      <w:r w:rsidR="00D11E10" w:rsidRPr="006C0F5F">
        <w:rPr>
          <w:rFonts w:eastAsia="Times New Roman"/>
          <w:color w:val="000000"/>
          <w:sz w:val="22"/>
          <w:szCs w:val="22"/>
          <w:lang w:val="en-US"/>
        </w:rPr>
        <w:t xml:space="preserve">it fixes a sentence fragment and creates a clear, complete sentence. In the original version, </w:t>
      </w:r>
      <w:r w:rsidR="00D11E10" w:rsidRPr="006C0F5F">
        <w:rPr>
          <w:rFonts w:eastAsia="Times New Roman"/>
          <w:i/>
          <w:iCs/>
          <w:color w:val="000000"/>
          <w:sz w:val="22"/>
          <w:szCs w:val="22"/>
          <w:lang w:val="en-US"/>
        </w:rPr>
        <w:t>“Drifting between small towns and the bustling streets of Memphis”</w:t>
      </w:r>
      <w:r w:rsidR="00D11E10" w:rsidRPr="006C0F5F">
        <w:rPr>
          <w:rFonts w:eastAsia="Times New Roman"/>
          <w:color w:val="000000"/>
          <w:sz w:val="22"/>
          <w:szCs w:val="22"/>
          <w:lang w:val="en-US"/>
        </w:rPr>
        <w:t xml:space="preserve"> is a fragment—it does not have a subject or a main verb on its own. Choice H correctly joins this participial phrase to the main sentence using a comma, showing that </w:t>
      </w:r>
      <w:r w:rsidR="00D11E10" w:rsidRPr="006C0F5F">
        <w:rPr>
          <w:rFonts w:eastAsia="Times New Roman"/>
          <w:i/>
          <w:iCs/>
          <w:color w:val="000000"/>
          <w:sz w:val="22"/>
          <w:szCs w:val="22"/>
          <w:lang w:val="en-US"/>
        </w:rPr>
        <w:t>drifting</w:t>
      </w:r>
      <w:r w:rsidR="00D11E10" w:rsidRPr="006C0F5F">
        <w:rPr>
          <w:rFonts w:eastAsia="Times New Roman"/>
          <w:color w:val="000000"/>
          <w:sz w:val="22"/>
          <w:szCs w:val="22"/>
          <w:lang w:val="en-US"/>
        </w:rPr>
        <w:t xml:space="preserve"> describes Johnson.</w:t>
      </w:r>
    </w:p>
    <w:p w14:paraId="37D2D135" w14:textId="77777777" w:rsidR="00692AF8" w:rsidRPr="006C0F5F" w:rsidRDefault="00692AF8" w:rsidP="00D11E10">
      <w:pPr>
        <w:spacing w:after="0" w:line="240" w:lineRule="auto"/>
        <w:ind w:left="720"/>
        <w:rPr>
          <w:rFonts w:eastAsia="Times New Roman"/>
          <w:color w:val="000000"/>
          <w:sz w:val="22"/>
          <w:szCs w:val="22"/>
          <w:lang w:val="en-US"/>
        </w:rPr>
      </w:pPr>
    </w:p>
    <w:p w14:paraId="2806018D" w14:textId="2D54D1D4" w:rsidR="005D6B2F" w:rsidRPr="006C0F5F" w:rsidRDefault="005D6B2F" w:rsidP="005D6B2F">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83"/>
        <w:gridCol w:w="4777"/>
      </w:tblGrid>
      <w:tr w:rsidR="005D6B2F" w:rsidRPr="006C0F5F" w14:paraId="06202224" w14:textId="77777777" w:rsidTr="00135C56">
        <w:trPr>
          <w:trHeight w:val="438"/>
        </w:trPr>
        <w:tc>
          <w:tcPr>
            <w:tcW w:w="0" w:type="auto"/>
            <w:shd w:val="clear" w:color="auto" w:fill="4A86E8"/>
            <w:tcMar>
              <w:top w:w="100" w:type="dxa"/>
              <w:left w:w="100" w:type="dxa"/>
              <w:bottom w:w="100" w:type="dxa"/>
              <w:right w:w="100" w:type="dxa"/>
            </w:tcMar>
            <w:hideMark/>
          </w:tcPr>
          <w:p w14:paraId="097633F3" w14:textId="77777777" w:rsidR="005D6B2F" w:rsidRPr="006C0F5F" w:rsidRDefault="005D6B2F" w:rsidP="005D6B2F">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16B3ADD2" w14:textId="77777777" w:rsidR="005D6B2F" w:rsidRPr="006C0F5F" w:rsidRDefault="005D6B2F" w:rsidP="005D6B2F">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5D6B2F" w:rsidRPr="006C0F5F" w14:paraId="22ED42EA" w14:textId="77777777" w:rsidTr="00135C56">
        <w:trPr>
          <w:trHeight w:val="465"/>
        </w:trPr>
        <w:tc>
          <w:tcPr>
            <w:tcW w:w="0" w:type="auto"/>
            <w:tcMar>
              <w:top w:w="100" w:type="dxa"/>
              <w:left w:w="100" w:type="dxa"/>
              <w:bottom w:w="100" w:type="dxa"/>
              <w:right w:w="100" w:type="dxa"/>
            </w:tcMar>
            <w:hideMark/>
          </w:tcPr>
          <w:p w14:paraId="19CA722F" w14:textId="607ECF42" w:rsidR="005D6B2F" w:rsidRPr="006C0F5F" w:rsidRDefault="0010750E" w:rsidP="0010750E">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rPr>
              <w:t xml:space="preserve">Born in 1911 in Hazlehurst, Mississippi, Johnson grew up </w:t>
            </w:r>
            <w:r w:rsidRPr="006C0F5F">
              <w:rPr>
                <w:rFonts w:asciiTheme="majorHAnsi" w:hAnsiTheme="majorHAnsi" w:cstheme="majorHAnsi"/>
                <w:sz w:val="22"/>
                <w:szCs w:val="22"/>
                <w:u w:val="single"/>
              </w:rPr>
              <w:t>poor. Drifting</w:t>
            </w:r>
            <w:r w:rsidRPr="006C0F5F">
              <w:rPr>
                <w:rFonts w:asciiTheme="majorHAnsi" w:hAnsiTheme="majorHAnsi" w:cstheme="majorHAnsi"/>
                <w:sz w:val="22"/>
                <w:szCs w:val="22"/>
              </w:rPr>
              <w:t xml:space="preserve"> between small towns and the bustling streets of Memphis. </w:t>
            </w:r>
          </w:p>
        </w:tc>
        <w:tc>
          <w:tcPr>
            <w:tcW w:w="0" w:type="auto"/>
            <w:tcMar>
              <w:top w:w="100" w:type="dxa"/>
              <w:left w:w="100" w:type="dxa"/>
              <w:bottom w:w="100" w:type="dxa"/>
              <w:right w:w="100" w:type="dxa"/>
            </w:tcMar>
            <w:hideMark/>
          </w:tcPr>
          <w:p w14:paraId="068B23E9" w14:textId="4B65F985" w:rsidR="005D6B2F" w:rsidRPr="006C0F5F" w:rsidRDefault="0010750E" w:rsidP="005D6B2F">
            <w:pPr>
              <w:spacing w:after="0" w:line="240" w:lineRule="auto"/>
              <w:rPr>
                <w:rFonts w:ascii="Times New Roman" w:eastAsia="Times New Roman" w:hAnsi="Times New Roman" w:cs="Times New Roman"/>
                <w:sz w:val="22"/>
                <w:szCs w:val="22"/>
                <w:lang w:val="en-US"/>
              </w:rPr>
            </w:pPr>
            <w:r w:rsidRPr="006C0F5F">
              <w:rPr>
                <w:rFonts w:asciiTheme="majorHAnsi" w:hAnsiTheme="majorHAnsi" w:cstheme="majorHAnsi"/>
                <w:sz w:val="22"/>
                <w:szCs w:val="22"/>
              </w:rPr>
              <w:t xml:space="preserve">Born in 1911 in Hazlehurst, Mississippi, Johnson grew up </w:t>
            </w:r>
            <w:r w:rsidRPr="006C0F5F">
              <w:rPr>
                <w:rFonts w:asciiTheme="majorHAnsi" w:hAnsiTheme="majorHAnsi" w:cstheme="majorHAnsi"/>
                <w:sz w:val="22"/>
                <w:szCs w:val="22"/>
                <w:u w:val="single"/>
              </w:rPr>
              <w:t>poor</w:t>
            </w:r>
            <w:r w:rsidR="0049420F" w:rsidRPr="006C0F5F">
              <w:rPr>
                <w:rFonts w:asciiTheme="majorHAnsi" w:hAnsiTheme="majorHAnsi" w:cstheme="majorHAnsi"/>
                <w:sz w:val="22"/>
                <w:szCs w:val="22"/>
                <w:u w:val="single"/>
              </w:rPr>
              <w:t>, d</w:t>
            </w:r>
            <w:r w:rsidRPr="006C0F5F">
              <w:rPr>
                <w:rFonts w:asciiTheme="majorHAnsi" w:hAnsiTheme="majorHAnsi" w:cstheme="majorHAnsi"/>
                <w:sz w:val="22"/>
                <w:szCs w:val="22"/>
                <w:u w:val="single"/>
              </w:rPr>
              <w:t>rifting</w:t>
            </w:r>
            <w:r w:rsidRPr="006C0F5F">
              <w:rPr>
                <w:rFonts w:asciiTheme="majorHAnsi" w:hAnsiTheme="majorHAnsi" w:cstheme="majorHAnsi"/>
                <w:sz w:val="22"/>
                <w:szCs w:val="22"/>
              </w:rPr>
              <w:t xml:space="preserve"> between small towns and the bustling streets of Memphis.</w:t>
            </w:r>
          </w:p>
        </w:tc>
      </w:tr>
      <w:tr w:rsidR="000F7524" w:rsidRPr="006C0F5F" w14:paraId="285C1FC6" w14:textId="77777777" w:rsidTr="00135C56">
        <w:trPr>
          <w:trHeight w:val="717"/>
        </w:trPr>
        <w:tc>
          <w:tcPr>
            <w:tcW w:w="0" w:type="auto"/>
            <w:tcMar>
              <w:top w:w="100" w:type="dxa"/>
              <w:left w:w="100" w:type="dxa"/>
              <w:bottom w:w="100" w:type="dxa"/>
              <w:right w:w="100" w:type="dxa"/>
            </w:tcMar>
          </w:tcPr>
          <w:p w14:paraId="26402D3C" w14:textId="623A43F7" w:rsidR="000F7524" w:rsidRPr="006C0F5F" w:rsidRDefault="00BC3045" w:rsidP="00BC3045">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She finished the race </w:t>
            </w:r>
            <w:r w:rsidRPr="006C0F5F">
              <w:rPr>
                <w:rFonts w:eastAsia="Times New Roman"/>
                <w:color w:val="000000"/>
                <w:sz w:val="22"/>
                <w:szCs w:val="22"/>
                <w:u w:val="single"/>
                <w:lang w:val="en-US"/>
              </w:rPr>
              <w:t>exhausted. Breathing</w:t>
            </w:r>
            <w:r w:rsidRPr="006C0F5F">
              <w:rPr>
                <w:rFonts w:eastAsia="Times New Roman"/>
                <w:color w:val="000000"/>
                <w:sz w:val="22"/>
                <w:szCs w:val="22"/>
                <w:lang w:val="en-US"/>
              </w:rPr>
              <w:t xml:space="preserve"> heavily as she crossed the line.</w:t>
            </w:r>
          </w:p>
        </w:tc>
        <w:tc>
          <w:tcPr>
            <w:tcW w:w="0" w:type="auto"/>
            <w:tcMar>
              <w:top w:w="100" w:type="dxa"/>
              <w:left w:w="100" w:type="dxa"/>
              <w:bottom w:w="100" w:type="dxa"/>
              <w:right w:w="100" w:type="dxa"/>
            </w:tcMar>
          </w:tcPr>
          <w:p w14:paraId="517F87C8" w14:textId="77777777" w:rsidR="00480A34" w:rsidRPr="006C0F5F" w:rsidRDefault="00480A34" w:rsidP="00480A34">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She finished the race </w:t>
            </w:r>
            <w:r w:rsidRPr="006C0F5F">
              <w:rPr>
                <w:rFonts w:eastAsia="Times New Roman"/>
                <w:color w:val="000000"/>
                <w:sz w:val="22"/>
                <w:szCs w:val="22"/>
                <w:u w:val="single"/>
                <w:lang w:val="en-US"/>
              </w:rPr>
              <w:t>exhausted, breathing</w:t>
            </w:r>
            <w:r w:rsidRPr="006C0F5F">
              <w:rPr>
                <w:rFonts w:eastAsia="Times New Roman"/>
                <w:color w:val="000000"/>
                <w:sz w:val="22"/>
                <w:szCs w:val="22"/>
                <w:lang w:val="en-US"/>
              </w:rPr>
              <w:t xml:space="preserve"> heavily as she crossed the line.</w:t>
            </w:r>
          </w:p>
          <w:p w14:paraId="07141451" w14:textId="77777777" w:rsidR="000F7524" w:rsidRPr="006C0F5F" w:rsidRDefault="000F7524" w:rsidP="005D6B2F">
            <w:pPr>
              <w:spacing w:after="0" w:line="240" w:lineRule="auto"/>
              <w:rPr>
                <w:rFonts w:eastAsia="Times New Roman"/>
                <w:strike/>
                <w:color w:val="000000"/>
                <w:sz w:val="22"/>
                <w:szCs w:val="22"/>
                <w:lang w:val="en-US"/>
              </w:rPr>
            </w:pPr>
          </w:p>
        </w:tc>
      </w:tr>
    </w:tbl>
    <w:p w14:paraId="029459D3" w14:textId="77777777" w:rsidR="00692AF8" w:rsidRPr="006C0F5F" w:rsidRDefault="00692AF8" w:rsidP="00F9411B">
      <w:pPr>
        <w:spacing w:after="0" w:line="240" w:lineRule="auto"/>
        <w:rPr>
          <w:rFonts w:eastAsia="Times New Roman"/>
          <w:color w:val="B231F0"/>
          <w:sz w:val="22"/>
          <w:szCs w:val="22"/>
          <w:lang w:val="en-US"/>
        </w:rPr>
      </w:pPr>
    </w:p>
    <w:p w14:paraId="3C8F1CF1" w14:textId="0F1A64A9" w:rsidR="006A21E1" w:rsidRPr="006C0F5F" w:rsidRDefault="006A21E1" w:rsidP="006A21E1">
      <w:pPr>
        <w:spacing w:after="0" w:line="240" w:lineRule="auto"/>
        <w:ind w:left="360" w:firstLine="360"/>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6A6CFBEF" w14:textId="2BE4FFDB" w:rsidR="005D6B2F" w:rsidRPr="006C0F5F" w:rsidRDefault="005D6B2F">
      <w:pPr>
        <w:pStyle w:val="ListParagraph"/>
        <w:numPr>
          <w:ilvl w:val="0"/>
          <w:numId w:val="5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D11E10" w:rsidRPr="006C0F5F">
        <w:rPr>
          <w:rFonts w:eastAsia="Times New Roman"/>
          <w:color w:val="000000"/>
          <w:sz w:val="22"/>
          <w:szCs w:val="22"/>
          <w:lang w:val="en-US"/>
        </w:rPr>
        <w:t>This choice leaves the second part as a fragment. A fragment is not a complete sentence, so this option is grammatically incorrect.</w:t>
      </w:r>
    </w:p>
    <w:p w14:paraId="7209EE57" w14:textId="34DE1DA6" w:rsidR="005D6B2F" w:rsidRPr="006C0F5F" w:rsidRDefault="005D6B2F">
      <w:pPr>
        <w:pStyle w:val="ListParagraph"/>
        <w:numPr>
          <w:ilvl w:val="0"/>
          <w:numId w:val="5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G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0F7524" w:rsidRPr="006C0F5F">
        <w:rPr>
          <w:rFonts w:eastAsia="Times New Roman"/>
          <w:color w:val="000000"/>
          <w:sz w:val="22"/>
          <w:szCs w:val="22"/>
          <w:lang w:val="en-US"/>
        </w:rPr>
        <w:t xml:space="preserve">This choice incorrectly uses a semicolon. Semicolons are used to join two complete sentences, but </w:t>
      </w:r>
      <w:r w:rsidR="000F7524" w:rsidRPr="006C0F5F">
        <w:rPr>
          <w:rFonts w:eastAsia="Times New Roman"/>
          <w:i/>
          <w:iCs/>
          <w:color w:val="000000"/>
          <w:sz w:val="22"/>
          <w:szCs w:val="22"/>
          <w:lang w:val="en-US"/>
        </w:rPr>
        <w:t>“drifting between small towns…”</w:t>
      </w:r>
      <w:r w:rsidR="000F7524" w:rsidRPr="006C0F5F">
        <w:rPr>
          <w:rFonts w:eastAsia="Times New Roman"/>
          <w:color w:val="000000"/>
          <w:sz w:val="22"/>
          <w:szCs w:val="22"/>
          <w:lang w:val="en-US"/>
        </w:rPr>
        <w:t xml:space="preserve"> is not a complete sentence, so a semicolon does not work here.</w:t>
      </w:r>
    </w:p>
    <w:p w14:paraId="02097CBD" w14:textId="12CFA25A" w:rsidR="005D6B2F" w:rsidRPr="006C0F5F" w:rsidRDefault="005D6B2F">
      <w:pPr>
        <w:pStyle w:val="ListParagraph"/>
        <w:numPr>
          <w:ilvl w:val="0"/>
          <w:numId w:val="5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lastRenderedPageBreak/>
        <w:t xml:space="preserve">J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0F7524" w:rsidRPr="006C0F5F">
        <w:rPr>
          <w:rFonts w:eastAsia="Times New Roman"/>
          <w:color w:val="000000"/>
          <w:sz w:val="22"/>
          <w:szCs w:val="22"/>
          <w:lang w:val="en-US"/>
        </w:rPr>
        <w:t xml:space="preserve">This choice makes the sentence awkward and unclear. It incorrectly suggests that </w:t>
      </w:r>
      <w:r w:rsidR="000F7524" w:rsidRPr="006C0F5F">
        <w:rPr>
          <w:rFonts w:eastAsia="Times New Roman"/>
          <w:i/>
          <w:iCs/>
          <w:color w:val="000000"/>
          <w:sz w:val="22"/>
          <w:szCs w:val="22"/>
          <w:lang w:val="en-US"/>
        </w:rPr>
        <w:t>“poor”</w:t>
      </w:r>
      <w:r w:rsidR="000F7524" w:rsidRPr="006C0F5F">
        <w:rPr>
          <w:rFonts w:eastAsia="Times New Roman"/>
          <w:color w:val="000000"/>
          <w:sz w:val="22"/>
          <w:szCs w:val="22"/>
          <w:lang w:val="en-US"/>
        </w:rPr>
        <w:t xml:space="preserve"> and </w:t>
      </w:r>
      <w:r w:rsidR="000F7524" w:rsidRPr="006C0F5F">
        <w:rPr>
          <w:rFonts w:eastAsia="Times New Roman"/>
          <w:i/>
          <w:iCs/>
          <w:color w:val="000000"/>
          <w:sz w:val="22"/>
          <w:szCs w:val="22"/>
          <w:lang w:val="en-US"/>
        </w:rPr>
        <w:t>“drifting”</w:t>
      </w:r>
      <w:r w:rsidR="000F7524" w:rsidRPr="006C0F5F">
        <w:rPr>
          <w:rFonts w:eastAsia="Times New Roman"/>
          <w:color w:val="000000"/>
          <w:sz w:val="22"/>
          <w:szCs w:val="22"/>
          <w:lang w:val="en-US"/>
        </w:rPr>
        <w:t xml:space="preserve"> are equal adjectives, instead of showing that </w:t>
      </w:r>
      <w:r w:rsidR="000F7524" w:rsidRPr="006C0F5F">
        <w:rPr>
          <w:rFonts w:eastAsia="Times New Roman"/>
          <w:i/>
          <w:iCs/>
          <w:color w:val="000000"/>
          <w:sz w:val="22"/>
          <w:szCs w:val="22"/>
          <w:lang w:val="en-US"/>
        </w:rPr>
        <w:t>drifting</w:t>
      </w:r>
      <w:r w:rsidR="000F7524" w:rsidRPr="006C0F5F">
        <w:rPr>
          <w:rFonts w:eastAsia="Times New Roman"/>
          <w:color w:val="000000"/>
          <w:sz w:val="22"/>
          <w:szCs w:val="22"/>
          <w:lang w:val="en-US"/>
        </w:rPr>
        <w:t xml:space="preserve"> explains how Johnson lived.</w:t>
      </w:r>
    </w:p>
    <w:p w14:paraId="41031F53" w14:textId="00379DFF" w:rsidR="005D6B2F" w:rsidRPr="006C0F5F" w:rsidRDefault="005D6B2F" w:rsidP="005D6B2F">
      <w:pPr>
        <w:spacing w:after="0" w:line="240" w:lineRule="auto"/>
        <w:rPr>
          <w:rFonts w:ascii="Times New Roman" w:eastAsia="Times New Roman" w:hAnsi="Times New Roman" w:cs="Times New Roman"/>
          <w:sz w:val="22"/>
          <w:szCs w:val="22"/>
          <w:highlight w:val="yellow"/>
          <w:lang w:val="en-US"/>
        </w:rPr>
      </w:pPr>
    </w:p>
    <w:p w14:paraId="2FD583A1" w14:textId="65087EDA" w:rsidR="005D6B2F" w:rsidRPr="006C0F5F" w:rsidRDefault="00E51360">
      <w:pPr>
        <w:numPr>
          <w:ilvl w:val="0"/>
          <w:numId w:val="43"/>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Word Choice</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USG 305</w:t>
      </w:r>
    </w:p>
    <w:p w14:paraId="63708687" w14:textId="77777777" w:rsidR="002B4625" w:rsidRPr="006C0F5F" w:rsidRDefault="005D6B2F" w:rsidP="002B4625">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xml:space="preserve"> because </w:t>
      </w:r>
      <w:r w:rsidR="002B4625" w:rsidRPr="006C0F5F">
        <w:rPr>
          <w:rFonts w:eastAsia="Times New Roman"/>
          <w:color w:val="000000"/>
          <w:sz w:val="22"/>
          <w:szCs w:val="22"/>
          <w:lang w:val="en-US"/>
        </w:rPr>
        <w:t xml:space="preserve">“their” is the correct possessive pronoun to use in this sentence. The guitars belong to the bluesmen, which is a plural noun, so the sentence needs a plural possessive word. </w:t>
      </w:r>
    </w:p>
    <w:p w14:paraId="2D27851E" w14:textId="6EE5D4A3" w:rsidR="005D6B2F" w:rsidRPr="006C0F5F" w:rsidRDefault="005D6B2F" w:rsidP="005D6B2F">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91"/>
        <w:gridCol w:w="4769"/>
      </w:tblGrid>
      <w:tr w:rsidR="005D6B2F" w:rsidRPr="006C0F5F" w14:paraId="4021A131" w14:textId="77777777" w:rsidTr="00135C56">
        <w:trPr>
          <w:trHeight w:val="414"/>
        </w:trPr>
        <w:tc>
          <w:tcPr>
            <w:tcW w:w="0" w:type="auto"/>
            <w:shd w:val="clear" w:color="auto" w:fill="4A86E8"/>
            <w:tcMar>
              <w:top w:w="100" w:type="dxa"/>
              <w:left w:w="100" w:type="dxa"/>
              <w:bottom w:w="100" w:type="dxa"/>
              <w:right w:w="100" w:type="dxa"/>
            </w:tcMar>
            <w:hideMark/>
          </w:tcPr>
          <w:p w14:paraId="602A8A44" w14:textId="77777777" w:rsidR="005D6B2F" w:rsidRPr="006C0F5F" w:rsidRDefault="005D6B2F" w:rsidP="005D6B2F">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5B073FA6" w14:textId="77777777" w:rsidR="005D6B2F" w:rsidRPr="006C0F5F" w:rsidRDefault="005D6B2F" w:rsidP="005D6B2F">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5D6B2F" w:rsidRPr="006C0F5F" w14:paraId="4D322046" w14:textId="77777777" w:rsidTr="00135C56">
        <w:trPr>
          <w:trHeight w:val="441"/>
        </w:trPr>
        <w:tc>
          <w:tcPr>
            <w:tcW w:w="0" w:type="auto"/>
            <w:tcMar>
              <w:top w:w="100" w:type="dxa"/>
              <w:left w:w="100" w:type="dxa"/>
              <w:bottom w:w="100" w:type="dxa"/>
              <w:right w:w="100" w:type="dxa"/>
            </w:tcMar>
            <w:hideMark/>
          </w:tcPr>
          <w:p w14:paraId="65319F21" w14:textId="1C051AC4" w:rsidR="005D6B2F" w:rsidRPr="006C0F5F" w:rsidRDefault="00757E7B" w:rsidP="005D6B2F">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rPr>
              <w:t>He spent his earliest years pressing his ear to the music of others, begging seasoned bluesmen to let him hold</w:t>
            </w:r>
            <w:r w:rsidRPr="006C0F5F">
              <w:rPr>
                <w:rFonts w:asciiTheme="majorHAnsi" w:hAnsiTheme="majorHAnsi" w:cstheme="majorHAnsi"/>
                <w:sz w:val="22"/>
                <w:szCs w:val="22"/>
                <w:u w:val="single"/>
              </w:rPr>
              <w:t xml:space="preserve"> </w:t>
            </w:r>
            <w:proofErr w:type="gramStart"/>
            <w:r w:rsidRPr="006C0F5F">
              <w:rPr>
                <w:rFonts w:asciiTheme="majorHAnsi" w:hAnsiTheme="majorHAnsi" w:cstheme="majorHAnsi"/>
                <w:sz w:val="22"/>
                <w:szCs w:val="22"/>
                <w:u w:val="single"/>
              </w:rPr>
              <w:t>there</w:t>
            </w:r>
            <w:proofErr w:type="gramEnd"/>
            <w:r w:rsidRPr="006C0F5F">
              <w:rPr>
                <w:rFonts w:asciiTheme="majorHAnsi" w:hAnsiTheme="majorHAnsi" w:cstheme="majorHAnsi"/>
                <w:sz w:val="22"/>
                <w:szCs w:val="22"/>
                <w:u w:val="single"/>
              </w:rPr>
              <w:t xml:space="preserve"> guitars</w:t>
            </w:r>
            <w:r w:rsidRPr="006C0F5F">
              <w:rPr>
                <w:rFonts w:asciiTheme="majorHAnsi" w:hAnsiTheme="majorHAnsi" w:cstheme="majorHAnsi"/>
                <w:sz w:val="22"/>
                <w:szCs w:val="22"/>
              </w:rPr>
              <w:t>.</w:t>
            </w:r>
          </w:p>
        </w:tc>
        <w:tc>
          <w:tcPr>
            <w:tcW w:w="0" w:type="auto"/>
            <w:tcMar>
              <w:top w:w="100" w:type="dxa"/>
              <w:left w:w="100" w:type="dxa"/>
              <w:bottom w:w="100" w:type="dxa"/>
              <w:right w:w="100" w:type="dxa"/>
            </w:tcMar>
            <w:hideMark/>
          </w:tcPr>
          <w:p w14:paraId="3BB29605" w14:textId="2830011D" w:rsidR="005D6B2F" w:rsidRPr="006C0F5F" w:rsidRDefault="00757E7B" w:rsidP="005D6B2F">
            <w:pPr>
              <w:spacing w:after="0" w:line="240" w:lineRule="auto"/>
              <w:rPr>
                <w:rFonts w:ascii="Times New Roman" w:eastAsia="Times New Roman" w:hAnsi="Times New Roman" w:cs="Times New Roman"/>
                <w:sz w:val="22"/>
                <w:szCs w:val="22"/>
                <w:lang w:val="en-US"/>
              </w:rPr>
            </w:pPr>
            <w:r w:rsidRPr="006C0F5F">
              <w:rPr>
                <w:rFonts w:asciiTheme="majorHAnsi" w:hAnsiTheme="majorHAnsi" w:cstheme="majorHAnsi"/>
                <w:sz w:val="22"/>
                <w:szCs w:val="22"/>
              </w:rPr>
              <w:t>He spent his earliest years pressing his ear to the music of others, begging seasoned bluesmen to let him hold</w:t>
            </w:r>
            <w:r w:rsidRPr="006C0F5F">
              <w:rPr>
                <w:rFonts w:asciiTheme="majorHAnsi" w:hAnsiTheme="majorHAnsi" w:cstheme="majorHAnsi"/>
                <w:sz w:val="22"/>
                <w:szCs w:val="22"/>
                <w:u w:val="single"/>
              </w:rPr>
              <w:t xml:space="preserve"> their guitars</w:t>
            </w:r>
            <w:r w:rsidRPr="006C0F5F">
              <w:rPr>
                <w:rFonts w:asciiTheme="majorHAnsi" w:hAnsiTheme="majorHAnsi" w:cstheme="majorHAnsi"/>
                <w:sz w:val="22"/>
                <w:szCs w:val="22"/>
              </w:rPr>
              <w:t>.</w:t>
            </w:r>
          </w:p>
        </w:tc>
      </w:tr>
      <w:tr w:rsidR="00566D0B" w:rsidRPr="006C0F5F" w14:paraId="306F66A2" w14:textId="77777777" w:rsidTr="00135C56">
        <w:trPr>
          <w:trHeight w:val="441"/>
        </w:trPr>
        <w:tc>
          <w:tcPr>
            <w:tcW w:w="0" w:type="auto"/>
            <w:tcMar>
              <w:top w:w="100" w:type="dxa"/>
              <w:left w:w="100" w:type="dxa"/>
              <w:bottom w:w="100" w:type="dxa"/>
              <w:right w:w="100" w:type="dxa"/>
            </w:tcMar>
          </w:tcPr>
          <w:p w14:paraId="4494D614" w14:textId="13A10C7C" w:rsidR="00566D0B" w:rsidRPr="006C0F5F" w:rsidRDefault="002D5355" w:rsidP="005D6B2F">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The team washed </w:t>
            </w:r>
            <w:proofErr w:type="spellStart"/>
            <w:proofErr w:type="gramStart"/>
            <w:r w:rsidRPr="006C0F5F">
              <w:rPr>
                <w:rFonts w:eastAsia="Times New Roman"/>
                <w:color w:val="000000"/>
                <w:sz w:val="22"/>
                <w:szCs w:val="22"/>
                <w:u w:val="single"/>
                <w:lang w:val="en-US"/>
              </w:rPr>
              <w:t>there</w:t>
            </w:r>
            <w:proofErr w:type="spellEnd"/>
            <w:proofErr w:type="gramEnd"/>
            <w:r w:rsidRPr="006C0F5F">
              <w:rPr>
                <w:rFonts w:eastAsia="Times New Roman"/>
                <w:color w:val="000000"/>
                <w:sz w:val="22"/>
                <w:szCs w:val="22"/>
                <w:lang w:val="en-US"/>
              </w:rPr>
              <w:t xml:space="preserve"> uniforms.</w:t>
            </w:r>
          </w:p>
        </w:tc>
        <w:tc>
          <w:tcPr>
            <w:tcW w:w="0" w:type="auto"/>
            <w:tcMar>
              <w:top w:w="100" w:type="dxa"/>
              <w:left w:w="100" w:type="dxa"/>
              <w:bottom w:w="100" w:type="dxa"/>
              <w:right w:w="100" w:type="dxa"/>
            </w:tcMar>
          </w:tcPr>
          <w:p w14:paraId="1CE5A172" w14:textId="5D01B436" w:rsidR="00566D0B" w:rsidRPr="006C0F5F" w:rsidRDefault="002B1CEB" w:rsidP="005D6B2F">
            <w:pPr>
              <w:spacing w:after="0" w:line="240" w:lineRule="auto"/>
              <w:rPr>
                <w:rFonts w:eastAsia="Times New Roman"/>
                <w:strike/>
                <w:color w:val="000000"/>
                <w:sz w:val="22"/>
                <w:szCs w:val="22"/>
                <w:lang w:val="en-US"/>
              </w:rPr>
            </w:pPr>
            <w:r w:rsidRPr="006C0F5F">
              <w:rPr>
                <w:rFonts w:asciiTheme="majorHAnsi" w:hAnsiTheme="majorHAnsi" w:cstheme="majorHAnsi"/>
                <w:sz w:val="22"/>
                <w:szCs w:val="22"/>
              </w:rPr>
              <w:t xml:space="preserve">The team washed </w:t>
            </w:r>
            <w:r w:rsidRPr="006C0F5F">
              <w:rPr>
                <w:rFonts w:asciiTheme="majorHAnsi" w:hAnsiTheme="majorHAnsi" w:cstheme="majorHAnsi"/>
                <w:sz w:val="22"/>
                <w:szCs w:val="22"/>
                <w:u w:val="single"/>
              </w:rPr>
              <w:t>their</w:t>
            </w:r>
            <w:r w:rsidRPr="006C0F5F">
              <w:rPr>
                <w:rFonts w:asciiTheme="majorHAnsi" w:hAnsiTheme="majorHAnsi" w:cstheme="majorHAnsi"/>
                <w:sz w:val="22"/>
                <w:szCs w:val="22"/>
              </w:rPr>
              <w:t xml:space="preserve"> uniforms.</w:t>
            </w:r>
          </w:p>
        </w:tc>
      </w:tr>
    </w:tbl>
    <w:p w14:paraId="170CEAD5"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6599B934" w14:textId="1AD31D72" w:rsidR="005D6B2F" w:rsidRPr="006C0F5F" w:rsidRDefault="006A21E1" w:rsidP="006A21E1">
      <w:pPr>
        <w:spacing w:after="0" w:line="240" w:lineRule="auto"/>
        <w:ind w:left="720"/>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5562F933" w14:textId="4AE4A9F6" w:rsidR="005D6B2F" w:rsidRPr="006C0F5F" w:rsidRDefault="005D6B2F">
      <w:pPr>
        <w:pStyle w:val="ListParagraph"/>
        <w:numPr>
          <w:ilvl w:val="0"/>
          <w:numId w:val="5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2B4625" w:rsidRPr="006C0F5F">
        <w:rPr>
          <w:rFonts w:eastAsia="Times New Roman"/>
          <w:color w:val="000000"/>
          <w:sz w:val="22"/>
          <w:szCs w:val="22"/>
          <w:lang w:val="en-US"/>
        </w:rPr>
        <w:t>This choice keeps “there,” which is used to talk about a place, not ownership.</w:t>
      </w:r>
    </w:p>
    <w:p w14:paraId="50FEF64A" w14:textId="3CEE2B32" w:rsidR="005D6B2F" w:rsidRPr="006C0F5F" w:rsidRDefault="005D6B2F">
      <w:pPr>
        <w:pStyle w:val="ListParagraph"/>
        <w:numPr>
          <w:ilvl w:val="0"/>
          <w:numId w:val="5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566D0B" w:rsidRPr="006C0F5F">
        <w:rPr>
          <w:rFonts w:eastAsia="Times New Roman"/>
          <w:color w:val="000000"/>
          <w:sz w:val="22"/>
          <w:szCs w:val="22"/>
          <w:lang w:val="en-US"/>
        </w:rPr>
        <w:t xml:space="preserve">This choice is incorrect because </w:t>
      </w:r>
      <w:proofErr w:type="gramStart"/>
      <w:r w:rsidR="00566D0B" w:rsidRPr="006C0F5F">
        <w:rPr>
          <w:rFonts w:eastAsia="Times New Roman"/>
          <w:color w:val="000000"/>
          <w:sz w:val="22"/>
          <w:szCs w:val="22"/>
          <w:lang w:val="en-US"/>
        </w:rPr>
        <w:t>“they’re” is</w:t>
      </w:r>
      <w:proofErr w:type="gramEnd"/>
      <w:r w:rsidR="00566D0B" w:rsidRPr="006C0F5F">
        <w:rPr>
          <w:rFonts w:eastAsia="Times New Roman"/>
          <w:color w:val="000000"/>
          <w:sz w:val="22"/>
          <w:szCs w:val="22"/>
          <w:lang w:val="en-US"/>
        </w:rPr>
        <w:t xml:space="preserve"> a contraction that means “they are.” Saying </w:t>
      </w:r>
      <w:r w:rsidR="00566D0B" w:rsidRPr="006C0F5F">
        <w:rPr>
          <w:rFonts w:eastAsia="Times New Roman"/>
          <w:i/>
          <w:iCs/>
          <w:color w:val="000000"/>
          <w:sz w:val="22"/>
          <w:szCs w:val="22"/>
          <w:lang w:val="en-US"/>
        </w:rPr>
        <w:t>“they are guitars”</w:t>
      </w:r>
      <w:r w:rsidR="00566D0B" w:rsidRPr="006C0F5F">
        <w:rPr>
          <w:rFonts w:eastAsia="Times New Roman"/>
          <w:color w:val="000000"/>
          <w:sz w:val="22"/>
          <w:szCs w:val="22"/>
          <w:lang w:val="en-US"/>
        </w:rPr>
        <w:t xml:space="preserve"> does not fit the sentence.</w:t>
      </w:r>
    </w:p>
    <w:p w14:paraId="603B49C6" w14:textId="5456D655" w:rsidR="005D6B2F" w:rsidRPr="006C0F5F" w:rsidRDefault="005D6B2F">
      <w:pPr>
        <w:pStyle w:val="ListParagraph"/>
        <w:numPr>
          <w:ilvl w:val="0"/>
          <w:numId w:val="5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566D0B" w:rsidRPr="006C0F5F">
        <w:rPr>
          <w:rFonts w:eastAsia="Times New Roman"/>
          <w:color w:val="000000"/>
          <w:sz w:val="22"/>
          <w:szCs w:val="22"/>
          <w:lang w:val="en-US"/>
        </w:rPr>
        <w:t>This choice is incorrect because the guitars do not belong to “him.” They belong to the bluesmen, so using “his” changes the meaning of the sentence.</w:t>
      </w:r>
    </w:p>
    <w:p w14:paraId="5D8A296A" w14:textId="7AE30C6D" w:rsidR="005D6B2F" w:rsidRPr="006C0F5F" w:rsidRDefault="005D6B2F" w:rsidP="005D6B2F">
      <w:pPr>
        <w:spacing w:after="0" w:line="240" w:lineRule="auto"/>
        <w:rPr>
          <w:rFonts w:ascii="Times New Roman" w:eastAsia="Times New Roman" w:hAnsi="Times New Roman" w:cs="Times New Roman"/>
          <w:sz w:val="22"/>
          <w:szCs w:val="22"/>
          <w:highlight w:val="yellow"/>
          <w:lang w:val="en-US"/>
        </w:rPr>
      </w:pPr>
    </w:p>
    <w:p w14:paraId="1863A459" w14:textId="2E8F8F30" w:rsidR="005D6B2F" w:rsidRPr="006C0F5F" w:rsidRDefault="00F64807">
      <w:pPr>
        <w:numPr>
          <w:ilvl w:val="0"/>
          <w:numId w:val="44"/>
        </w:numPr>
        <w:spacing w:after="0" w:line="240" w:lineRule="auto"/>
        <w:textAlignment w:val="baseline"/>
        <w:rPr>
          <w:rFonts w:eastAsia="Times New Roman"/>
          <w:sz w:val="22"/>
          <w:szCs w:val="22"/>
          <w:lang w:val="en-US"/>
        </w:rPr>
      </w:pPr>
      <w:r w:rsidRPr="006C0F5F">
        <w:rPr>
          <w:rFonts w:eastAsia="Times New Roman"/>
          <w:color w:val="B231F0"/>
          <w:sz w:val="22"/>
          <w:szCs w:val="22"/>
          <w:lang w:val="en-US"/>
        </w:rPr>
        <w:t xml:space="preserve">Awkward </w:t>
      </w:r>
      <w:r w:rsidR="004157C3" w:rsidRPr="006C0F5F">
        <w:rPr>
          <w:rFonts w:eastAsia="Times New Roman"/>
          <w:color w:val="B231F0"/>
          <w:sz w:val="22"/>
          <w:szCs w:val="22"/>
          <w:lang w:val="en-US"/>
        </w:rPr>
        <w:t>Fragments</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SST 301</w:t>
      </w:r>
    </w:p>
    <w:p w14:paraId="5752042D" w14:textId="594BFD37" w:rsidR="00F64807" w:rsidRPr="006C0F5F" w:rsidRDefault="005D6B2F" w:rsidP="00F64807">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H</w:t>
      </w:r>
      <w:r w:rsidRPr="006C0F5F">
        <w:rPr>
          <w:rFonts w:eastAsia="Times New Roman"/>
          <w:color w:val="000000"/>
          <w:sz w:val="22"/>
          <w:szCs w:val="22"/>
          <w:lang w:val="en-US"/>
        </w:rPr>
        <w:t xml:space="preserve"> because </w:t>
      </w:r>
      <w:r w:rsidR="00F64807" w:rsidRPr="006C0F5F">
        <w:rPr>
          <w:rFonts w:eastAsia="Times New Roman"/>
          <w:color w:val="000000"/>
          <w:sz w:val="22"/>
          <w:szCs w:val="22"/>
          <w:lang w:val="en-US"/>
        </w:rPr>
        <w:t>it fixes an awkward and incorrect sentence structure by adding a comma after the introductory phrase. The sentence begins with “One night in 1930,” which is an introductory time phrase. Introductory phrases should be followed by a comma to clearly separate them from the rest of the sentence. With the comma added, the sentence flows smoothly and clearly shows how the ideas are connected.</w:t>
      </w:r>
    </w:p>
    <w:p w14:paraId="41A49FD5" w14:textId="00770F6A" w:rsidR="005D6B2F" w:rsidRPr="006C0F5F" w:rsidRDefault="005D6B2F" w:rsidP="005D6B2F">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70"/>
        <w:gridCol w:w="4790"/>
      </w:tblGrid>
      <w:tr w:rsidR="00411D9B" w:rsidRPr="006C0F5F" w14:paraId="4300E5DD" w14:textId="77777777" w:rsidTr="00135C56">
        <w:trPr>
          <w:trHeight w:val="414"/>
        </w:trPr>
        <w:tc>
          <w:tcPr>
            <w:tcW w:w="0" w:type="auto"/>
            <w:shd w:val="clear" w:color="auto" w:fill="4A86E8"/>
            <w:tcMar>
              <w:top w:w="100" w:type="dxa"/>
              <w:left w:w="100" w:type="dxa"/>
              <w:bottom w:w="100" w:type="dxa"/>
              <w:right w:w="100" w:type="dxa"/>
            </w:tcMar>
            <w:hideMark/>
          </w:tcPr>
          <w:p w14:paraId="7E079013"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032F273C"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411D9B" w:rsidRPr="006C0F5F" w14:paraId="5094CB38" w14:textId="77777777" w:rsidTr="00135C56">
        <w:trPr>
          <w:trHeight w:val="441"/>
        </w:trPr>
        <w:tc>
          <w:tcPr>
            <w:tcW w:w="0" w:type="auto"/>
            <w:tcMar>
              <w:top w:w="100" w:type="dxa"/>
              <w:left w:w="100" w:type="dxa"/>
              <w:bottom w:w="100" w:type="dxa"/>
              <w:right w:w="100" w:type="dxa"/>
            </w:tcMar>
            <w:hideMark/>
          </w:tcPr>
          <w:p w14:paraId="147F2A8E" w14:textId="3D3FE6DE" w:rsidR="00411D9B" w:rsidRPr="006C0F5F" w:rsidRDefault="00A03593" w:rsidP="009B058C">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u w:val="single"/>
              </w:rPr>
              <w:t>One night in 1930 after y</w:t>
            </w:r>
            <w:r w:rsidRPr="006C0F5F">
              <w:rPr>
                <w:rFonts w:asciiTheme="majorHAnsi" w:hAnsiTheme="majorHAnsi" w:cstheme="majorHAnsi"/>
                <w:sz w:val="22"/>
                <w:szCs w:val="22"/>
              </w:rPr>
              <w:t>et another failed attempt to impress the crowd inside a packed juke joint, Robert quietly slipped away.</w:t>
            </w:r>
          </w:p>
        </w:tc>
        <w:tc>
          <w:tcPr>
            <w:tcW w:w="0" w:type="auto"/>
            <w:tcMar>
              <w:top w:w="100" w:type="dxa"/>
              <w:left w:w="100" w:type="dxa"/>
              <w:bottom w:w="100" w:type="dxa"/>
              <w:right w:w="100" w:type="dxa"/>
            </w:tcMar>
            <w:hideMark/>
          </w:tcPr>
          <w:p w14:paraId="6D9036D7" w14:textId="1C384591" w:rsidR="00411D9B" w:rsidRPr="006C0F5F" w:rsidRDefault="00A03593" w:rsidP="009B058C">
            <w:pPr>
              <w:spacing w:after="0" w:line="240" w:lineRule="auto"/>
              <w:rPr>
                <w:rFonts w:ascii="Times New Roman" w:eastAsia="Times New Roman" w:hAnsi="Times New Roman" w:cs="Times New Roman"/>
                <w:sz w:val="22"/>
                <w:szCs w:val="22"/>
                <w:lang w:val="en-US"/>
              </w:rPr>
            </w:pPr>
            <w:r w:rsidRPr="006C0F5F">
              <w:rPr>
                <w:rFonts w:asciiTheme="majorHAnsi" w:hAnsiTheme="majorHAnsi" w:cstheme="majorHAnsi"/>
                <w:sz w:val="22"/>
                <w:szCs w:val="22"/>
                <w:u w:val="single"/>
              </w:rPr>
              <w:t>One night in 1930, after y</w:t>
            </w:r>
            <w:r w:rsidRPr="006C0F5F">
              <w:rPr>
                <w:rFonts w:asciiTheme="majorHAnsi" w:hAnsiTheme="majorHAnsi" w:cstheme="majorHAnsi"/>
                <w:sz w:val="22"/>
                <w:szCs w:val="22"/>
              </w:rPr>
              <w:t>et another failed attempt to impress the crowd inside a packed juke joint, Robert quietly slipped away.</w:t>
            </w:r>
          </w:p>
        </w:tc>
      </w:tr>
      <w:tr w:rsidR="00F64807" w:rsidRPr="006C0F5F" w14:paraId="3D26B0BB" w14:textId="77777777" w:rsidTr="00135C56">
        <w:trPr>
          <w:trHeight w:val="441"/>
        </w:trPr>
        <w:tc>
          <w:tcPr>
            <w:tcW w:w="0" w:type="auto"/>
            <w:tcMar>
              <w:top w:w="100" w:type="dxa"/>
              <w:left w:w="100" w:type="dxa"/>
              <w:bottom w:w="100" w:type="dxa"/>
              <w:right w:w="100" w:type="dxa"/>
            </w:tcMar>
          </w:tcPr>
          <w:p w14:paraId="039E622E" w14:textId="3EE3E0FC" w:rsidR="00F64807" w:rsidRPr="006C0F5F" w:rsidRDefault="00557977" w:rsidP="009B058C">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After the final </w:t>
            </w:r>
            <w:r w:rsidRPr="006C0F5F">
              <w:rPr>
                <w:rFonts w:eastAsia="Times New Roman"/>
                <w:color w:val="000000"/>
                <w:sz w:val="22"/>
                <w:szCs w:val="22"/>
                <w:u w:val="single"/>
                <w:lang w:val="en-US"/>
              </w:rPr>
              <w:t>bell but</w:t>
            </w:r>
            <w:r w:rsidRPr="006C0F5F">
              <w:rPr>
                <w:rFonts w:eastAsia="Times New Roman"/>
                <w:color w:val="000000"/>
                <w:sz w:val="22"/>
                <w:szCs w:val="22"/>
                <w:lang w:val="en-US"/>
              </w:rPr>
              <w:t xml:space="preserve"> students rushed out of the building.</w:t>
            </w:r>
          </w:p>
        </w:tc>
        <w:tc>
          <w:tcPr>
            <w:tcW w:w="0" w:type="auto"/>
            <w:tcMar>
              <w:top w:w="100" w:type="dxa"/>
              <w:left w:w="100" w:type="dxa"/>
              <w:bottom w:w="100" w:type="dxa"/>
              <w:right w:w="100" w:type="dxa"/>
            </w:tcMar>
          </w:tcPr>
          <w:p w14:paraId="6E293016" w14:textId="7AFCB01C" w:rsidR="00F64807" w:rsidRPr="006C0F5F" w:rsidRDefault="00010320" w:rsidP="00135C56">
            <w:pPr>
              <w:spacing w:after="0" w:line="240" w:lineRule="auto"/>
              <w:rPr>
                <w:rFonts w:eastAsia="Times New Roman"/>
                <w:strike/>
                <w:color w:val="000000"/>
                <w:sz w:val="22"/>
                <w:szCs w:val="22"/>
                <w:lang w:val="en-US"/>
              </w:rPr>
            </w:pPr>
            <w:r w:rsidRPr="006C0F5F">
              <w:rPr>
                <w:rFonts w:eastAsia="Times New Roman"/>
                <w:color w:val="000000"/>
                <w:sz w:val="22"/>
                <w:szCs w:val="22"/>
                <w:lang w:val="en-US"/>
              </w:rPr>
              <w:t xml:space="preserve">After the final </w:t>
            </w:r>
            <w:r w:rsidRPr="006C0F5F">
              <w:rPr>
                <w:rFonts w:eastAsia="Times New Roman"/>
                <w:color w:val="000000"/>
                <w:sz w:val="22"/>
                <w:szCs w:val="22"/>
                <w:u w:val="single"/>
                <w:lang w:val="en-US"/>
              </w:rPr>
              <w:t>bell,</w:t>
            </w:r>
            <w:r w:rsidRPr="006C0F5F">
              <w:rPr>
                <w:rFonts w:eastAsia="Times New Roman"/>
                <w:color w:val="000000"/>
                <w:sz w:val="22"/>
                <w:szCs w:val="22"/>
                <w:lang w:val="en-US"/>
              </w:rPr>
              <w:t xml:space="preserve"> students rushed out of the building.</w:t>
            </w:r>
          </w:p>
        </w:tc>
      </w:tr>
    </w:tbl>
    <w:p w14:paraId="024B3D50"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4F8A49FF" w14:textId="77777777" w:rsidR="006A21E1" w:rsidRPr="006C0F5F" w:rsidRDefault="006A21E1" w:rsidP="006A21E1">
      <w:pPr>
        <w:spacing w:after="0" w:line="240" w:lineRule="auto"/>
        <w:ind w:left="360" w:firstLine="360"/>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7B85DB96" w14:textId="25D73B2A" w:rsidR="005D6B2F" w:rsidRPr="006C0F5F" w:rsidRDefault="005D6B2F">
      <w:pPr>
        <w:pStyle w:val="ListParagraph"/>
        <w:numPr>
          <w:ilvl w:val="0"/>
          <w:numId w:val="5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9B7916" w:rsidRPr="006C0F5F">
        <w:rPr>
          <w:rFonts w:eastAsia="Times New Roman"/>
          <w:color w:val="000000"/>
          <w:sz w:val="22"/>
          <w:szCs w:val="22"/>
          <w:lang w:val="en-US"/>
        </w:rPr>
        <w:t>Without the comma, the sentence sounds awkward and is harder to read.</w:t>
      </w:r>
    </w:p>
    <w:p w14:paraId="568A5D86" w14:textId="13770280" w:rsidR="00657A6E" w:rsidRPr="006C0F5F" w:rsidRDefault="005D6B2F">
      <w:pPr>
        <w:pStyle w:val="ListParagraph"/>
        <w:numPr>
          <w:ilvl w:val="0"/>
          <w:numId w:val="5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G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9B7916" w:rsidRPr="006C0F5F">
        <w:rPr>
          <w:rFonts w:eastAsia="Times New Roman"/>
          <w:color w:val="000000"/>
          <w:sz w:val="22"/>
          <w:szCs w:val="22"/>
          <w:lang w:val="en-US"/>
        </w:rPr>
        <w:t>This choice removes the word “and” but still does not add the comma, so the sentence remains awkward and unclear.</w:t>
      </w:r>
    </w:p>
    <w:p w14:paraId="212EED89" w14:textId="71174828" w:rsidR="00657A6E" w:rsidRPr="006C0F5F" w:rsidRDefault="005D6B2F">
      <w:pPr>
        <w:pStyle w:val="ListParagraph"/>
        <w:numPr>
          <w:ilvl w:val="0"/>
          <w:numId w:val="5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lastRenderedPageBreak/>
        <w:t xml:space="preserve">J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657A6E" w:rsidRPr="006C0F5F">
        <w:rPr>
          <w:rFonts w:eastAsia="Times New Roman"/>
          <w:color w:val="000000"/>
          <w:sz w:val="22"/>
          <w:szCs w:val="22"/>
          <w:lang w:val="en-US"/>
        </w:rPr>
        <w:t>This choice incorrectly adds “</w:t>
      </w:r>
      <w:proofErr w:type="gramStart"/>
      <w:r w:rsidR="00657A6E" w:rsidRPr="006C0F5F">
        <w:rPr>
          <w:rFonts w:eastAsia="Times New Roman"/>
          <w:color w:val="000000"/>
          <w:sz w:val="22"/>
          <w:szCs w:val="22"/>
          <w:lang w:val="en-US"/>
        </w:rPr>
        <w:t>but,</w:t>
      </w:r>
      <w:proofErr w:type="gramEnd"/>
      <w:r w:rsidR="00657A6E" w:rsidRPr="006C0F5F">
        <w:rPr>
          <w:rFonts w:eastAsia="Times New Roman"/>
          <w:color w:val="000000"/>
          <w:sz w:val="22"/>
          <w:szCs w:val="22"/>
          <w:lang w:val="en-US"/>
        </w:rPr>
        <w:t xml:space="preserve">” which shows contrast. There is no contrast between the ideas in the sentence, so using </w:t>
      </w:r>
      <w:r w:rsidR="00657A6E" w:rsidRPr="006C0F5F">
        <w:rPr>
          <w:rFonts w:eastAsia="Times New Roman"/>
          <w:i/>
          <w:iCs/>
          <w:color w:val="000000"/>
          <w:sz w:val="22"/>
          <w:szCs w:val="22"/>
          <w:lang w:val="en-US"/>
        </w:rPr>
        <w:t>but</w:t>
      </w:r>
      <w:r w:rsidR="00657A6E" w:rsidRPr="006C0F5F">
        <w:rPr>
          <w:rFonts w:eastAsia="Times New Roman"/>
          <w:color w:val="000000"/>
          <w:sz w:val="22"/>
          <w:szCs w:val="22"/>
          <w:lang w:val="en-US"/>
        </w:rPr>
        <w:t xml:space="preserve"> is grammatically incorrect.</w:t>
      </w:r>
    </w:p>
    <w:p w14:paraId="162F57A0" w14:textId="205B7152" w:rsidR="005D6B2F" w:rsidRPr="006C0F5F" w:rsidRDefault="005D6B2F" w:rsidP="00657A6E">
      <w:pPr>
        <w:spacing w:after="0" w:line="240" w:lineRule="auto"/>
        <w:ind w:left="1080"/>
        <w:textAlignment w:val="baseline"/>
        <w:rPr>
          <w:rFonts w:ascii="Times New Roman" w:eastAsia="Times New Roman" w:hAnsi="Times New Roman" w:cs="Times New Roman"/>
          <w:sz w:val="22"/>
          <w:szCs w:val="22"/>
          <w:highlight w:val="yellow"/>
          <w:lang w:val="en-US"/>
        </w:rPr>
      </w:pPr>
    </w:p>
    <w:p w14:paraId="314140CF" w14:textId="2311BEE6" w:rsidR="005D6B2F" w:rsidRPr="006C0F5F" w:rsidRDefault="003966F4">
      <w:pPr>
        <w:numPr>
          <w:ilvl w:val="0"/>
          <w:numId w:val="45"/>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Verb Tense</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SST 302</w:t>
      </w:r>
    </w:p>
    <w:p w14:paraId="64E843C2" w14:textId="77777777" w:rsidR="00DE5489" w:rsidRPr="006C0F5F" w:rsidRDefault="005D6B2F" w:rsidP="00DE5489">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D</w:t>
      </w:r>
      <w:r w:rsidRPr="006C0F5F">
        <w:rPr>
          <w:rFonts w:eastAsia="Times New Roman"/>
          <w:color w:val="000000"/>
          <w:sz w:val="22"/>
          <w:szCs w:val="22"/>
          <w:lang w:val="en-US"/>
        </w:rPr>
        <w:t xml:space="preserve"> because </w:t>
      </w:r>
      <w:r w:rsidR="00DE5489" w:rsidRPr="006C0F5F">
        <w:rPr>
          <w:rFonts w:eastAsia="Times New Roman"/>
          <w:color w:val="000000"/>
          <w:sz w:val="22"/>
          <w:szCs w:val="22"/>
          <w:lang w:val="en-US"/>
        </w:rPr>
        <w:t>it keeps the verb tense consistent and logical within the sentence. The sentence describes a general truth about how stories move through communities. General truths are usually written in the present tense, so “travel” is the best choice.</w:t>
      </w:r>
    </w:p>
    <w:p w14:paraId="2F601B12" w14:textId="3D7C4FD4" w:rsidR="005D6B2F" w:rsidRPr="006C0F5F" w:rsidRDefault="005D6B2F" w:rsidP="005D6B2F">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822"/>
        <w:gridCol w:w="4738"/>
      </w:tblGrid>
      <w:tr w:rsidR="00411D9B" w:rsidRPr="006C0F5F" w14:paraId="48FBCE2F" w14:textId="77777777" w:rsidTr="00135C56">
        <w:trPr>
          <w:trHeight w:val="414"/>
        </w:trPr>
        <w:tc>
          <w:tcPr>
            <w:tcW w:w="0" w:type="auto"/>
            <w:shd w:val="clear" w:color="auto" w:fill="4A86E8"/>
            <w:tcMar>
              <w:top w:w="100" w:type="dxa"/>
              <w:left w:w="100" w:type="dxa"/>
              <w:bottom w:w="100" w:type="dxa"/>
              <w:right w:w="100" w:type="dxa"/>
            </w:tcMar>
            <w:hideMark/>
          </w:tcPr>
          <w:p w14:paraId="34655BA0"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2F78D122"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411D9B" w:rsidRPr="006C0F5F" w14:paraId="5E2EC1AD" w14:textId="77777777" w:rsidTr="00135C56">
        <w:trPr>
          <w:trHeight w:val="441"/>
        </w:trPr>
        <w:tc>
          <w:tcPr>
            <w:tcW w:w="0" w:type="auto"/>
            <w:tcMar>
              <w:top w:w="100" w:type="dxa"/>
              <w:left w:w="100" w:type="dxa"/>
              <w:bottom w:w="100" w:type="dxa"/>
              <w:right w:w="100" w:type="dxa"/>
            </w:tcMar>
            <w:hideMark/>
          </w:tcPr>
          <w:p w14:paraId="7F21A9D3" w14:textId="1E10230B" w:rsidR="00411D9B" w:rsidRPr="006C0F5F" w:rsidRDefault="005B7D01" w:rsidP="009B058C">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rPr>
              <w:t>In communities where stories</w:t>
            </w:r>
            <w:r w:rsidRPr="006C0F5F">
              <w:rPr>
                <w:rFonts w:asciiTheme="majorHAnsi" w:hAnsiTheme="majorHAnsi" w:cstheme="majorHAnsi"/>
                <w:sz w:val="22"/>
                <w:szCs w:val="22"/>
                <w:u w:val="single"/>
              </w:rPr>
              <w:t xml:space="preserve"> traveled </w:t>
            </w:r>
            <w:r w:rsidRPr="006C0F5F">
              <w:rPr>
                <w:rFonts w:asciiTheme="majorHAnsi" w:hAnsiTheme="majorHAnsi" w:cstheme="majorHAnsi"/>
                <w:sz w:val="22"/>
                <w:szCs w:val="22"/>
              </w:rPr>
              <w:t>faster than trains, silence invited imagination.</w:t>
            </w:r>
          </w:p>
        </w:tc>
        <w:tc>
          <w:tcPr>
            <w:tcW w:w="0" w:type="auto"/>
            <w:tcMar>
              <w:top w:w="100" w:type="dxa"/>
              <w:left w:w="100" w:type="dxa"/>
              <w:bottom w:w="100" w:type="dxa"/>
              <w:right w:w="100" w:type="dxa"/>
            </w:tcMar>
            <w:hideMark/>
          </w:tcPr>
          <w:p w14:paraId="497D122A" w14:textId="74A7BA7D" w:rsidR="00411D9B" w:rsidRPr="006C0F5F" w:rsidRDefault="005B7D01" w:rsidP="009B058C">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rPr>
              <w:t>In communities where stories</w:t>
            </w:r>
            <w:r w:rsidRPr="006C0F5F">
              <w:rPr>
                <w:rFonts w:asciiTheme="majorHAnsi" w:hAnsiTheme="majorHAnsi" w:cstheme="majorHAnsi"/>
                <w:sz w:val="22"/>
                <w:szCs w:val="22"/>
                <w:u w:val="single"/>
              </w:rPr>
              <w:t xml:space="preserve"> travel </w:t>
            </w:r>
            <w:r w:rsidRPr="006C0F5F">
              <w:rPr>
                <w:rFonts w:asciiTheme="majorHAnsi" w:hAnsiTheme="majorHAnsi" w:cstheme="majorHAnsi"/>
                <w:sz w:val="22"/>
                <w:szCs w:val="22"/>
              </w:rPr>
              <w:t>faster than trains, silence invited imagination.</w:t>
            </w:r>
          </w:p>
        </w:tc>
      </w:tr>
      <w:tr w:rsidR="00DE5489" w:rsidRPr="006C0F5F" w14:paraId="1DDE9A2A" w14:textId="77777777" w:rsidTr="00135C56">
        <w:trPr>
          <w:trHeight w:val="441"/>
        </w:trPr>
        <w:tc>
          <w:tcPr>
            <w:tcW w:w="0" w:type="auto"/>
            <w:tcMar>
              <w:top w:w="100" w:type="dxa"/>
              <w:left w:w="100" w:type="dxa"/>
              <w:bottom w:w="100" w:type="dxa"/>
              <w:right w:w="100" w:type="dxa"/>
            </w:tcMar>
          </w:tcPr>
          <w:p w14:paraId="4C22043E" w14:textId="54A38456" w:rsidR="00DE5489" w:rsidRPr="006C0F5F" w:rsidRDefault="00671C87" w:rsidP="00E165F9">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In communities with limited entertainment options, families </w:t>
            </w:r>
            <w:r w:rsidRPr="006C0F5F">
              <w:rPr>
                <w:rFonts w:eastAsia="Times New Roman"/>
                <w:color w:val="000000"/>
                <w:sz w:val="22"/>
                <w:szCs w:val="22"/>
                <w:u w:val="single"/>
                <w:lang w:val="en-US"/>
              </w:rPr>
              <w:t>gathered</w:t>
            </w:r>
            <w:r w:rsidRPr="006C0F5F">
              <w:rPr>
                <w:rFonts w:eastAsia="Times New Roman"/>
                <w:color w:val="000000"/>
                <w:sz w:val="22"/>
                <w:szCs w:val="22"/>
                <w:lang w:val="en-US"/>
              </w:rPr>
              <w:t xml:space="preserve"> on porches and share stories each evening.</w:t>
            </w:r>
          </w:p>
        </w:tc>
        <w:tc>
          <w:tcPr>
            <w:tcW w:w="0" w:type="auto"/>
            <w:tcMar>
              <w:top w:w="100" w:type="dxa"/>
              <w:left w:w="100" w:type="dxa"/>
              <w:bottom w:w="100" w:type="dxa"/>
              <w:right w:w="100" w:type="dxa"/>
            </w:tcMar>
          </w:tcPr>
          <w:p w14:paraId="5009AA7F" w14:textId="10333DD7" w:rsidR="00DE5489" w:rsidRPr="006C0F5F" w:rsidRDefault="00671C87" w:rsidP="00E165F9">
            <w:pPr>
              <w:spacing w:after="0" w:line="240" w:lineRule="auto"/>
              <w:rPr>
                <w:rFonts w:eastAsia="Times New Roman"/>
                <w:strike/>
                <w:color w:val="000000"/>
                <w:sz w:val="22"/>
                <w:szCs w:val="22"/>
                <w:lang w:val="en-US"/>
              </w:rPr>
            </w:pPr>
            <w:r w:rsidRPr="006C0F5F">
              <w:rPr>
                <w:rFonts w:eastAsia="Times New Roman"/>
                <w:color w:val="000000"/>
                <w:sz w:val="22"/>
                <w:szCs w:val="22"/>
                <w:lang w:val="en-US"/>
              </w:rPr>
              <w:t xml:space="preserve">In communities with limited entertainment options, families </w:t>
            </w:r>
            <w:r w:rsidRPr="006C0F5F">
              <w:rPr>
                <w:rFonts w:eastAsia="Times New Roman"/>
                <w:color w:val="000000"/>
                <w:sz w:val="22"/>
                <w:szCs w:val="22"/>
                <w:u w:val="single"/>
                <w:lang w:val="en-US"/>
              </w:rPr>
              <w:t>gather</w:t>
            </w:r>
            <w:r w:rsidRPr="006C0F5F">
              <w:rPr>
                <w:rFonts w:eastAsia="Times New Roman"/>
                <w:color w:val="000000"/>
                <w:sz w:val="22"/>
                <w:szCs w:val="22"/>
                <w:lang w:val="en-US"/>
              </w:rPr>
              <w:t xml:space="preserve"> on porches and share stories each evening.</w:t>
            </w:r>
          </w:p>
        </w:tc>
      </w:tr>
    </w:tbl>
    <w:p w14:paraId="7B2AE23E"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7E20064F" w14:textId="77777777" w:rsidR="00D23D2E" w:rsidRPr="006C0F5F" w:rsidRDefault="00D23D2E" w:rsidP="00D23D2E">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3E7AE889" w14:textId="3990D22D" w:rsidR="005D6B2F" w:rsidRPr="006C0F5F" w:rsidRDefault="005D6B2F">
      <w:pPr>
        <w:pStyle w:val="ListParagraph"/>
        <w:numPr>
          <w:ilvl w:val="0"/>
          <w:numId w:val="5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355F03" w:rsidRPr="006C0F5F">
        <w:rPr>
          <w:rFonts w:eastAsia="Times New Roman"/>
          <w:color w:val="000000"/>
          <w:sz w:val="22"/>
          <w:szCs w:val="22"/>
          <w:lang w:val="en-US"/>
        </w:rPr>
        <w:t>This choice keeps “traveled,” which is past tense. The sentence is not describing something that happened only in the past; it is making a general statement, so past tense is not the best fit.</w:t>
      </w:r>
    </w:p>
    <w:p w14:paraId="0C37965B" w14:textId="5DF5C431" w:rsidR="005D6B2F" w:rsidRPr="006C0F5F" w:rsidRDefault="005D6B2F">
      <w:pPr>
        <w:pStyle w:val="ListParagraph"/>
        <w:numPr>
          <w:ilvl w:val="0"/>
          <w:numId w:val="5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B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355F03" w:rsidRPr="006C0F5F">
        <w:rPr>
          <w:rFonts w:eastAsia="Times New Roman"/>
          <w:color w:val="000000"/>
          <w:sz w:val="22"/>
          <w:szCs w:val="22"/>
          <w:lang w:val="en-US"/>
        </w:rPr>
        <w:t>This choice shifts the verb to the future tense, which suggests the action has not happened yet. That does not make sense for a general truth.</w:t>
      </w:r>
    </w:p>
    <w:p w14:paraId="4B8FD895" w14:textId="243869E0" w:rsidR="005D6B2F" w:rsidRPr="006C0F5F" w:rsidRDefault="005D6B2F">
      <w:pPr>
        <w:pStyle w:val="ListParagraph"/>
        <w:numPr>
          <w:ilvl w:val="0"/>
          <w:numId w:val="5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355F03" w:rsidRPr="006C0F5F">
        <w:rPr>
          <w:rFonts w:eastAsia="Times New Roman"/>
          <w:color w:val="000000"/>
          <w:sz w:val="22"/>
          <w:szCs w:val="22"/>
          <w:lang w:val="en-US"/>
        </w:rPr>
        <w:t xml:space="preserve">This choice uses the present perfect tense, which suggests an action that happened in the past and is </w:t>
      </w:r>
      <w:proofErr w:type="gramStart"/>
      <w:r w:rsidR="00355F03" w:rsidRPr="006C0F5F">
        <w:rPr>
          <w:rFonts w:eastAsia="Times New Roman"/>
          <w:color w:val="000000"/>
          <w:sz w:val="22"/>
          <w:szCs w:val="22"/>
          <w:lang w:val="en-US"/>
        </w:rPr>
        <w:t>still continuing</w:t>
      </w:r>
      <w:proofErr w:type="gramEnd"/>
      <w:r w:rsidR="00355F03" w:rsidRPr="006C0F5F">
        <w:rPr>
          <w:rFonts w:eastAsia="Times New Roman"/>
          <w:color w:val="000000"/>
          <w:sz w:val="22"/>
          <w:szCs w:val="22"/>
          <w:lang w:val="en-US"/>
        </w:rPr>
        <w:t>. The sentence does not need this tense, so it sounds awkward and unclear.</w:t>
      </w:r>
    </w:p>
    <w:p w14:paraId="68749675" w14:textId="66DCE85B" w:rsidR="005D6B2F" w:rsidRPr="006C0F5F" w:rsidRDefault="005D6B2F" w:rsidP="005D6B2F">
      <w:pPr>
        <w:spacing w:after="0" w:line="240" w:lineRule="auto"/>
        <w:rPr>
          <w:rFonts w:ascii="Times New Roman" w:eastAsia="Times New Roman" w:hAnsi="Times New Roman" w:cs="Times New Roman"/>
          <w:sz w:val="22"/>
          <w:szCs w:val="22"/>
          <w:highlight w:val="yellow"/>
          <w:lang w:val="en-US"/>
        </w:rPr>
      </w:pPr>
    </w:p>
    <w:p w14:paraId="5BBCE789" w14:textId="4206FEA5" w:rsidR="005D6B2F" w:rsidRPr="006C0F5F" w:rsidRDefault="0094065E">
      <w:pPr>
        <w:numPr>
          <w:ilvl w:val="0"/>
          <w:numId w:val="46"/>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Organizing Details</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ORG 405</w:t>
      </w:r>
    </w:p>
    <w:p w14:paraId="0CECEC54" w14:textId="2C91501B" w:rsidR="00223665" w:rsidRPr="006C0F5F" w:rsidRDefault="005D6B2F" w:rsidP="00223665">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w:t>
      </w:r>
      <w:r w:rsidR="00223665" w:rsidRPr="006C0F5F">
        <w:rPr>
          <w:rFonts w:eastAsia="Times New Roman"/>
          <w:color w:val="000000"/>
          <w:sz w:val="22"/>
          <w:szCs w:val="22"/>
          <w:lang w:val="en-US"/>
        </w:rPr>
        <w:t>this order helps the reader follow the story step by step, ending with a thoughtful explanation of why the change felt so mysterious.</w:t>
      </w:r>
    </w:p>
    <w:p w14:paraId="7D38F54E"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02EDBE80" w14:textId="77777777" w:rsidR="00692AF8" w:rsidRPr="006C0F5F" w:rsidRDefault="00692AF8" w:rsidP="00D23D2E">
      <w:pPr>
        <w:pStyle w:val="ListParagraph"/>
        <w:spacing w:after="0" w:line="240" w:lineRule="auto"/>
        <w:rPr>
          <w:rFonts w:eastAsia="Times New Roman"/>
          <w:color w:val="B231F0"/>
          <w:sz w:val="22"/>
          <w:szCs w:val="22"/>
          <w:lang w:val="en-US"/>
        </w:rPr>
      </w:pPr>
    </w:p>
    <w:p w14:paraId="5577408A" w14:textId="5EDB4446" w:rsidR="00D23D2E" w:rsidRPr="006C0F5F" w:rsidRDefault="00D23D2E" w:rsidP="00D23D2E">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43CD8FBE" w14:textId="0892428D" w:rsidR="005D6B2F" w:rsidRPr="006C0F5F" w:rsidRDefault="005D6B2F">
      <w:pPr>
        <w:pStyle w:val="ListParagraph"/>
        <w:numPr>
          <w:ilvl w:val="0"/>
          <w:numId w:val="5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1B7AB4" w:rsidRPr="006C0F5F">
        <w:rPr>
          <w:rFonts w:eastAsia="Times New Roman"/>
          <w:color w:val="000000"/>
          <w:sz w:val="22"/>
          <w:szCs w:val="22"/>
          <w:lang w:val="en-US"/>
        </w:rPr>
        <w:t xml:space="preserve">This order is confusing because it starts with a reflection on the change before explaining what </w:t>
      </w:r>
      <w:proofErr w:type="gramStart"/>
      <w:r w:rsidR="001B7AB4" w:rsidRPr="006C0F5F">
        <w:rPr>
          <w:rFonts w:eastAsia="Times New Roman"/>
          <w:color w:val="000000"/>
          <w:sz w:val="22"/>
          <w:szCs w:val="22"/>
          <w:lang w:val="en-US"/>
        </w:rPr>
        <w:t>actually happened</w:t>
      </w:r>
      <w:proofErr w:type="gramEnd"/>
      <w:r w:rsidR="001B7AB4" w:rsidRPr="006C0F5F">
        <w:rPr>
          <w:rFonts w:eastAsia="Times New Roman"/>
          <w:color w:val="000000"/>
          <w:sz w:val="22"/>
          <w:szCs w:val="22"/>
          <w:lang w:val="en-US"/>
        </w:rPr>
        <w:t>. Readers need to see the events first before understanding why they seemed unbelievable.</w:t>
      </w:r>
    </w:p>
    <w:p w14:paraId="40104F61" w14:textId="4D916995" w:rsidR="005D6B2F" w:rsidRPr="006C0F5F" w:rsidRDefault="005D6B2F">
      <w:pPr>
        <w:pStyle w:val="ListParagraph"/>
        <w:numPr>
          <w:ilvl w:val="0"/>
          <w:numId w:val="5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1B7AB4" w:rsidRPr="006C0F5F">
        <w:rPr>
          <w:rFonts w:eastAsia="Times New Roman"/>
          <w:color w:val="000000"/>
          <w:sz w:val="22"/>
          <w:szCs w:val="22"/>
          <w:lang w:val="en-US"/>
        </w:rPr>
        <w:t>This choice starts by describing Johnson’s skills before explaining when or why they appeared. This makes the paragraph feel out of order and harder to understand.</w:t>
      </w:r>
    </w:p>
    <w:p w14:paraId="4CC21088" w14:textId="3263EF94" w:rsidR="005D6B2F" w:rsidRPr="006C0F5F" w:rsidRDefault="005D6B2F">
      <w:pPr>
        <w:pStyle w:val="ListParagraph"/>
        <w:numPr>
          <w:ilvl w:val="0"/>
          <w:numId w:val="5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A659C0" w:rsidRPr="006C0F5F">
        <w:rPr>
          <w:rFonts w:eastAsia="Times New Roman"/>
          <w:color w:val="000000"/>
          <w:sz w:val="22"/>
          <w:szCs w:val="22"/>
          <w:lang w:val="en-US"/>
        </w:rPr>
        <w:t>This choice begins with the musicians’ reaction before explaining Johnson’s return or improvement. Without that context, the reaction does not make sense yet.</w:t>
      </w:r>
    </w:p>
    <w:p w14:paraId="4C011882" w14:textId="43CADBAD" w:rsidR="005D6B2F" w:rsidRPr="006C0F5F" w:rsidRDefault="005D6B2F" w:rsidP="005D6B2F">
      <w:pPr>
        <w:spacing w:after="0" w:line="240" w:lineRule="auto"/>
        <w:rPr>
          <w:rFonts w:ascii="Times New Roman" w:eastAsia="Times New Roman" w:hAnsi="Times New Roman" w:cs="Times New Roman"/>
          <w:sz w:val="22"/>
          <w:szCs w:val="22"/>
          <w:highlight w:val="yellow"/>
          <w:lang w:val="en-US"/>
        </w:rPr>
      </w:pPr>
    </w:p>
    <w:p w14:paraId="61160AAB" w14:textId="38F795BD" w:rsidR="005D6B2F" w:rsidRPr="006C0F5F" w:rsidRDefault="007953F6">
      <w:pPr>
        <w:numPr>
          <w:ilvl w:val="0"/>
          <w:numId w:val="47"/>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Commas and Lists</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PUN 302</w:t>
      </w:r>
    </w:p>
    <w:p w14:paraId="25A41AFD" w14:textId="0B0A8174" w:rsidR="005D6B2F" w:rsidRPr="006C0F5F" w:rsidRDefault="005D6B2F" w:rsidP="005D6B2F">
      <w:pPr>
        <w:spacing w:after="0" w:line="240" w:lineRule="auto"/>
        <w:ind w:left="720"/>
        <w:rPr>
          <w:rFonts w:asciiTheme="majorHAnsi" w:hAnsiTheme="majorHAnsi" w:cstheme="majorHAnsi"/>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A</w:t>
      </w:r>
      <w:r w:rsidRPr="006C0F5F">
        <w:rPr>
          <w:rFonts w:eastAsia="Times New Roman"/>
          <w:color w:val="000000"/>
          <w:sz w:val="22"/>
          <w:szCs w:val="22"/>
          <w:lang w:val="en-US"/>
        </w:rPr>
        <w:t xml:space="preserve"> because </w:t>
      </w:r>
      <w:r w:rsidR="00E602FA" w:rsidRPr="006C0F5F">
        <w:rPr>
          <w:rFonts w:asciiTheme="majorHAnsi" w:hAnsiTheme="majorHAnsi" w:cstheme="majorHAnsi"/>
          <w:sz w:val="22"/>
          <w:szCs w:val="22"/>
          <w:lang w:val="en-US"/>
        </w:rPr>
        <w:t>it correctly adds commas to separate items in a simple list. When listing three or more items in a series, commas are needed between each item to make the sentence clear and easy to read.</w:t>
      </w:r>
    </w:p>
    <w:p w14:paraId="07481C5E" w14:textId="77777777" w:rsidR="00135C56" w:rsidRPr="006C0F5F" w:rsidRDefault="00135C56" w:rsidP="005D6B2F">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81"/>
        <w:gridCol w:w="4779"/>
      </w:tblGrid>
      <w:tr w:rsidR="00411D9B" w:rsidRPr="006C0F5F" w14:paraId="505D2604" w14:textId="77777777" w:rsidTr="00135C56">
        <w:trPr>
          <w:trHeight w:val="414"/>
        </w:trPr>
        <w:tc>
          <w:tcPr>
            <w:tcW w:w="0" w:type="auto"/>
            <w:shd w:val="clear" w:color="auto" w:fill="4A86E8"/>
            <w:tcMar>
              <w:top w:w="100" w:type="dxa"/>
              <w:left w:w="100" w:type="dxa"/>
              <w:bottom w:w="100" w:type="dxa"/>
              <w:right w:w="100" w:type="dxa"/>
            </w:tcMar>
            <w:hideMark/>
          </w:tcPr>
          <w:p w14:paraId="699DA9CB"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lastRenderedPageBreak/>
              <w:t>Non-Example</w:t>
            </w:r>
          </w:p>
        </w:tc>
        <w:tc>
          <w:tcPr>
            <w:tcW w:w="0" w:type="auto"/>
            <w:shd w:val="clear" w:color="auto" w:fill="4A86E8"/>
            <w:tcMar>
              <w:top w:w="100" w:type="dxa"/>
              <w:left w:w="100" w:type="dxa"/>
              <w:bottom w:w="100" w:type="dxa"/>
              <w:right w:w="100" w:type="dxa"/>
            </w:tcMar>
            <w:hideMark/>
          </w:tcPr>
          <w:p w14:paraId="6087AF4E"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411D9B" w:rsidRPr="006C0F5F" w14:paraId="540DED68" w14:textId="77777777" w:rsidTr="00135C56">
        <w:trPr>
          <w:trHeight w:val="441"/>
        </w:trPr>
        <w:tc>
          <w:tcPr>
            <w:tcW w:w="0" w:type="auto"/>
            <w:tcMar>
              <w:top w:w="100" w:type="dxa"/>
              <w:left w:w="100" w:type="dxa"/>
              <w:bottom w:w="100" w:type="dxa"/>
              <w:right w:w="100" w:type="dxa"/>
            </w:tcMar>
            <w:hideMark/>
          </w:tcPr>
          <w:p w14:paraId="208849C3" w14:textId="63697FCE" w:rsidR="00411D9B" w:rsidRPr="006C0F5F" w:rsidRDefault="00936149" w:rsidP="009B058C">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rPr>
              <w:t>Johnson’s own songs, filled with eerie references to evil</w:t>
            </w:r>
            <w:r w:rsidRPr="006C0F5F">
              <w:rPr>
                <w:rFonts w:asciiTheme="majorHAnsi" w:hAnsiTheme="majorHAnsi" w:cstheme="majorHAnsi"/>
                <w:sz w:val="22"/>
                <w:szCs w:val="22"/>
                <w:u w:val="single"/>
              </w:rPr>
              <w:t xml:space="preserve"> spirits</w:t>
            </w:r>
            <w:r w:rsidR="00671C87" w:rsidRPr="006C0F5F">
              <w:rPr>
                <w:rFonts w:asciiTheme="majorHAnsi" w:hAnsiTheme="majorHAnsi" w:cstheme="majorHAnsi"/>
                <w:sz w:val="22"/>
                <w:szCs w:val="22"/>
                <w:u w:val="single"/>
              </w:rPr>
              <w:t>;</w:t>
            </w:r>
            <w:r w:rsidRPr="006C0F5F">
              <w:rPr>
                <w:rFonts w:asciiTheme="majorHAnsi" w:hAnsiTheme="majorHAnsi" w:cstheme="majorHAnsi"/>
                <w:sz w:val="22"/>
                <w:szCs w:val="22"/>
                <w:u w:val="single"/>
              </w:rPr>
              <w:t xml:space="preserve"> hellhounds</w:t>
            </w:r>
            <w:r w:rsidR="00671C87" w:rsidRPr="006C0F5F">
              <w:rPr>
                <w:rFonts w:asciiTheme="majorHAnsi" w:hAnsiTheme="majorHAnsi" w:cstheme="majorHAnsi"/>
                <w:sz w:val="22"/>
                <w:szCs w:val="22"/>
                <w:u w:val="single"/>
              </w:rPr>
              <w:t>;</w:t>
            </w:r>
            <w:r w:rsidRPr="006C0F5F">
              <w:rPr>
                <w:rFonts w:asciiTheme="majorHAnsi" w:hAnsiTheme="majorHAnsi" w:cstheme="majorHAnsi"/>
                <w:sz w:val="22"/>
                <w:szCs w:val="22"/>
                <w:u w:val="single"/>
              </w:rPr>
              <w:t xml:space="preserve"> and bargains </w:t>
            </w:r>
            <w:r w:rsidRPr="006C0F5F">
              <w:rPr>
                <w:rFonts w:asciiTheme="majorHAnsi" w:hAnsiTheme="majorHAnsi" w:cstheme="majorHAnsi"/>
                <w:sz w:val="22"/>
                <w:szCs w:val="22"/>
              </w:rPr>
              <w:t>made in the night, only deepened the mystery.</w:t>
            </w:r>
          </w:p>
        </w:tc>
        <w:tc>
          <w:tcPr>
            <w:tcW w:w="0" w:type="auto"/>
            <w:tcMar>
              <w:top w:w="100" w:type="dxa"/>
              <w:left w:w="100" w:type="dxa"/>
              <w:bottom w:w="100" w:type="dxa"/>
              <w:right w:w="100" w:type="dxa"/>
            </w:tcMar>
            <w:hideMark/>
          </w:tcPr>
          <w:p w14:paraId="27827D4E" w14:textId="637932A4" w:rsidR="00411D9B" w:rsidRPr="006C0F5F" w:rsidRDefault="00936149" w:rsidP="009B058C">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rPr>
              <w:t>Johnson’s own songs, filled with eerie references to evil</w:t>
            </w:r>
            <w:r w:rsidRPr="006C0F5F">
              <w:rPr>
                <w:rFonts w:asciiTheme="majorHAnsi" w:hAnsiTheme="majorHAnsi" w:cstheme="majorHAnsi"/>
                <w:sz w:val="22"/>
                <w:szCs w:val="22"/>
                <w:u w:val="single"/>
              </w:rPr>
              <w:t xml:space="preserve"> spirits, hellhounds, and bargains </w:t>
            </w:r>
            <w:r w:rsidRPr="006C0F5F">
              <w:rPr>
                <w:rFonts w:asciiTheme="majorHAnsi" w:hAnsiTheme="majorHAnsi" w:cstheme="majorHAnsi"/>
                <w:sz w:val="22"/>
                <w:szCs w:val="22"/>
              </w:rPr>
              <w:t>made in the night, only deepened the mystery.</w:t>
            </w:r>
          </w:p>
        </w:tc>
      </w:tr>
      <w:tr w:rsidR="00936149" w:rsidRPr="006C0F5F" w14:paraId="42F5E13A" w14:textId="77777777" w:rsidTr="00135C56">
        <w:trPr>
          <w:trHeight w:val="441"/>
        </w:trPr>
        <w:tc>
          <w:tcPr>
            <w:tcW w:w="0" w:type="auto"/>
            <w:tcMar>
              <w:top w:w="100" w:type="dxa"/>
              <w:left w:w="100" w:type="dxa"/>
              <w:bottom w:w="100" w:type="dxa"/>
              <w:right w:w="100" w:type="dxa"/>
            </w:tcMar>
          </w:tcPr>
          <w:p w14:paraId="433DD894" w14:textId="0A421F7F" w:rsidR="00936149" w:rsidRPr="006C0F5F" w:rsidRDefault="00671C87" w:rsidP="009B058C">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The museum exhibit featured </w:t>
            </w:r>
            <w:r w:rsidRPr="006C0F5F">
              <w:rPr>
                <w:rFonts w:asciiTheme="majorHAnsi" w:hAnsiTheme="majorHAnsi" w:cstheme="majorHAnsi"/>
                <w:sz w:val="22"/>
                <w:szCs w:val="22"/>
                <w:u w:val="single"/>
                <w:lang w:val="en-US"/>
              </w:rPr>
              <w:t>faded photographs, carefully preserved letters; and artifacts recovered from the old homestead</w:t>
            </w:r>
            <w:r w:rsidRPr="006C0F5F">
              <w:rPr>
                <w:rFonts w:asciiTheme="majorHAnsi" w:hAnsiTheme="majorHAnsi" w:cstheme="majorHAnsi"/>
                <w:sz w:val="22"/>
                <w:szCs w:val="22"/>
                <w:lang w:val="en-US"/>
              </w:rPr>
              <w:t>.</w:t>
            </w:r>
          </w:p>
        </w:tc>
        <w:tc>
          <w:tcPr>
            <w:tcW w:w="0" w:type="auto"/>
            <w:tcMar>
              <w:top w:w="100" w:type="dxa"/>
              <w:left w:w="100" w:type="dxa"/>
              <w:bottom w:w="100" w:type="dxa"/>
              <w:right w:w="100" w:type="dxa"/>
            </w:tcMar>
          </w:tcPr>
          <w:p w14:paraId="36AA6BC9" w14:textId="078B8A49" w:rsidR="00936149" w:rsidRPr="006C0F5F" w:rsidRDefault="00671C87" w:rsidP="009B058C">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The museum exhibit featured </w:t>
            </w:r>
            <w:r w:rsidRPr="006C0F5F">
              <w:rPr>
                <w:rFonts w:asciiTheme="majorHAnsi" w:hAnsiTheme="majorHAnsi" w:cstheme="majorHAnsi"/>
                <w:sz w:val="22"/>
                <w:szCs w:val="22"/>
                <w:u w:val="single"/>
                <w:lang w:val="en-US"/>
              </w:rPr>
              <w:t>faded photographs, carefully preserved letters, and artifacts recovered from the old homestead</w:t>
            </w:r>
            <w:r w:rsidRPr="006C0F5F">
              <w:rPr>
                <w:rFonts w:asciiTheme="majorHAnsi" w:hAnsiTheme="majorHAnsi" w:cstheme="majorHAnsi"/>
                <w:sz w:val="22"/>
                <w:szCs w:val="22"/>
                <w:lang w:val="en-US"/>
              </w:rPr>
              <w:t>.</w:t>
            </w:r>
          </w:p>
        </w:tc>
      </w:tr>
    </w:tbl>
    <w:p w14:paraId="263B9A96"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3BE7E795" w14:textId="77777777" w:rsidR="006A21E1" w:rsidRPr="006C0F5F" w:rsidRDefault="006A21E1" w:rsidP="006A21E1">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1FC5897C" w14:textId="312642F2" w:rsidR="005D6B2F" w:rsidRPr="006C0F5F" w:rsidRDefault="005D6B2F">
      <w:pPr>
        <w:pStyle w:val="ListParagraph"/>
        <w:numPr>
          <w:ilvl w:val="0"/>
          <w:numId w:val="5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B515E2" w:rsidRPr="006C0F5F">
        <w:rPr>
          <w:rFonts w:eastAsia="Times New Roman"/>
          <w:color w:val="000000"/>
          <w:sz w:val="22"/>
          <w:szCs w:val="22"/>
          <w:lang w:val="en-US"/>
        </w:rPr>
        <w:t>Semicolons are not used to separate items in a simple list, so this punctuation is incorrect.</w:t>
      </w:r>
    </w:p>
    <w:p w14:paraId="7838298B" w14:textId="4626A736" w:rsidR="005D6B2F" w:rsidRPr="006C0F5F" w:rsidRDefault="005D6B2F">
      <w:pPr>
        <w:pStyle w:val="ListParagraph"/>
        <w:numPr>
          <w:ilvl w:val="0"/>
          <w:numId w:val="5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B26A04" w:rsidRPr="006C0F5F">
        <w:rPr>
          <w:rFonts w:eastAsia="Times New Roman"/>
          <w:color w:val="000000"/>
          <w:sz w:val="22"/>
          <w:szCs w:val="22"/>
          <w:lang w:val="en-US"/>
        </w:rPr>
        <w:t>Without commas, the list runs together and becomes confusing.</w:t>
      </w:r>
    </w:p>
    <w:p w14:paraId="1D9EAEFC" w14:textId="679D6FDD" w:rsidR="005D6B2F" w:rsidRPr="006C0F5F" w:rsidRDefault="005D6B2F" w:rsidP="003B19D0">
      <w:pPr>
        <w:pStyle w:val="ListParagraph"/>
        <w:numPr>
          <w:ilvl w:val="0"/>
          <w:numId w:val="5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B26A04" w:rsidRPr="006C0F5F">
        <w:rPr>
          <w:rFonts w:eastAsia="Times New Roman"/>
          <w:color w:val="000000"/>
          <w:sz w:val="22"/>
          <w:szCs w:val="22"/>
          <w:lang w:val="en-US"/>
        </w:rPr>
        <w:t xml:space="preserve">This choice </w:t>
      </w:r>
      <w:r w:rsidR="000928D9" w:rsidRPr="006C0F5F">
        <w:rPr>
          <w:rFonts w:eastAsia="Times New Roman"/>
          <w:color w:val="000000"/>
          <w:sz w:val="22"/>
          <w:szCs w:val="22"/>
          <w:lang w:val="en-US"/>
        </w:rPr>
        <w:t xml:space="preserve">adds </w:t>
      </w:r>
      <w:r w:rsidR="003B19D0" w:rsidRPr="006C0F5F">
        <w:rPr>
          <w:rFonts w:eastAsia="Times New Roman"/>
          <w:color w:val="000000"/>
          <w:sz w:val="22"/>
          <w:szCs w:val="22"/>
          <w:lang w:val="en-US"/>
        </w:rPr>
        <w:t>an unnecessary comma. The punctuation does not fit the structure of the sentence and creates an interruption without a clear purpose.</w:t>
      </w:r>
    </w:p>
    <w:p w14:paraId="6BABCC31" w14:textId="585A55E9" w:rsidR="005D6B2F" w:rsidRPr="006C0F5F" w:rsidRDefault="005D6B2F" w:rsidP="005D6B2F">
      <w:pPr>
        <w:spacing w:after="0" w:line="240" w:lineRule="auto"/>
        <w:rPr>
          <w:rFonts w:ascii="Times New Roman" w:eastAsia="Times New Roman" w:hAnsi="Times New Roman" w:cs="Times New Roman"/>
          <w:sz w:val="22"/>
          <w:szCs w:val="22"/>
          <w:highlight w:val="yellow"/>
          <w:lang w:val="en-US"/>
        </w:rPr>
      </w:pPr>
    </w:p>
    <w:p w14:paraId="38C55B0E" w14:textId="31B30F97" w:rsidR="005D6B2F" w:rsidRPr="006C0F5F" w:rsidRDefault="001F704D">
      <w:pPr>
        <w:numPr>
          <w:ilvl w:val="0"/>
          <w:numId w:val="48"/>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Delete Unnecessary Commas</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PUN 401</w:t>
      </w:r>
    </w:p>
    <w:p w14:paraId="16632CE9" w14:textId="32D022EF" w:rsidR="00584A3C" w:rsidRPr="006C0F5F" w:rsidRDefault="005D6B2F" w:rsidP="00584A3C">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J</w:t>
      </w:r>
      <w:r w:rsidRPr="006C0F5F">
        <w:rPr>
          <w:rFonts w:eastAsia="Times New Roman"/>
          <w:color w:val="000000"/>
          <w:sz w:val="22"/>
          <w:szCs w:val="22"/>
          <w:lang w:val="en-US"/>
        </w:rPr>
        <w:t xml:space="preserve"> because </w:t>
      </w:r>
      <w:r w:rsidR="00584A3C" w:rsidRPr="006C0F5F">
        <w:rPr>
          <w:rFonts w:eastAsia="Times New Roman"/>
          <w:color w:val="000000"/>
          <w:sz w:val="22"/>
          <w:szCs w:val="22"/>
          <w:lang w:val="en-US"/>
        </w:rPr>
        <w:t xml:space="preserve">the comma after “say” should be removed. In this sentence, “whether he intended the lyrics…” is </w:t>
      </w:r>
      <w:r w:rsidR="003A58B1" w:rsidRPr="006C0F5F">
        <w:rPr>
          <w:rFonts w:eastAsia="Times New Roman"/>
          <w:color w:val="000000"/>
          <w:sz w:val="22"/>
          <w:szCs w:val="22"/>
          <w:lang w:val="en-US"/>
        </w:rPr>
        <w:t xml:space="preserve">a noun clause that functions as </w:t>
      </w:r>
      <w:r w:rsidR="00584A3C" w:rsidRPr="006C0F5F">
        <w:rPr>
          <w:rFonts w:eastAsia="Times New Roman"/>
          <w:color w:val="000000"/>
          <w:sz w:val="22"/>
          <w:szCs w:val="22"/>
          <w:lang w:val="en-US"/>
        </w:rPr>
        <w:t xml:space="preserve">the direct object of the verb </w:t>
      </w:r>
      <w:r w:rsidR="00584A3C" w:rsidRPr="006C0F5F">
        <w:rPr>
          <w:rFonts w:eastAsia="Times New Roman"/>
          <w:i/>
          <w:iCs/>
          <w:color w:val="000000"/>
          <w:sz w:val="22"/>
          <w:szCs w:val="22"/>
          <w:lang w:val="en-US"/>
        </w:rPr>
        <w:t>say</w:t>
      </w:r>
      <w:r w:rsidR="00584A3C" w:rsidRPr="006C0F5F">
        <w:rPr>
          <w:rFonts w:eastAsia="Times New Roman"/>
          <w:color w:val="000000"/>
          <w:sz w:val="22"/>
          <w:szCs w:val="22"/>
          <w:lang w:val="en-US"/>
        </w:rPr>
        <w:t>. A comma should not separate a verb from the clause that completes its meaning.</w:t>
      </w:r>
    </w:p>
    <w:p w14:paraId="0642E741" w14:textId="75BEB40B" w:rsidR="005D6B2F" w:rsidRPr="006C0F5F" w:rsidRDefault="005D6B2F" w:rsidP="005D6B2F">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94"/>
        <w:gridCol w:w="4766"/>
      </w:tblGrid>
      <w:tr w:rsidR="00411D9B" w:rsidRPr="006C0F5F" w14:paraId="5C4DDDE3" w14:textId="77777777" w:rsidTr="00135C56">
        <w:trPr>
          <w:trHeight w:val="414"/>
        </w:trPr>
        <w:tc>
          <w:tcPr>
            <w:tcW w:w="0" w:type="auto"/>
            <w:shd w:val="clear" w:color="auto" w:fill="4A86E8"/>
            <w:tcMar>
              <w:top w:w="100" w:type="dxa"/>
              <w:left w:w="100" w:type="dxa"/>
              <w:bottom w:w="100" w:type="dxa"/>
              <w:right w:w="100" w:type="dxa"/>
            </w:tcMar>
            <w:hideMark/>
          </w:tcPr>
          <w:p w14:paraId="0F8C4192"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12BC491F"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411D9B" w:rsidRPr="006C0F5F" w14:paraId="1E4DD8B3" w14:textId="77777777" w:rsidTr="00135C56">
        <w:trPr>
          <w:trHeight w:val="441"/>
        </w:trPr>
        <w:tc>
          <w:tcPr>
            <w:tcW w:w="0" w:type="auto"/>
            <w:tcMar>
              <w:top w:w="100" w:type="dxa"/>
              <w:left w:w="100" w:type="dxa"/>
              <w:bottom w:w="100" w:type="dxa"/>
              <w:right w:w="100" w:type="dxa"/>
            </w:tcMar>
            <w:hideMark/>
          </w:tcPr>
          <w:p w14:paraId="32462D13" w14:textId="1C18AE39" w:rsidR="00411D9B" w:rsidRPr="006C0F5F" w:rsidRDefault="00326852" w:rsidP="00326852">
            <w:pPr>
              <w:spacing w:after="0" w:line="240" w:lineRule="auto"/>
              <w:rPr>
                <w:rFonts w:asciiTheme="majorHAnsi" w:hAnsiTheme="majorHAnsi" w:cstheme="majorHAnsi"/>
                <w:sz w:val="22"/>
                <w:szCs w:val="22"/>
              </w:rPr>
            </w:pPr>
            <w:r w:rsidRPr="006C0F5F">
              <w:rPr>
                <w:rFonts w:asciiTheme="majorHAnsi" w:hAnsiTheme="majorHAnsi" w:cstheme="majorHAnsi"/>
                <w:sz w:val="22"/>
                <w:szCs w:val="22"/>
              </w:rPr>
              <w:t xml:space="preserve">No one could </w:t>
            </w:r>
            <w:proofErr w:type="gramStart"/>
            <w:r w:rsidRPr="006C0F5F">
              <w:rPr>
                <w:rFonts w:asciiTheme="majorHAnsi" w:hAnsiTheme="majorHAnsi" w:cstheme="majorHAnsi"/>
                <w:sz w:val="22"/>
                <w:szCs w:val="22"/>
                <w:u w:val="single"/>
              </w:rPr>
              <w:t>say,</w:t>
            </w:r>
            <w:proofErr w:type="gramEnd"/>
            <w:r w:rsidRPr="006C0F5F">
              <w:rPr>
                <w:rFonts w:asciiTheme="majorHAnsi" w:hAnsiTheme="majorHAnsi" w:cstheme="majorHAnsi"/>
                <w:sz w:val="22"/>
                <w:szCs w:val="22"/>
                <w:u w:val="single"/>
              </w:rPr>
              <w:t xml:space="preserve"> whether </w:t>
            </w:r>
            <w:r w:rsidRPr="006C0F5F">
              <w:rPr>
                <w:rFonts w:asciiTheme="majorHAnsi" w:hAnsiTheme="majorHAnsi" w:cstheme="majorHAnsi"/>
                <w:sz w:val="22"/>
                <w:szCs w:val="22"/>
              </w:rPr>
              <w:t>he intended the lyrics as confession or clever showmanship.</w:t>
            </w:r>
          </w:p>
        </w:tc>
        <w:tc>
          <w:tcPr>
            <w:tcW w:w="0" w:type="auto"/>
            <w:tcMar>
              <w:top w:w="100" w:type="dxa"/>
              <w:left w:w="100" w:type="dxa"/>
              <w:bottom w:w="100" w:type="dxa"/>
              <w:right w:w="100" w:type="dxa"/>
            </w:tcMar>
            <w:hideMark/>
          </w:tcPr>
          <w:p w14:paraId="493C030D" w14:textId="12AD62BD" w:rsidR="00411D9B" w:rsidRPr="006C0F5F" w:rsidRDefault="00326852" w:rsidP="009B058C">
            <w:pPr>
              <w:spacing w:after="0" w:line="240" w:lineRule="auto"/>
              <w:rPr>
                <w:rFonts w:ascii="Times New Roman" w:eastAsia="Times New Roman" w:hAnsi="Times New Roman" w:cs="Times New Roman"/>
                <w:sz w:val="22"/>
                <w:szCs w:val="22"/>
                <w:lang w:val="en-US"/>
              </w:rPr>
            </w:pPr>
            <w:r w:rsidRPr="006C0F5F">
              <w:rPr>
                <w:rFonts w:asciiTheme="majorHAnsi" w:hAnsiTheme="majorHAnsi" w:cstheme="majorHAnsi"/>
                <w:sz w:val="22"/>
                <w:szCs w:val="22"/>
              </w:rPr>
              <w:t xml:space="preserve">No one could </w:t>
            </w:r>
            <w:r w:rsidRPr="006C0F5F">
              <w:rPr>
                <w:rFonts w:asciiTheme="majorHAnsi" w:hAnsiTheme="majorHAnsi" w:cstheme="majorHAnsi"/>
                <w:sz w:val="22"/>
                <w:szCs w:val="22"/>
                <w:u w:val="single"/>
              </w:rPr>
              <w:t xml:space="preserve">say whether </w:t>
            </w:r>
            <w:r w:rsidRPr="006C0F5F">
              <w:rPr>
                <w:rFonts w:asciiTheme="majorHAnsi" w:hAnsiTheme="majorHAnsi" w:cstheme="majorHAnsi"/>
                <w:sz w:val="22"/>
                <w:szCs w:val="22"/>
              </w:rPr>
              <w:t>he intended the lyrics as confession or clever showmanship.</w:t>
            </w:r>
          </w:p>
        </w:tc>
      </w:tr>
      <w:tr w:rsidR="00936149" w:rsidRPr="006C0F5F" w14:paraId="2F7DDAC4" w14:textId="77777777" w:rsidTr="00135C56">
        <w:trPr>
          <w:trHeight w:val="441"/>
        </w:trPr>
        <w:tc>
          <w:tcPr>
            <w:tcW w:w="0" w:type="auto"/>
            <w:tcMar>
              <w:top w:w="100" w:type="dxa"/>
              <w:left w:w="100" w:type="dxa"/>
              <w:bottom w:w="100" w:type="dxa"/>
              <w:right w:w="100" w:type="dxa"/>
            </w:tcMar>
          </w:tcPr>
          <w:p w14:paraId="0C357C65" w14:textId="4CA8385B" w:rsidR="00936149" w:rsidRPr="006C0F5F" w:rsidRDefault="00EB46E7" w:rsidP="009924AF">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She packed extra supplies, </w:t>
            </w:r>
            <w:r w:rsidRPr="006C0F5F">
              <w:rPr>
                <w:rFonts w:eastAsia="Times New Roman"/>
                <w:color w:val="000000"/>
                <w:sz w:val="22"/>
                <w:szCs w:val="22"/>
                <w:u w:val="single"/>
                <w:lang w:val="en-US"/>
              </w:rPr>
              <w:t>so that</w:t>
            </w:r>
            <w:r w:rsidRPr="006C0F5F">
              <w:rPr>
                <w:rFonts w:eastAsia="Times New Roman"/>
                <w:color w:val="000000"/>
                <w:sz w:val="22"/>
                <w:szCs w:val="22"/>
                <w:lang w:val="en-US"/>
              </w:rPr>
              <w:t xml:space="preserve"> the group would be prepared for unexpected delays.</w:t>
            </w:r>
          </w:p>
        </w:tc>
        <w:tc>
          <w:tcPr>
            <w:tcW w:w="0" w:type="auto"/>
            <w:tcMar>
              <w:top w:w="100" w:type="dxa"/>
              <w:left w:w="100" w:type="dxa"/>
              <w:bottom w:w="100" w:type="dxa"/>
              <w:right w:w="100" w:type="dxa"/>
            </w:tcMar>
          </w:tcPr>
          <w:p w14:paraId="7AF1F62B" w14:textId="170F2CC5" w:rsidR="00936149" w:rsidRPr="006C0F5F" w:rsidRDefault="00EB46E7" w:rsidP="009924AF">
            <w:pPr>
              <w:spacing w:after="0" w:line="240" w:lineRule="auto"/>
              <w:rPr>
                <w:rFonts w:eastAsia="Times New Roman"/>
                <w:strike/>
                <w:color w:val="000000"/>
                <w:sz w:val="22"/>
                <w:szCs w:val="22"/>
                <w:lang w:val="en-US"/>
              </w:rPr>
            </w:pPr>
            <w:r w:rsidRPr="006C0F5F">
              <w:rPr>
                <w:rFonts w:eastAsia="Times New Roman"/>
                <w:color w:val="000000"/>
                <w:sz w:val="22"/>
                <w:szCs w:val="22"/>
                <w:lang w:val="en-US"/>
              </w:rPr>
              <w:t xml:space="preserve">She packed extra supplies </w:t>
            </w:r>
            <w:r w:rsidRPr="006C0F5F">
              <w:rPr>
                <w:rFonts w:eastAsia="Times New Roman"/>
                <w:color w:val="000000"/>
                <w:sz w:val="22"/>
                <w:szCs w:val="22"/>
                <w:u w:val="single"/>
                <w:lang w:val="en-US"/>
              </w:rPr>
              <w:t xml:space="preserve">so that </w:t>
            </w:r>
            <w:r w:rsidRPr="006C0F5F">
              <w:rPr>
                <w:rFonts w:eastAsia="Times New Roman"/>
                <w:color w:val="000000"/>
                <w:sz w:val="22"/>
                <w:szCs w:val="22"/>
                <w:lang w:val="en-US"/>
              </w:rPr>
              <w:t>the group would be prepared for unexpected delays.</w:t>
            </w:r>
          </w:p>
        </w:tc>
      </w:tr>
    </w:tbl>
    <w:p w14:paraId="03016A1E"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231D13ED" w14:textId="77777777" w:rsidR="00D23D2E" w:rsidRPr="006C0F5F" w:rsidRDefault="00D23D2E" w:rsidP="00D23D2E">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7AE55B64" w14:textId="7655BB38" w:rsidR="005D6B2F" w:rsidRPr="006C0F5F" w:rsidRDefault="005D6B2F">
      <w:pPr>
        <w:pStyle w:val="ListParagraph"/>
        <w:numPr>
          <w:ilvl w:val="0"/>
          <w:numId w:val="5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957DE5" w:rsidRPr="006C0F5F">
        <w:rPr>
          <w:rFonts w:eastAsia="Times New Roman"/>
          <w:color w:val="000000"/>
          <w:sz w:val="22"/>
          <w:szCs w:val="22"/>
          <w:lang w:val="en-US"/>
        </w:rPr>
        <w:t>This choice keeps the comma after “say,” which is incorrect. The comma creates an unnecessary pause between the verb and its direct object clause, making the sentence awkward.</w:t>
      </w:r>
    </w:p>
    <w:p w14:paraId="4BF009A8" w14:textId="57B3C9F4" w:rsidR="005D6B2F" w:rsidRPr="006C0F5F" w:rsidRDefault="005D6B2F">
      <w:pPr>
        <w:pStyle w:val="ListParagraph"/>
        <w:numPr>
          <w:ilvl w:val="0"/>
          <w:numId w:val="5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G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C017F2" w:rsidRPr="006C0F5F">
        <w:rPr>
          <w:rFonts w:eastAsia="Times New Roman"/>
          <w:color w:val="000000"/>
          <w:sz w:val="22"/>
          <w:szCs w:val="22"/>
          <w:lang w:val="en-US"/>
        </w:rPr>
        <w:t>This choice uses a dash, which is too strong and informal for this sentence. A dash suggests a dramatic break, but no break is needed between say and whether.</w:t>
      </w:r>
    </w:p>
    <w:p w14:paraId="52AF5576" w14:textId="02CC9626" w:rsidR="005D6B2F" w:rsidRPr="006C0F5F" w:rsidRDefault="005D6B2F">
      <w:pPr>
        <w:pStyle w:val="ListParagraph"/>
        <w:numPr>
          <w:ilvl w:val="0"/>
          <w:numId w:val="5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C017F2" w:rsidRPr="006C0F5F">
        <w:rPr>
          <w:rFonts w:eastAsia="Times New Roman"/>
          <w:color w:val="000000"/>
          <w:sz w:val="22"/>
          <w:szCs w:val="22"/>
          <w:lang w:val="en-US"/>
        </w:rPr>
        <w:t>This choice adds even more commas, which makes the sentence choppy and confusing. The clause beginning with whether should flow directly after the verb.</w:t>
      </w:r>
    </w:p>
    <w:p w14:paraId="2B6E6B22" w14:textId="1C9EB239"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4610B3F8" w14:textId="50E1EA40" w:rsidR="005D6B2F" w:rsidRPr="006C0F5F" w:rsidRDefault="00746DEA">
      <w:pPr>
        <w:numPr>
          <w:ilvl w:val="0"/>
          <w:numId w:val="49"/>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Subject</w:t>
      </w:r>
      <w:r w:rsidR="00FC359F" w:rsidRPr="006C0F5F">
        <w:rPr>
          <w:rFonts w:eastAsia="Times New Roman"/>
          <w:color w:val="B231F0"/>
          <w:sz w:val="22"/>
          <w:szCs w:val="22"/>
          <w:lang w:val="en-US"/>
        </w:rPr>
        <w:t>/Verb Agreement</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USG 302</w:t>
      </w:r>
    </w:p>
    <w:p w14:paraId="154C54C5" w14:textId="4295442A" w:rsidR="009D2EE9" w:rsidRPr="006C0F5F" w:rsidRDefault="005D6B2F" w:rsidP="009D2EE9">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xml:space="preserve"> because </w:t>
      </w:r>
      <w:r w:rsidR="009D2EE9" w:rsidRPr="006C0F5F">
        <w:rPr>
          <w:rFonts w:eastAsia="Times New Roman"/>
          <w:color w:val="000000"/>
          <w:sz w:val="22"/>
          <w:szCs w:val="22"/>
          <w:lang w:val="en-US"/>
        </w:rPr>
        <w:t xml:space="preserve">the subject of the sentence is singular, so the verb must be singular as well. Even though the phrase </w:t>
      </w:r>
      <w:r w:rsidR="009D2EE9" w:rsidRPr="006C0F5F">
        <w:rPr>
          <w:rFonts w:eastAsia="Times New Roman"/>
          <w:i/>
          <w:iCs/>
          <w:color w:val="000000"/>
          <w:sz w:val="22"/>
          <w:szCs w:val="22"/>
          <w:lang w:val="en-US"/>
        </w:rPr>
        <w:t>“along with countless audiences”</w:t>
      </w:r>
      <w:r w:rsidR="009D2EE9" w:rsidRPr="006C0F5F">
        <w:rPr>
          <w:rFonts w:eastAsia="Times New Roman"/>
          <w:color w:val="000000"/>
          <w:sz w:val="22"/>
          <w:szCs w:val="22"/>
          <w:lang w:val="en-US"/>
        </w:rPr>
        <w:t xml:space="preserve"> appears in the sentence, it is extra information and does not change the subject.</w:t>
      </w:r>
      <w:r w:rsidR="00DE0480" w:rsidRPr="006C0F5F">
        <w:rPr>
          <w:rFonts w:eastAsia="Times New Roman"/>
          <w:color w:val="000000"/>
          <w:sz w:val="22"/>
          <w:szCs w:val="22"/>
          <w:lang w:val="en-US"/>
        </w:rPr>
        <w:t xml:space="preserve"> The true subject is “Johnson.” Since </w:t>
      </w:r>
      <w:r w:rsidR="00DE0480" w:rsidRPr="006C0F5F">
        <w:rPr>
          <w:rFonts w:eastAsia="Times New Roman"/>
          <w:i/>
          <w:iCs/>
          <w:color w:val="000000"/>
          <w:sz w:val="22"/>
          <w:szCs w:val="22"/>
          <w:lang w:val="en-US"/>
        </w:rPr>
        <w:t>Johnson</w:t>
      </w:r>
      <w:r w:rsidR="00DE0480" w:rsidRPr="006C0F5F">
        <w:rPr>
          <w:rFonts w:eastAsia="Times New Roman"/>
          <w:color w:val="000000"/>
          <w:sz w:val="22"/>
          <w:szCs w:val="22"/>
          <w:lang w:val="en-US"/>
        </w:rPr>
        <w:t xml:space="preserve"> is one person, the verb should be singular past tense, which is wandered.</w:t>
      </w:r>
    </w:p>
    <w:p w14:paraId="3AA29717"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09149773" w14:textId="77777777" w:rsidR="00F9411B" w:rsidRDefault="00F9411B" w:rsidP="00D23D2E">
      <w:pPr>
        <w:pStyle w:val="ListParagraph"/>
        <w:spacing w:after="0" w:line="240" w:lineRule="auto"/>
        <w:rPr>
          <w:rFonts w:eastAsia="Times New Roman"/>
          <w:color w:val="B231F0"/>
          <w:sz w:val="22"/>
          <w:szCs w:val="22"/>
          <w:lang w:val="en-US"/>
        </w:rPr>
      </w:pPr>
    </w:p>
    <w:p w14:paraId="61DF0C18" w14:textId="71C76257" w:rsidR="00D23D2E" w:rsidRPr="006C0F5F" w:rsidRDefault="00D23D2E" w:rsidP="00D23D2E">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13F9028B" w14:textId="473F0C88" w:rsidR="005D6B2F" w:rsidRPr="006C0F5F" w:rsidRDefault="005D6B2F">
      <w:pPr>
        <w:pStyle w:val="ListParagraph"/>
        <w:numPr>
          <w:ilvl w:val="0"/>
          <w:numId w:val="5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DE0480" w:rsidRPr="006C0F5F">
        <w:rPr>
          <w:rFonts w:eastAsia="Times New Roman"/>
          <w:color w:val="000000"/>
          <w:sz w:val="22"/>
          <w:szCs w:val="22"/>
          <w:lang w:val="en-US"/>
        </w:rPr>
        <w:t>This choice uses have wandered, which is plural. That verb would only be correct if the subject were plural, but Johnson is singular, so the verb does not agree.</w:t>
      </w:r>
    </w:p>
    <w:p w14:paraId="52E340B2" w14:textId="655C33A6" w:rsidR="005D6B2F" w:rsidRPr="006C0F5F" w:rsidRDefault="005D6B2F">
      <w:pPr>
        <w:pStyle w:val="ListParagraph"/>
        <w:numPr>
          <w:ilvl w:val="0"/>
          <w:numId w:val="5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042330" w:rsidRPr="006C0F5F">
        <w:rPr>
          <w:rFonts w:eastAsia="Times New Roman"/>
          <w:color w:val="000000"/>
          <w:sz w:val="22"/>
          <w:szCs w:val="22"/>
          <w:lang w:val="en-US"/>
        </w:rPr>
        <w:t>This choice uses the present tense, which does not fit the rest of the sentence. The sentence describes something that happened in the past, so present tense is incorrect.</w:t>
      </w:r>
    </w:p>
    <w:p w14:paraId="7335E153" w14:textId="4797CCFE" w:rsidR="005D6B2F" w:rsidRPr="006C0F5F" w:rsidRDefault="005D6B2F">
      <w:pPr>
        <w:pStyle w:val="ListParagraph"/>
        <w:numPr>
          <w:ilvl w:val="0"/>
          <w:numId w:val="5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042330" w:rsidRPr="006C0F5F">
        <w:rPr>
          <w:rFonts w:eastAsia="Times New Roman"/>
          <w:color w:val="000000"/>
          <w:sz w:val="22"/>
          <w:szCs w:val="22"/>
          <w:lang w:val="en-US"/>
        </w:rPr>
        <w:t xml:space="preserve">This choice is also plural and does not agree with the singular subject </w:t>
      </w:r>
      <w:r w:rsidR="00042330" w:rsidRPr="006C0F5F">
        <w:rPr>
          <w:rFonts w:eastAsia="Times New Roman"/>
          <w:i/>
          <w:iCs/>
          <w:color w:val="000000"/>
          <w:sz w:val="22"/>
          <w:szCs w:val="22"/>
          <w:lang w:val="en-US"/>
        </w:rPr>
        <w:t>Johnson</w:t>
      </w:r>
      <w:r w:rsidR="00042330" w:rsidRPr="006C0F5F">
        <w:rPr>
          <w:rFonts w:eastAsia="Times New Roman"/>
          <w:color w:val="000000"/>
          <w:sz w:val="22"/>
          <w:szCs w:val="22"/>
          <w:lang w:val="en-US"/>
        </w:rPr>
        <w:t>. It also unnecessarily changes the verb form.</w:t>
      </w:r>
    </w:p>
    <w:p w14:paraId="7512263C" w14:textId="72DB4932"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5451BA04" w14:textId="14521725" w:rsidR="005D6B2F" w:rsidRPr="006C0F5F" w:rsidRDefault="005D6B2F">
      <w:pPr>
        <w:numPr>
          <w:ilvl w:val="0"/>
          <w:numId w:val="50"/>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Add/Delete Sentences</w:t>
      </w:r>
      <w:r w:rsidRPr="006C0F5F">
        <w:rPr>
          <w:rFonts w:eastAsia="Times New Roman"/>
          <w:color w:val="000000"/>
          <w:sz w:val="22"/>
          <w:szCs w:val="22"/>
          <w:lang w:val="en-US"/>
        </w:rPr>
        <w:t xml:space="preserve"> – </w:t>
      </w:r>
      <w:r w:rsidRPr="006C0F5F">
        <w:rPr>
          <w:rFonts w:eastAsia="Times New Roman"/>
          <w:sz w:val="22"/>
          <w:szCs w:val="22"/>
          <w:lang w:val="en-US"/>
        </w:rPr>
        <w:t>TOD 503</w:t>
      </w:r>
    </w:p>
    <w:p w14:paraId="3FA952FC" w14:textId="17D17BE2" w:rsidR="005D6B2F" w:rsidRPr="006C0F5F" w:rsidRDefault="005D6B2F" w:rsidP="0079431E">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choice </w:t>
      </w:r>
      <w:r w:rsidRPr="006C0F5F">
        <w:rPr>
          <w:rFonts w:eastAsia="Times New Roman"/>
          <w:b/>
          <w:bCs/>
          <w:color w:val="000000"/>
          <w:sz w:val="22"/>
          <w:szCs w:val="22"/>
          <w:lang w:val="en-US"/>
        </w:rPr>
        <w:t>H</w:t>
      </w:r>
      <w:r w:rsidRPr="006C0F5F">
        <w:rPr>
          <w:rFonts w:eastAsia="Times New Roman"/>
          <w:color w:val="000000"/>
          <w:sz w:val="22"/>
          <w:szCs w:val="22"/>
          <w:lang w:val="en-US"/>
        </w:rPr>
        <w:t>. Although the essay vividly describes Robert Johnson’s early struggles, sudden transformation, and the folklore surrounding his music, it does not fully elaborate on his rise to musical fame. Instead of tracing how Johnson gained widespread recognition, built a reputation, or influenced audiences beyond local juke joints, the passage focuses primarily on atmosphere, mystery, and legend. The emphasis on supernatural explanations and myth outweighs concrete details about professional success or public acclaim, so the essay does not fully meet the stated purpose.</w:t>
      </w:r>
    </w:p>
    <w:p w14:paraId="5DE170D3" w14:textId="406BC422" w:rsidR="005D6B2F" w:rsidRPr="006C0F5F" w:rsidRDefault="005D6B2F" w:rsidP="005D6B2F">
      <w:pPr>
        <w:spacing w:after="0" w:line="240" w:lineRule="auto"/>
        <w:ind w:left="720"/>
        <w:rPr>
          <w:rFonts w:ascii="Times New Roman" w:eastAsia="Times New Roman" w:hAnsi="Times New Roman" w:cs="Times New Roman"/>
          <w:sz w:val="22"/>
          <w:szCs w:val="22"/>
          <w:lang w:val="en-US"/>
        </w:rPr>
      </w:pPr>
      <w:r w:rsidRPr="006C0F5F">
        <w:rPr>
          <w:rFonts w:eastAsia="Times New Roman"/>
          <w:color w:val="B231F0"/>
          <w:sz w:val="22"/>
          <w:szCs w:val="22"/>
          <w:lang w:val="en-US"/>
        </w:rPr>
        <w:t xml:space="preserve">Why </w:t>
      </w:r>
      <w:r w:rsidR="00470394" w:rsidRPr="006C0F5F">
        <w:rPr>
          <w:rFonts w:eastAsia="Times New Roman"/>
          <w:color w:val="B231F0"/>
          <w:sz w:val="22"/>
          <w:szCs w:val="22"/>
          <w:lang w:val="en-US"/>
        </w:rPr>
        <w:t>are the other options</w:t>
      </w:r>
      <w:r w:rsidRPr="006C0F5F">
        <w:rPr>
          <w:rFonts w:eastAsia="Times New Roman"/>
          <w:color w:val="B231F0"/>
          <w:sz w:val="22"/>
          <w:szCs w:val="22"/>
          <w:lang w:val="en-US"/>
        </w:rPr>
        <w:t xml:space="preserve"> incorrect</w:t>
      </w:r>
      <w:r w:rsidR="000326E4" w:rsidRPr="006C0F5F">
        <w:rPr>
          <w:rFonts w:eastAsia="Times New Roman"/>
          <w:color w:val="B231F0"/>
          <w:sz w:val="22"/>
          <w:szCs w:val="22"/>
          <w:lang w:val="en-US"/>
        </w:rPr>
        <w:t>?</w:t>
      </w:r>
    </w:p>
    <w:p w14:paraId="2CB24258" w14:textId="471A4FC4" w:rsidR="005D6B2F" w:rsidRPr="006C0F5F" w:rsidRDefault="005D6B2F">
      <w:pPr>
        <w:pStyle w:val="ListParagraph"/>
        <w:numPr>
          <w:ilvl w:val="0"/>
          <w:numId w:val="5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Pr="006C0F5F">
        <w:rPr>
          <w:rFonts w:eastAsia="Times New Roman"/>
          <w:color w:val="000000"/>
          <w:sz w:val="22"/>
          <w:szCs w:val="22"/>
          <w:lang w:val="en-US"/>
        </w:rPr>
        <w:t>This option is incorrect because the essay does not explain how Johnson became widely known. While audiences are described as “astonished,” the passage does not establish broad recognition, popularity, or fame beyond localized reactions.</w:t>
      </w:r>
    </w:p>
    <w:p w14:paraId="4DA7EED4" w14:textId="1E3A30A9" w:rsidR="005D6B2F" w:rsidRPr="006C0F5F" w:rsidRDefault="005D6B2F">
      <w:pPr>
        <w:pStyle w:val="ListParagraph"/>
        <w:numPr>
          <w:ilvl w:val="0"/>
          <w:numId w:val="5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00855777"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042330" w:rsidRPr="006C0F5F">
        <w:rPr>
          <w:rFonts w:eastAsia="Times New Roman"/>
          <w:color w:val="000000"/>
          <w:sz w:val="22"/>
          <w:szCs w:val="22"/>
          <w:lang w:val="en-US"/>
        </w:rPr>
        <w:t>T</w:t>
      </w:r>
      <w:r w:rsidRPr="006C0F5F">
        <w:rPr>
          <w:rFonts w:eastAsia="Times New Roman"/>
          <w:color w:val="000000"/>
          <w:sz w:val="22"/>
          <w:szCs w:val="22"/>
          <w:lang w:val="en-US"/>
        </w:rPr>
        <w:t xml:space="preserve">he essay moves from Johnson’s early struggles to improved </w:t>
      </w:r>
      <w:proofErr w:type="gramStart"/>
      <w:r w:rsidRPr="006C0F5F">
        <w:rPr>
          <w:rFonts w:eastAsia="Times New Roman"/>
          <w:color w:val="000000"/>
          <w:sz w:val="22"/>
          <w:szCs w:val="22"/>
          <w:lang w:val="en-US"/>
        </w:rPr>
        <w:t>musicianship,</w:t>
      </w:r>
      <w:proofErr w:type="gramEnd"/>
      <w:r w:rsidRPr="006C0F5F">
        <w:rPr>
          <w:rFonts w:eastAsia="Times New Roman"/>
          <w:color w:val="000000"/>
          <w:sz w:val="22"/>
          <w:szCs w:val="22"/>
          <w:lang w:val="en-US"/>
        </w:rPr>
        <w:t xml:space="preserve"> it does not trace a clear career progression. There is little discussion of professional milestones, sustained success, or career development, so the essay does not fully chart a rise from obscurity to professional fame.</w:t>
      </w:r>
    </w:p>
    <w:p w14:paraId="000A7B5C" w14:textId="612DDC40" w:rsidR="005D6B2F" w:rsidRPr="006C0F5F" w:rsidRDefault="005D6B2F">
      <w:pPr>
        <w:pStyle w:val="ListParagraph"/>
        <w:numPr>
          <w:ilvl w:val="0"/>
          <w:numId w:val="5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B34CA5" w:rsidRPr="006C0F5F">
        <w:rPr>
          <w:rFonts w:eastAsia="Times New Roman"/>
          <w:color w:val="000000"/>
          <w:sz w:val="22"/>
          <w:szCs w:val="22"/>
          <w:lang w:val="en-US"/>
        </w:rPr>
        <w:t xml:space="preserve"> </w:t>
      </w:r>
      <w:r w:rsidRPr="006C0F5F">
        <w:rPr>
          <w:rFonts w:eastAsia="Times New Roman"/>
          <w:color w:val="000000"/>
          <w:sz w:val="22"/>
          <w:szCs w:val="22"/>
          <w:lang w:val="en-US"/>
        </w:rPr>
        <w:t>This choice is incorrect because the essay contains very few technical details about blues music itself. The passage is descriptive and narrative, emphasizing mood, setting, and legend rather than musical technique or theory.</w:t>
      </w:r>
    </w:p>
    <w:p w14:paraId="0F4B6288" w14:textId="31A13609" w:rsidR="00F00D4B" w:rsidRPr="006C0F5F" w:rsidRDefault="00F00D4B" w:rsidP="00F00D4B">
      <w:pPr>
        <w:rPr>
          <w:b/>
          <w:bCs/>
          <w:i/>
          <w:iCs/>
          <w:color w:val="0F6CF2"/>
        </w:rPr>
      </w:pPr>
      <w:r w:rsidRPr="006C0F5F">
        <w:rPr>
          <w:b/>
          <w:bCs/>
          <w:i/>
          <w:iCs/>
          <w:color w:val="0F6CF2"/>
        </w:rPr>
        <w:t xml:space="preserve">Passage II </w:t>
      </w:r>
      <w:r w:rsidR="009B7542" w:rsidRPr="006C0F5F">
        <w:rPr>
          <w:b/>
          <w:bCs/>
          <w:i/>
          <w:iCs/>
          <w:color w:val="0F6CF2"/>
        </w:rPr>
        <w:t>- Women</w:t>
      </w:r>
      <w:r w:rsidR="00D714A1" w:rsidRPr="006C0F5F">
        <w:rPr>
          <w:b/>
          <w:bCs/>
          <w:i/>
          <w:iCs/>
          <w:color w:val="0F6CF2"/>
        </w:rPr>
        <w:t xml:space="preserve"> and Marriage</w:t>
      </w:r>
    </w:p>
    <w:p w14:paraId="26C8F8FD" w14:textId="3490FA0E" w:rsidR="00D714A1" w:rsidRPr="006C0F5F" w:rsidRDefault="00DF12E5">
      <w:pPr>
        <w:numPr>
          <w:ilvl w:val="0"/>
          <w:numId w:val="1"/>
        </w:numPr>
        <w:spacing w:after="0" w:line="240" w:lineRule="auto"/>
        <w:textAlignment w:val="baseline"/>
        <w:rPr>
          <w:rFonts w:eastAsia="Times New Roman"/>
          <w:sz w:val="22"/>
          <w:szCs w:val="22"/>
          <w:lang w:val="en-US"/>
        </w:rPr>
      </w:pPr>
      <w:r w:rsidRPr="006C0F5F">
        <w:rPr>
          <w:rFonts w:eastAsia="Times New Roman"/>
          <w:color w:val="B231F0"/>
          <w:sz w:val="22"/>
          <w:szCs w:val="22"/>
          <w:lang w:val="en-US"/>
        </w:rPr>
        <w:t>Comma</w:t>
      </w:r>
      <w:r w:rsidR="00311948" w:rsidRPr="006C0F5F">
        <w:rPr>
          <w:rFonts w:eastAsia="Times New Roman"/>
          <w:color w:val="B231F0"/>
          <w:sz w:val="22"/>
          <w:szCs w:val="22"/>
          <w:lang w:val="en-US"/>
        </w:rPr>
        <w:t xml:space="preserve">s and </w:t>
      </w:r>
      <w:r w:rsidR="00174832" w:rsidRPr="006C0F5F">
        <w:rPr>
          <w:rFonts w:eastAsia="Times New Roman"/>
          <w:color w:val="B231F0"/>
          <w:sz w:val="22"/>
          <w:szCs w:val="22"/>
          <w:lang w:val="en-US"/>
        </w:rPr>
        <w:t>Compound Verbs</w:t>
      </w:r>
      <w:r w:rsidR="00BA3DC0" w:rsidRPr="006C0F5F">
        <w:rPr>
          <w:rFonts w:eastAsia="Times New Roman"/>
          <w:color w:val="B131EE"/>
          <w:sz w:val="22"/>
          <w:szCs w:val="22"/>
          <w:lang w:val="en-US"/>
        </w:rPr>
        <w:t xml:space="preserve"> </w:t>
      </w:r>
      <w:r w:rsidR="00BB30EB" w:rsidRPr="006C0F5F">
        <w:rPr>
          <w:rFonts w:eastAsia="Times New Roman"/>
          <w:color w:val="000000"/>
          <w:sz w:val="22"/>
          <w:szCs w:val="22"/>
          <w:lang w:val="en-US"/>
        </w:rPr>
        <w:t>–</w:t>
      </w:r>
      <w:r w:rsidR="00BA3DC0" w:rsidRPr="006C0F5F">
        <w:rPr>
          <w:rFonts w:eastAsia="Times New Roman"/>
          <w:sz w:val="22"/>
          <w:szCs w:val="22"/>
          <w:lang w:val="en-US"/>
        </w:rPr>
        <w:t xml:space="preserve"> </w:t>
      </w:r>
      <w:r w:rsidR="00D714A1" w:rsidRPr="006C0F5F">
        <w:rPr>
          <w:rFonts w:eastAsia="Times New Roman"/>
          <w:sz w:val="22"/>
          <w:szCs w:val="22"/>
          <w:lang w:val="en-US"/>
        </w:rPr>
        <w:t>PUN 501</w:t>
      </w:r>
    </w:p>
    <w:p w14:paraId="0704CDE4" w14:textId="567C9A89" w:rsidR="00D714A1" w:rsidRPr="006C0F5F" w:rsidRDefault="00D714A1" w:rsidP="00D714A1">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D</w:t>
      </w:r>
      <w:r w:rsidRPr="006C0F5F">
        <w:rPr>
          <w:rFonts w:eastAsia="Times New Roman"/>
          <w:color w:val="000000"/>
          <w:sz w:val="22"/>
          <w:szCs w:val="22"/>
          <w:lang w:val="en-US"/>
        </w:rPr>
        <w:t xml:space="preserve"> because the two parts of the sentence form a compound verb phrase, not two independent clauses. The subject is “a married woman’s legal and financial identity,” and the verb phrase is “disappeared and [became her husband’s property].”</w:t>
      </w:r>
      <w:r w:rsidR="00EB46E7" w:rsidRPr="006C0F5F">
        <w:rPr>
          <w:rFonts w:eastAsia="Times New Roman"/>
          <w:color w:val="000000"/>
          <w:sz w:val="22"/>
          <w:szCs w:val="22"/>
          <w:lang w:val="en-US"/>
        </w:rPr>
        <w:t xml:space="preserve"> Both verbs depend on the same subject conceptually and grammatically—the identity both disappeared and became her husband’s property.</w:t>
      </w:r>
      <w:r w:rsidRPr="006C0F5F">
        <w:rPr>
          <w:rFonts w:eastAsia="Times New Roman"/>
          <w:color w:val="000000"/>
          <w:sz w:val="22"/>
          <w:szCs w:val="22"/>
          <w:lang w:val="en-US"/>
        </w:rPr>
        <w:t xml:space="preserve"> Because the sentence is not joining two separate independent clauses, no comma is needed before </w:t>
      </w:r>
      <w:r w:rsidR="00EB679B" w:rsidRPr="006C0F5F">
        <w:rPr>
          <w:rFonts w:eastAsia="Times New Roman"/>
          <w:color w:val="000000"/>
          <w:sz w:val="22"/>
          <w:szCs w:val="22"/>
          <w:lang w:val="en-US"/>
        </w:rPr>
        <w:t>“</w:t>
      </w:r>
      <w:r w:rsidRPr="006C0F5F">
        <w:rPr>
          <w:rFonts w:eastAsia="Times New Roman"/>
          <w:color w:val="000000"/>
          <w:sz w:val="22"/>
          <w:szCs w:val="22"/>
          <w:lang w:val="en-US"/>
        </w:rPr>
        <w:t>and.</w:t>
      </w:r>
      <w:r w:rsidR="00EB679B" w:rsidRPr="006C0F5F">
        <w:rPr>
          <w:rFonts w:eastAsia="Times New Roman"/>
          <w:color w:val="000000"/>
          <w:sz w:val="22"/>
          <w:szCs w:val="22"/>
          <w:lang w:val="en-US"/>
        </w:rPr>
        <w:t>”</w:t>
      </w:r>
    </w:p>
    <w:p w14:paraId="4CA2C886" w14:textId="77777777" w:rsidR="00135C56" w:rsidRPr="006C0F5F" w:rsidRDefault="00135C56" w:rsidP="00D714A1">
      <w:pPr>
        <w:spacing w:after="0" w:line="240" w:lineRule="auto"/>
        <w:ind w:left="720"/>
        <w:rPr>
          <w:rFonts w:ascii="Times New Roman" w:eastAsia="Times New Roman" w:hAnsi="Times New Roman" w:cs="Times New Roman"/>
          <w:sz w:val="22"/>
          <w:szCs w:val="22"/>
          <w:lang w:val="en-US"/>
        </w:rPr>
      </w:pPr>
    </w:p>
    <w:tbl>
      <w:tblPr>
        <w:tblW w:w="9434"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25"/>
        <w:gridCol w:w="4709"/>
      </w:tblGrid>
      <w:tr w:rsidR="00D714A1" w:rsidRPr="006C0F5F" w14:paraId="020D90D8" w14:textId="77777777" w:rsidTr="00135C56">
        <w:trPr>
          <w:trHeight w:val="335"/>
        </w:trPr>
        <w:tc>
          <w:tcPr>
            <w:tcW w:w="0" w:type="auto"/>
            <w:shd w:val="clear" w:color="auto" w:fill="4A86E8"/>
            <w:tcMar>
              <w:top w:w="100" w:type="dxa"/>
              <w:left w:w="100" w:type="dxa"/>
              <w:bottom w:w="100" w:type="dxa"/>
              <w:right w:w="100" w:type="dxa"/>
            </w:tcMar>
            <w:hideMark/>
          </w:tcPr>
          <w:p w14:paraId="5E5B5E58"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723F50D9"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D714A1" w:rsidRPr="006C0F5F" w14:paraId="74E02250" w14:textId="77777777" w:rsidTr="00135C56">
        <w:trPr>
          <w:trHeight w:val="954"/>
        </w:trPr>
        <w:tc>
          <w:tcPr>
            <w:tcW w:w="0" w:type="auto"/>
            <w:tcMar>
              <w:top w:w="100" w:type="dxa"/>
              <w:left w:w="100" w:type="dxa"/>
              <w:bottom w:w="100" w:type="dxa"/>
              <w:right w:w="100" w:type="dxa"/>
            </w:tcMar>
            <w:hideMark/>
          </w:tcPr>
          <w:p w14:paraId="5D7A5342" w14:textId="77777777" w:rsidR="00D714A1" w:rsidRPr="006C0F5F" w:rsidRDefault="00D714A1" w:rsidP="00D714A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Under a rule called </w:t>
            </w:r>
            <w:r w:rsidRPr="006C0F5F">
              <w:rPr>
                <w:rFonts w:eastAsia="Times New Roman"/>
                <w:i/>
                <w:iCs/>
                <w:color w:val="000000"/>
                <w:sz w:val="22"/>
                <w:szCs w:val="22"/>
                <w:lang w:val="en-US"/>
              </w:rPr>
              <w:t>coverture</w:t>
            </w:r>
            <w:r w:rsidRPr="006C0F5F">
              <w:rPr>
                <w:rFonts w:eastAsia="Times New Roman"/>
                <w:color w:val="000000"/>
                <w:sz w:val="22"/>
                <w:szCs w:val="22"/>
                <w:lang w:val="en-US"/>
              </w:rPr>
              <w:t xml:space="preserve">, a married woman’s legal and financial identity </w:t>
            </w:r>
            <w:r w:rsidRPr="006C0F5F">
              <w:rPr>
                <w:rFonts w:eastAsia="Times New Roman"/>
                <w:color w:val="000000"/>
                <w:sz w:val="22"/>
                <w:szCs w:val="22"/>
                <w:u w:val="single"/>
                <w:lang w:val="en-US"/>
              </w:rPr>
              <w:t>disappeared; and everything</w:t>
            </w:r>
            <w:r w:rsidRPr="006C0F5F">
              <w:rPr>
                <w:rFonts w:eastAsia="Times New Roman"/>
                <w:color w:val="000000"/>
                <w:sz w:val="22"/>
                <w:szCs w:val="22"/>
                <w:lang w:val="en-US"/>
              </w:rPr>
              <w:t xml:space="preserve"> she owned became her husband’s property.</w:t>
            </w:r>
          </w:p>
        </w:tc>
        <w:tc>
          <w:tcPr>
            <w:tcW w:w="0" w:type="auto"/>
            <w:tcMar>
              <w:top w:w="100" w:type="dxa"/>
              <w:left w:w="100" w:type="dxa"/>
              <w:bottom w:w="100" w:type="dxa"/>
              <w:right w:w="100" w:type="dxa"/>
            </w:tcMar>
            <w:hideMark/>
          </w:tcPr>
          <w:p w14:paraId="38D8EBF0" w14:textId="3E9067A9" w:rsidR="00D714A1" w:rsidRPr="006C0F5F" w:rsidRDefault="00D714A1" w:rsidP="00D714A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Under a rule called </w:t>
            </w:r>
            <w:r w:rsidRPr="006C0F5F">
              <w:rPr>
                <w:rFonts w:eastAsia="Times New Roman"/>
                <w:i/>
                <w:iCs/>
                <w:color w:val="000000"/>
                <w:sz w:val="22"/>
                <w:szCs w:val="22"/>
                <w:lang w:val="en-US"/>
              </w:rPr>
              <w:t>coverture</w:t>
            </w:r>
            <w:r w:rsidRPr="006C0F5F">
              <w:rPr>
                <w:rFonts w:eastAsia="Times New Roman"/>
                <w:color w:val="000000"/>
                <w:sz w:val="22"/>
                <w:szCs w:val="22"/>
                <w:lang w:val="en-US"/>
              </w:rPr>
              <w:t xml:space="preserve">, a married woman’s legal and financial identity </w:t>
            </w:r>
            <w:r w:rsidRPr="006C0F5F">
              <w:rPr>
                <w:rFonts w:eastAsia="Times New Roman"/>
                <w:color w:val="000000"/>
                <w:sz w:val="22"/>
                <w:szCs w:val="22"/>
                <w:u w:val="single"/>
                <w:lang w:val="en-US"/>
              </w:rPr>
              <w:t>disappeared and everything</w:t>
            </w:r>
            <w:r w:rsidRPr="006C0F5F">
              <w:rPr>
                <w:rFonts w:eastAsia="Times New Roman"/>
                <w:color w:val="000000"/>
                <w:sz w:val="22"/>
                <w:szCs w:val="22"/>
                <w:lang w:val="en-US"/>
              </w:rPr>
              <w:t xml:space="preserve"> she owned became her husband’s property.</w:t>
            </w:r>
          </w:p>
        </w:tc>
      </w:tr>
      <w:tr w:rsidR="00EB46E7" w:rsidRPr="006C0F5F" w14:paraId="524E2E80" w14:textId="77777777" w:rsidTr="00135C56">
        <w:tc>
          <w:tcPr>
            <w:tcW w:w="0" w:type="auto"/>
            <w:tcMar>
              <w:top w:w="100" w:type="dxa"/>
              <w:left w:w="100" w:type="dxa"/>
              <w:bottom w:w="100" w:type="dxa"/>
              <w:right w:w="100" w:type="dxa"/>
            </w:tcMar>
            <w:hideMark/>
          </w:tcPr>
          <w:p w14:paraId="559145E1" w14:textId="3D26B3B3" w:rsidR="00EB46E7" w:rsidRPr="006C0F5F" w:rsidRDefault="00EB46E7" w:rsidP="00EB46E7">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Under prolonged stress, the organization’s internal </w:t>
            </w:r>
            <w:r w:rsidRPr="006C0F5F">
              <w:rPr>
                <w:rFonts w:eastAsia="Times New Roman"/>
                <w:color w:val="000000"/>
                <w:sz w:val="22"/>
                <w:szCs w:val="22"/>
                <w:u w:val="single"/>
                <w:lang w:val="en-US"/>
              </w:rPr>
              <w:t xml:space="preserve">communication broke </w:t>
            </w:r>
            <w:proofErr w:type="gramStart"/>
            <w:r w:rsidRPr="006C0F5F">
              <w:rPr>
                <w:rFonts w:eastAsia="Times New Roman"/>
                <w:color w:val="000000"/>
                <w:sz w:val="22"/>
                <w:szCs w:val="22"/>
                <w:u w:val="single"/>
                <w:lang w:val="en-US"/>
              </w:rPr>
              <w:t>down</w:t>
            </w:r>
            <w:proofErr w:type="gramEnd"/>
            <w:r w:rsidRPr="006C0F5F">
              <w:rPr>
                <w:rFonts w:eastAsia="Times New Roman"/>
                <w:color w:val="000000"/>
                <w:sz w:val="22"/>
                <w:szCs w:val="22"/>
                <w:u w:val="single"/>
                <w:lang w:val="en-US"/>
              </w:rPr>
              <w:t xml:space="preserve"> and key decisions</w:t>
            </w:r>
            <w:r w:rsidRPr="006C0F5F">
              <w:rPr>
                <w:rFonts w:eastAsia="Times New Roman"/>
                <w:color w:val="000000"/>
                <w:sz w:val="22"/>
                <w:szCs w:val="22"/>
                <w:lang w:val="en-US"/>
              </w:rPr>
              <w:t xml:space="preserve"> stalled at the leadership level.</w:t>
            </w:r>
          </w:p>
        </w:tc>
        <w:tc>
          <w:tcPr>
            <w:tcW w:w="0" w:type="auto"/>
            <w:tcMar>
              <w:top w:w="100" w:type="dxa"/>
              <w:left w:w="100" w:type="dxa"/>
              <w:bottom w:w="100" w:type="dxa"/>
              <w:right w:w="100" w:type="dxa"/>
            </w:tcMar>
            <w:hideMark/>
          </w:tcPr>
          <w:p w14:paraId="4132BB74" w14:textId="72A0D7BC" w:rsidR="00EB46E7" w:rsidRPr="006C0F5F" w:rsidRDefault="00EB46E7" w:rsidP="00EB46E7">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Under prolonged stress, the organization’s internal </w:t>
            </w:r>
            <w:r w:rsidRPr="006C0F5F">
              <w:rPr>
                <w:rFonts w:eastAsia="Times New Roman"/>
                <w:color w:val="000000"/>
                <w:sz w:val="22"/>
                <w:szCs w:val="22"/>
                <w:u w:val="single"/>
                <w:lang w:val="en-US"/>
              </w:rPr>
              <w:t xml:space="preserve">communication broke </w:t>
            </w:r>
            <w:proofErr w:type="gramStart"/>
            <w:r w:rsidRPr="006C0F5F">
              <w:rPr>
                <w:rFonts w:eastAsia="Times New Roman"/>
                <w:color w:val="000000"/>
                <w:sz w:val="22"/>
                <w:szCs w:val="22"/>
                <w:u w:val="single"/>
                <w:lang w:val="en-US"/>
              </w:rPr>
              <w:t>down</w:t>
            </w:r>
            <w:proofErr w:type="gramEnd"/>
            <w:r w:rsidRPr="006C0F5F">
              <w:rPr>
                <w:rFonts w:eastAsia="Times New Roman"/>
                <w:color w:val="000000"/>
                <w:sz w:val="22"/>
                <w:szCs w:val="22"/>
                <w:u w:val="single"/>
                <w:lang w:val="en-US"/>
              </w:rPr>
              <w:t xml:space="preserve"> and key decisions stalled</w:t>
            </w:r>
            <w:r w:rsidRPr="006C0F5F">
              <w:rPr>
                <w:rFonts w:eastAsia="Times New Roman"/>
                <w:color w:val="000000"/>
                <w:sz w:val="22"/>
                <w:szCs w:val="22"/>
                <w:lang w:val="en-US"/>
              </w:rPr>
              <w:t xml:space="preserve"> at the leadership level.</w:t>
            </w:r>
          </w:p>
        </w:tc>
      </w:tr>
    </w:tbl>
    <w:p w14:paraId="1C5ACAC8" w14:textId="77777777" w:rsidR="00D714A1" w:rsidRPr="006C0F5F" w:rsidRDefault="00D714A1" w:rsidP="00D714A1">
      <w:pPr>
        <w:spacing w:after="0" w:line="240" w:lineRule="auto"/>
        <w:rPr>
          <w:rFonts w:ascii="Times New Roman" w:eastAsia="Times New Roman" w:hAnsi="Times New Roman" w:cs="Times New Roman"/>
          <w:sz w:val="22"/>
          <w:szCs w:val="22"/>
          <w:lang w:val="en-US"/>
        </w:rPr>
      </w:pPr>
    </w:p>
    <w:p w14:paraId="62220BCF" w14:textId="1A4F2B3C" w:rsidR="00D714A1" w:rsidRPr="006C0F5F" w:rsidRDefault="00D714A1" w:rsidP="00BF45E3">
      <w:pPr>
        <w:spacing w:after="0" w:line="240" w:lineRule="auto"/>
        <w:ind w:firstLine="720"/>
        <w:rPr>
          <w:rFonts w:eastAsia="Times New Roman"/>
          <w:color w:val="B231F0"/>
          <w:sz w:val="22"/>
          <w:szCs w:val="22"/>
          <w:lang w:val="en-US"/>
        </w:rPr>
      </w:pPr>
      <w:r w:rsidRPr="006C0F5F">
        <w:rPr>
          <w:rFonts w:eastAsia="Times New Roman"/>
          <w:color w:val="B231F0"/>
          <w:sz w:val="22"/>
          <w:szCs w:val="22"/>
          <w:lang w:val="en-US"/>
        </w:rPr>
        <w:t xml:space="preserve">Why </w:t>
      </w:r>
      <w:r w:rsidR="00470394" w:rsidRPr="006C0F5F">
        <w:rPr>
          <w:rFonts w:eastAsia="Times New Roman"/>
          <w:color w:val="B231F0"/>
          <w:sz w:val="22"/>
          <w:szCs w:val="22"/>
          <w:lang w:val="en-US"/>
        </w:rPr>
        <w:t>are the other options</w:t>
      </w:r>
      <w:r w:rsidRPr="006C0F5F">
        <w:rPr>
          <w:rFonts w:eastAsia="Times New Roman"/>
          <w:color w:val="B231F0"/>
          <w:sz w:val="22"/>
          <w:szCs w:val="22"/>
          <w:lang w:val="en-US"/>
        </w:rPr>
        <w:t xml:space="preserve"> incorrect</w:t>
      </w:r>
      <w:r w:rsidR="00470394" w:rsidRPr="006C0F5F">
        <w:rPr>
          <w:rFonts w:eastAsia="Times New Roman"/>
          <w:color w:val="B231F0"/>
          <w:sz w:val="22"/>
          <w:szCs w:val="22"/>
          <w:lang w:val="en-US"/>
        </w:rPr>
        <w:t>?</w:t>
      </w:r>
    </w:p>
    <w:p w14:paraId="4F2BE408" w14:textId="47317E1F" w:rsidR="00D714A1" w:rsidRPr="006C0F5F" w:rsidRDefault="00D714A1">
      <w:pPr>
        <w:pStyle w:val="ListParagraph"/>
        <w:numPr>
          <w:ilvl w:val="0"/>
          <w:numId w:val="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00AD0BE0"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AD0BE0" w:rsidRPr="006C0F5F">
        <w:rPr>
          <w:rFonts w:eastAsia="Times New Roman"/>
          <w:color w:val="000000"/>
          <w:sz w:val="22"/>
          <w:szCs w:val="22"/>
          <w:lang w:val="en-US"/>
        </w:rPr>
        <w:t xml:space="preserve"> </w:t>
      </w:r>
      <w:r w:rsidR="00042330" w:rsidRPr="006C0F5F">
        <w:rPr>
          <w:rFonts w:eastAsia="Times New Roman"/>
          <w:color w:val="000000"/>
          <w:sz w:val="22"/>
          <w:szCs w:val="22"/>
          <w:lang w:val="en-US"/>
        </w:rPr>
        <w:t>T</w:t>
      </w:r>
      <w:r w:rsidRPr="006C0F5F">
        <w:rPr>
          <w:rFonts w:eastAsia="Times New Roman"/>
          <w:color w:val="000000"/>
          <w:sz w:val="22"/>
          <w:szCs w:val="22"/>
          <w:lang w:val="en-US"/>
        </w:rPr>
        <w:t>his comma incorrectly separates the two parts of a compound verb, making the sentence appear to contain two independent clauses when it does not. A comma before and is only used when joining two independent clauses.</w:t>
      </w:r>
    </w:p>
    <w:p w14:paraId="61D7ECF5" w14:textId="17A5112A" w:rsidR="00D714A1" w:rsidRPr="006C0F5F" w:rsidRDefault="00D714A1">
      <w:pPr>
        <w:pStyle w:val="ListParagraph"/>
        <w:numPr>
          <w:ilvl w:val="0"/>
          <w:numId w:val="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00855777" w:rsidRPr="006C0F5F">
        <w:rPr>
          <w:rFonts w:eastAsia="Times New Roman"/>
          <w:b/>
          <w:bCs/>
          <w:color w:val="000000"/>
          <w:sz w:val="22"/>
          <w:szCs w:val="22"/>
          <w:lang w:val="en-US"/>
        </w:rPr>
        <w:t xml:space="preserve"> </w:t>
      </w:r>
      <w:r w:rsidR="00855777" w:rsidRPr="006C0F5F">
        <w:rPr>
          <w:rFonts w:eastAsia="Times New Roman"/>
          <w:color w:val="000000"/>
          <w:sz w:val="22"/>
          <w:szCs w:val="22"/>
        </w:rPr>
        <w:t xml:space="preserve">– </w:t>
      </w:r>
      <w:r w:rsidR="00042330" w:rsidRPr="006C0F5F">
        <w:rPr>
          <w:rFonts w:eastAsia="Times New Roman"/>
          <w:color w:val="000000"/>
          <w:sz w:val="22"/>
          <w:szCs w:val="22"/>
          <w:lang w:val="en-US"/>
        </w:rPr>
        <w:t>T</w:t>
      </w:r>
      <w:r w:rsidRPr="006C0F5F">
        <w:rPr>
          <w:rFonts w:eastAsia="Times New Roman"/>
          <w:color w:val="000000"/>
          <w:sz w:val="22"/>
          <w:szCs w:val="22"/>
          <w:lang w:val="en-US"/>
        </w:rPr>
        <w:t>his choice makes the original comma error worse by adding another comma. Resulting in an incorrect pause before “and” and an impossible and ungrammatical punctuation pattern after “and.”</w:t>
      </w:r>
    </w:p>
    <w:p w14:paraId="29977205" w14:textId="1889FB20" w:rsidR="00D714A1" w:rsidRPr="006C0F5F" w:rsidRDefault="00D714A1" w:rsidP="00D714A1">
      <w:pPr>
        <w:pStyle w:val="ListParagraph"/>
        <w:numPr>
          <w:ilvl w:val="0"/>
          <w:numId w:val="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C</w:t>
      </w:r>
      <w:r w:rsidR="00AD0BE0"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AD0BE0" w:rsidRPr="006C0F5F">
        <w:rPr>
          <w:rFonts w:eastAsia="Times New Roman"/>
          <w:color w:val="000000"/>
          <w:sz w:val="22"/>
          <w:szCs w:val="22"/>
          <w:lang w:val="en-US"/>
        </w:rPr>
        <w:t xml:space="preserve"> </w:t>
      </w:r>
      <w:r w:rsidR="00042330" w:rsidRPr="006C0F5F">
        <w:rPr>
          <w:rFonts w:eastAsia="Times New Roman"/>
          <w:color w:val="000000"/>
          <w:sz w:val="22"/>
          <w:szCs w:val="22"/>
          <w:lang w:val="en-US"/>
        </w:rPr>
        <w:t>A</w:t>
      </w:r>
      <w:r w:rsidRPr="006C0F5F">
        <w:rPr>
          <w:rFonts w:eastAsia="Times New Roman"/>
          <w:color w:val="000000"/>
          <w:sz w:val="22"/>
          <w:szCs w:val="22"/>
          <w:lang w:val="en-US"/>
        </w:rPr>
        <w:t xml:space="preserve"> semicolon cannot be used before a coordinating conjunction (and). Semicolons may join two independent clauses on their own, but not when followed by </w:t>
      </w:r>
      <w:r w:rsidR="00EB679B" w:rsidRPr="006C0F5F">
        <w:rPr>
          <w:rFonts w:eastAsia="Times New Roman"/>
          <w:color w:val="000000"/>
          <w:sz w:val="22"/>
          <w:szCs w:val="22"/>
          <w:lang w:val="en-US"/>
        </w:rPr>
        <w:t>“</w:t>
      </w:r>
      <w:r w:rsidRPr="006C0F5F">
        <w:rPr>
          <w:rFonts w:eastAsia="Times New Roman"/>
          <w:color w:val="000000"/>
          <w:sz w:val="22"/>
          <w:szCs w:val="22"/>
          <w:lang w:val="en-US"/>
        </w:rPr>
        <w:t>and.</w:t>
      </w:r>
      <w:r w:rsidR="00EB679B" w:rsidRPr="006C0F5F">
        <w:rPr>
          <w:rFonts w:eastAsia="Times New Roman"/>
          <w:color w:val="000000"/>
          <w:sz w:val="22"/>
          <w:szCs w:val="22"/>
          <w:lang w:val="en-US"/>
        </w:rPr>
        <w:t>”</w:t>
      </w:r>
    </w:p>
    <w:p w14:paraId="31FDE862" w14:textId="2125A0FB" w:rsidR="00D714A1" w:rsidRPr="006C0F5F" w:rsidRDefault="00D714A1">
      <w:pPr>
        <w:numPr>
          <w:ilvl w:val="0"/>
          <w:numId w:val="2"/>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Add/Delete Sentences</w:t>
      </w:r>
      <w:r w:rsidR="00BA3DC0" w:rsidRPr="006C0F5F">
        <w:rPr>
          <w:rFonts w:eastAsia="Times New Roman"/>
          <w:b/>
          <w:bCs/>
          <w:color w:val="000000"/>
          <w:sz w:val="22"/>
          <w:szCs w:val="22"/>
          <w:lang w:val="en-US"/>
        </w:rPr>
        <w:t xml:space="preserve"> </w:t>
      </w:r>
      <w:r w:rsidR="00C4686D" w:rsidRPr="006C0F5F">
        <w:rPr>
          <w:rFonts w:eastAsia="Times New Roman"/>
          <w:color w:val="000000"/>
          <w:sz w:val="22"/>
          <w:szCs w:val="22"/>
          <w:lang w:val="en-US"/>
        </w:rPr>
        <w:t>–</w:t>
      </w:r>
      <w:r w:rsidR="00BA3DC0" w:rsidRPr="006C0F5F">
        <w:rPr>
          <w:rFonts w:eastAsia="Times New Roman"/>
          <w:color w:val="000000"/>
          <w:sz w:val="22"/>
          <w:szCs w:val="22"/>
          <w:lang w:val="en-US"/>
        </w:rPr>
        <w:t xml:space="preserve"> </w:t>
      </w:r>
      <w:r w:rsidRPr="006C0F5F">
        <w:rPr>
          <w:rFonts w:eastAsia="Times New Roman"/>
          <w:color w:val="000000"/>
          <w:sz w:val="22"/>
          <w:szCs w:val="22"/>
          <w:lang w:val="en-US"/>
        </w:rPr>
        <w:t>TOD 402</w:t>
      </w:r>
    </w:p>
    <w:p w14:paraId="6F8EB5F7" w14:textId="6B73CF0C" w:rsidR="00D50A33" w:rsidRPr="006C0F5F" w:rsidRDefault="00D714A1" w:rsidP="00D50A33">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w:t>
      </w:r>
      <w:r w:rsidR="00D50A33" w:rsidRPr="006C0F5F">
        <w:rPr>
          <w:rFonts w:eastAsia="Times New Roman"/>
          <w:color w:val="000000"/>
          <w:sz w:val="22"/>
          <w:szCs w:val="22"/>
          <w:lang w:val="en-US"/>
        </w:rPr>
        <w:t>the sentence explains how coverture functioned in practice by listing specific legal restrictions placed on married women, such as the inability to sign contracts, file lawsuits, or control wages. These examples directly clarify and reinforce the definition without introducing new ideas or shifting focus.</w:t>
      </w:r>
    </w:p>
    <w:p w14:paraId="5531E394" w14:textId="77777777" w:rsidR="00D714A1" w:rsidRPr="006C0F5F" w:rsidRDefault="00D714A1" w:rsidP="00D714A1">
      <w:pPr>
        <w:spacing w:after="0" w:line="240" w:lineRule="auto"/>
        <w:rPr>
          <w:rFonts w:ascii="Times New Roman" w:eastAsia="Times New Roman" w:hAnsi="Times New Roman" w:cs="Times New Roman"/>
          <w:sz w:val="22"/>
          <w:szCs w:val="22"/>
          <w:lang w:val="en-US"/>
        </w:rPr>
      </w:pPr>
    </w:p>
    <w:p w14:paraId="75F48425" w14:textId="6189FB6B" w:rsidR="00D714A1" w:rsidRPr="006C0F5F" w:rsidRDefault="00D714A1" w:rsidP="00D714A1">
      <w:pPr>
        <w:spacing w:after="0" w:line="240" w:lineRule="auto"/>
        <w:ind w:left="720"/>
        <w:rPr>
          <w:rFonts w:eastAsia="Times New Roman"/>
          <w:color w:val="B231F0"/>
          <w:sz w:val="22"/>
          <w:szCs w:val="22"/>
          <w:lang w:val="en-US"/>
        </w:rPr>
      </w:pPr>
      <w:r w:rsidRPr="006C0F5F">
        <w:rPr>
          <w:rFonts w:eastAsia="Times New Roman"/>
          <w:color w:val="B231F0"/>
          <w:sz w:val="22"/>
          <w:szCs w:val="22"/>
          <w:lang w:val="en-US"/>
        </w:rPr>
        <w:t xml:space="preserve">Why </w:t>
      </w:r>
      <w:r w:rsidR="00470394" w:rsidRPr="006C0F5F">
        <w:rPr>
          <w:rFonts w:eastAsia="Times New Roman"/>
          <w:color w:val="B231F0"/>
          <w:sz w:val="22"/>
          <w:szCs w:val="22"/>
          <w:lang w:val="en-US"/>
        </w:rPr>
        <w:t>are the other options</w:t>
      </w:r>
      <w:r w:rsidRPr="006C0F5F">
        <w:rPr>
          <w:rFonts w:eastAsia="Times New Roman"/>
          <w:color w:val="B231F0"/>
          <w:sz w:val="22"/>
          <w:szCs w:val="22"/>
          <w:lang w:val="en-US"/>
        </w:rPr>
        <w:t xml:space="preserve"> incorrect</w:t>
      </w:r>
      <w:r w:rsidR="00470394" w:rsidRPr="006C0F5F">
        <w:rPr>
          <w:rFonts w:eastAsia="Times New Roman"/>
          <w:color w:val="B231F0"/>
          <w:sz w:val="22"/>
          <w:szCs w:val="22"/>
          <w:lang w:val="en-US"/>
        </w:rPr>
        <w:t>?</w:t>
      </w:r>
      <w:r w:rsidRPr="006C0F5F">
        <w:rPr>
          <w:rFonts w:eastAsia="Times New Roman"/>
          <w:color w:val="B231F0"/>
          <w:sz w:val="22"/>
          <w:szCs w:val="22"/>
          <w:lang w:val="en-US"/>
        </w:rPr>
        <w:t> </w:t>
      </w:r>
    </w:p>
    <w:p w14:paraId="7814FF2E" w14:textId="139BA227" w:rsidR="007041D1" w:rsidRPr="006C0F5F" w:rsidRDefault="007041D1">
      <w:pPr>
        <w:pStyle w:val="ListParagraph"/>
        <w:numPr>
          <w:ilvl w:val="0"/>
          <w:numId w:val="6"/>
        </w:numPr>
        <w:spacing w:after="0" w:line="240" w:lineRule="auto"/>
        <w:rPr>
          <w:rFonts w:eastAsia="Times New Roman"/>
          <w:color w:val="000000"/>
          <w:sz w:val="22"/>
          <w:szCs w:val="22"/>
          <w:lang w:val="en-US"/>
        </w:rPr>
      </w:pPr>
      <w:r w:rsidRPr="006C0F5F">
        <w:rPr>
          <w:rFonts w:eastAsia="Times New Roman"/>
          <w:b/>
          <w:bCs/>
          <w:color w:val="000000"/>
          <w:sz w:val="22"/>
          <w:szCs w:val="22"/>
          <w:lang w:val="en-US"/>
        </w:rPr>
        <w:t xml:space="preserve">F </w:t>
      </w:r>
      <w:r w:rsidR="00855777" w:rsidRPr="006C0F5F">
        <w:rPr>
          <w:rFonts w:eastAsia="Times New Roman"/>
          <w:color w:val="000000"/>
          <w:sz w:val="22"/>
          <w:szCs w:val="22"/>
        </w:rPr>
        <w:t>–</w:t>
      </w:r>
      <w:r w:rsidRPr="006C0F5F">
        <w:rPr>
          <w:rFonts w:eastAsia="Times New Roman"/>
          <w:color w:val="000000"/>
          <w:sz w:val="22"/>
          <w:szCs w:val="22"/>
          <w:lang w:val="en-US"/>
        </w:rPr>
        <w:t xml:space="preserve"> This choice is incorrect because the sentence does not define the term coverture. The definition is already provided in the passage (“a married woman’s legal and financial identity disappeared…”). The added sentence gives examples, not a definition.</w:t>
      </w:r>
    </w:p>
    <w:p w14:paraId="5729CE45" w14:textId="632DCD04" w:rsidR="007041D1" w:rsidRPr="006C0F5F" w:rsidRDefault="007041D1">
      <w:pPr>
        <w:pStyle w:val="ListParagraph"/>
        <w:numPr>
          <w:ilvl w:val="0"/>
          <w:numId w:val="6"/>
        </w:numPr>
        <w:spacing w:after="0" w:line="240" w:lineRule="auto"/>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Pr="006C0F5F">
        <w:rPr>
          <w:rFonts w:eastAsia="Times New Roman"/>
          <w:color w:val="000000"/>
          <w:sz w:val="22"/>
          <w:szCs w:val="22"/>
          <w:lang w:val="en-US"/>
        </w:rPr>
        <w:t xml:space="preserve"> This choice is incorrect because the sentence does not introduce a counterargument. Instead, it supports the existing explanation by expanding on how the law affected married women.</w:t>
      </w:r>
    </w:p>
    <w:p w14:paraId="5F3E498B" w14:textId="0CC81010" w:rsidR="00D714A1" w:rsidRPr="006C0F5F" w:rsidRDefault="007041D1">
      <w:pPr>
        <w:pStyle w:val="ListParagraph"/>
        <w:numPr>
          <w:ilvl w:val="0"/>
          <w:numId w:val="6"/>
        </w:numPr>
        <w:spacing w:after="0" w:line="240" w:lineRule="auto"/>
        <w:rPr>
          <w:rFonts w:ascii="Times New Roman" w:eastAsia="Times New Roman" w:hAnsi="Times New Roman" w:cs="Times New Roman"/>
          <w:sz w:val="22"/>
          <w:szCs w:val="22"/>
          <w:lang w:val="en-US"/>
        </w:rPr>
      </w:pPr>
      <w:r w:rsidRPr="006C0F5F">
        <w:rPr>
          <w:rFonts w:eastAsia="Times New Roman"/>
          <w:b/>
          <w:bCs/>
          <w:color w:val="000000"/>
          <w:sz w:val="22"/>
          <w:szCs w:val="22"/>
          <w:lang w:val="en-US"/>
        </w:rPr>
        <w:t>J</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Pr="006C0F5F">
        <w:rPr>
          <w:rFonts w:eastAsia="Times New Roman"/>
          <w:color w:val="000000"/>
          <w:sz w:val="22"/>
          <w:szCs w:val="22"/>
          <w:lang w:val="en-US"/>
        </w:rPr>
        <w:t xml:space="preserve"> This choice is incorrect because the sentence does not shift the focus of the essay. It remains tightly connected to the discussion of coverture and women’s legal status, making the concept clearer for the reader rather than diverting attention elsewhere.</w:t>
      </w:r>
      <w:r w:rsidR="00D714A1" w:rsidRPr="006C0F5F">
        <w:rPr>
          <w:rFonts w:ascii="Times New Roman" w:eastAsia="Times New Roman" w:hAnsi="Times New Roman" w:cs="Times New Roman"/>
          <w:sz w:val="22"/>
          <w:szCs w:val="22"/>
          <w:lang w:val="en-US"/>
        </w:rPr>
        <w:br/>
      </w:r>
    </w:p>
    <w:p w14:paraId="73985593" w14:textId="5B56E86E" w:rsidR="00D714A1" w:rsidRPr="006C0F5F" w:rsidRDefault="00072D24">
      <w:pPr>
        <w:numPr>
          <w:ilvl w:val="0"/>
          <w:numId w:val="3"/>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Formal and Objective Tone</w:t>
      </w:r>
      <w:r w:rsidR="00BA3DC0" w:rsidRPr="006C0F5F">
        <w:rPr>
          <w:rFonts w:eastAsia="Times New Roman"/>
          <w:b/>
          <w:bCs/>
          <w:color w:val="000000"/>
          <w:sz w:val="22"/>
          <w:szCs w:val="22"/>
          <w:lang w:val="en-US"/>
        </w:rPr>
        <w:t xml:space="preserve"> </w:t>
      </w:r>
      <w:r w:rsidR="00C4686D" w:rsidRPr="006C0F5F">
        <w:rPr>
          <w:rFonts w:eastAsia="Times New Roman"/>
          <w:color w:val="000000"/>
          <w:sz w:val="22"/>
          <w:szCs w:val="22"/>
          <w:lang w:val="en-US"/>
        </w:rPr>
        <w:t>–</w:t>
      </w:r>
      <w:r w:rsidR="00BA3DC0" w:rsidRPr="006C0F5F">
        <w:rPr>
          <w:rFonts w:eastAsia="Times New Roman"/>
          <w:color w:val="000000"/>
          <w:sz w:val="22"/>
          <w:szCs w:val="22"/>
          <w:lang w:val="en-US"/>
        </w:rPr>
        <w:t xml:space="preserve"> </w:t>
      </w:r>
      <w:r w:rsidR="00D714A1" w:rsidRPr="006C0F5F">
        <w:rPr>
          <w:rFonts w:eastAsia="Times New Roman"/>
          <w:color w:val="000000"/>
          <w:sz w:val="22"/>
          <w:szCs w:val="22"/>
          <w:lang w:val="en-US"/>
        </w:rPr>
        <w:t>KLA 402 </w:t>
      </w:r>
    </w:p>
    <w:p w14:paraId="3617E0D0" w14:textId="77777777" w:rsidR="00D714A1" w:rsidRPr="006C0F5F" w:rsidRDefault="00D714A1" w:rsidP="00D714A1">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choice </w:t>
      </w:r>
      <w:r w:rsidRPr="006C0F5F">
        <w:rPr>
          <w:rFonts w:eastAsia="Times New Roman"/>
          <w:b/>
          <w:bCs/>
          <w:color w:val="000000"/>
          <w:sz w:val="22"/>
          <w:szCs w:val="22"/>
          <w:lang w:val="en-US"/>
        </w:rPr>
        <w:t>B</w:t>
      </w:r>
      <w:r w:rsidRPr="006C0F5F">
        <w:rPr>
          <w:rFonts w:eastAsia="Times New Roman"/>
          <w:color w:val="000000"/>
          <w:sz w:val="22"/>
          <w:szCs w:val="22"/>
          <w:lang w:val="en-US"/>
        </w:rPr>
        <w:t>, “was labeled,” removes the emotional bias and maintains a consistent, formal tone that aligns with the rest of the passage. It states the historical fact without implying the author’s opinion.</w:t>
      </w:r>
    </w:p>
    <w:p w14:paraId="1AE68AEF" w14:textId="77777777" w:rsidR="00135C56" w:rsidRPr="006C0F5F" w:rsidRDefault="00135C56" w:rsidP="00D714A1">
      <w:pPr>
        <w:spacing w:after="0" w:line="240" w:lineRule="auto"/>
        <w:ind w:left="720"/>
        <w:rPr>
          <w:rFonts w:ascii="Times New Roman" w:eastAsia="Times New Roman" w:hAnsi="Times New Roman" w:cs="Times New Roman"/>
          <w:sz w:val="22"/>
          <w:szCs w:val="22"/>
          <w:lang w:val="en-US"/>
        </w:rPr>
      </w:pPr>
    </w:p>
    <w:tbl>
      <w:tblPr>
        <w:tblW w:w="954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907"/>
        <w:gridCol w:w="4633"/>
      </w:tblGrid>
      <w:tr w:rsidR="00D714A1" w:rsidRPr="006C0F5F" w14:paraId="2564B36F" w14:textId="77777777" w:rsidTr="00135C56">
        <w:trPr>
          <w:trHeight w:val="322"/>
        </w:trPr>
        <w:tc>
          <w:tcPr>
            <w:tcW w:w="0" w:type="auto"/>
            <w:shd w:val="clear" w:color="auto" w:fill="4A86E8"/>
            <w:tcMar>
              <w:top w:w="100" w:type="dxa"/>
              <w:left w:w="100" w:type="dxa"/>
              <w:bottom w:w="100" w:type="dxa"/>
              <w:right w:w="100" w:type="dxa"/>
            </w:tcMar>
            <w:hideMark/>
          </w:tcPr>
          <w:p w14:paraId="4D186181"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3B6178D1"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D714A1" w:rsidRPr="006C0F5F" w14:paraId="05A5E23B" w14:textId="77777777" w:rsidTr="00135C56">
        <w:trPr>
          <w:trHeight w:val="537"/>
        </w:trPr>
        <w:tc>
          <w:tcPr>
            <w:tcW w:w="0" w:type="auto"/>
            <w:tcMar>
              <w:top w:w="100" w:type="dxa"/>
              <w:left w:w="100" w:type="dxa"/>
              <w:bottom w:w="100" w:type="dxa"/>
              <w:right w:w="100" w:type="dxa"/>
            </w:tcMar>
            <w:hideMark/>
          </w:tcPr>
          <w:p w14:paraId="23446412" w14:textId="77777777" w:rsidR="00D714A1" w:rsidRPr="006C0F5F" w:rsidRDefault="00D714A1" w:rsidP="00456C58">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 A woman considered “past her prime”—usually between her mid-twenties and late twenties—</w:t>
            </w:r>
            <w:r w:rsidRPr="006C0F5F">
              <w:rPr>
                <w:rFonts w:eastAsia="Times New Roman"/>
                <w:color w:val="000000"/>
                <w:sz w:val="22"/>
                <w:szCs w:val="22"/>
                <w:u w:val="single"/>
                <w:lang w:val="en-US"/>
              </w:rPr>
              <w:t>was unfortunately labeled</w:t>
            </w:r>
            <w:r w:rsidRPr="006C0F5F">
              <w:rPr>
                <w:rFonts w:eastAsia="Times New Roman"/>
                <w:color w:val="000000"/>
                <w:sz w:val="22"/>
                <w:szCs w:val="22"/>
                <w:lang w:val="en-US"/>
              </w:rPr>
              <w:t xml:space="preserve"> a spinster, a term suggesting she had failed in her expected role.</w:t>
            </w:r>
          </w:p>
        </w:tc>
        <w:tc>
          <w:tcPr>
            <w:tcW w:w="0" w:type="auto"/>
            <w:tcMar>
              <w:top w:w="100" w:type="dxa"/>
              <w:left w:w="100" w:type="dxa"/>
              <w:bottom w:w="100" w:type="dxa"/>
              <w:right w:w="100" w:type="dxa"/>
            </w:tcMar>
            <w:hideMark/>
          </w:tcPr>
          <w:p w14:paraId="11BFC99A" w14:textId="77777777" w:rsidR="00D714A1" w:rsidRPr="006C0F5F" w:rsidRDefault="00D714A1" w:rsidP="00456C58">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 A woman considered “past her prime”—usually between her mid-twenties and late twenties—</w:t>
            </w:r>
            <w:r w:rsidRPr="006C0F5F">
              <w:rPr>
                <w:rFonts w:eastAsia="Times New Roman"/>
                <w:color w:val="000000"/>
                <w:sz w:val="22"/>
                <w:szCs w:val="22"/>
                <w:u w:val="single"/>
                <w:lang w:val="en-US"/>
              </w:rPr>
              <w:t>was labeled</w:t>
            </w:r>
            <w:r w:rsidRPr="006C0F5F">
              <w:rPr>
                <w:rFonts w:eastAsia="Times New Roman"/>
                <w:color w:val="000000"/>
                <w:sz w:val="22"/>
                <w:szCs w:val="22"/>
                <w:lang w:val="en-US"/>
              </w:rPr>
              <w:t xml:space="preserve"> a spinster, a term suggesting she had failed in her expected role.</w:t>
            </w:r>
          </w:p>
        </w:tc>
      </w:tr>
      <w:tr w:rsidR="00D714A1" w:rsidRPr="006C0F5F" w14:paraId="46E1C4B7" w14:textId="77777777" w:rsidTr="00135C56">
        <w:tc>
          <w:tcPr>
            <w:tcW w:w="0" w:type="auto"/>
            <w:tcMar>
              <w:top w:w="100" w:type="dxa"/>
              <w:left w:w="100" w:type="dxa"/>
              <w:bottom w:w="100" w:type="dxa"/>
              <w:right w:w="100" w:type="dxa"/>
            </w:tcMar>
            <w:hideMark/>
          </w:tcPr>
          <w:p w14:paraId="47E49746" w14:textId="75E1561B" w:rsidR="00D714A1" w:rsidRPr="006C0F5F" w:rsidRDefault="00B028CC" w:rsidP="00D714A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policy </w:t>
            </w:r>
            <w:r w:rsidR="00EB46E7" w:rsidRPr="006C0F5F">
              <w:rPr>
                <w:rFonts w:eastAsia="Times New Roman"/>
                <w:color w:val="000000"/>
                <w:sz w:val="22"/>
                <w:szCs w:val="22"/>
                <w:u w:val="single"/>
                <w:lang w:val="en-US"/>
              </w:rPr>
              <w:t>was questionably</w:t>
            </w:r>
            <w:r w:rsidRPr="006C0F5F">
              <w:rPr>
                <w:rFonts w:eastAsia="Times New Roman"/>
                <w:color w:val="000000"/>
                <w:sz w:val="22"/>
                <w:szCs w:val="22"/>
                <w:u w:val="single"/>
                <w:lang w:val="en-US"/>
              </w:rPr>
              <w:t xml:space="preserve"> labeled</w:t>
            </w:r>
            <w:r w:rsidRPr="006C0F5F">
              <w:rPr>
                <w:rFonts w:eastAsia="Times New Roman"/>
                <w:color w:val="000000"/>
                <w:sz w:val="22"/>
                <w:szCs w:val="22"/>
                <w:lang w:val="en-US"/>
              </w:rPr>
              <w:t xml:space="preserve"> unconstitutional by the court.</w:t>
            </w:r>
          </w:p>
        </w:tc>
        <w:tc>
          <w:tcPr>
            <w:tcW w:w="0" w:type="auto"/>
            <w:tcMar>
              <w:top w:w="100" w:type="dxa"/>
              <w:left w:w="100" w:type="dxa"/>
              <w:bottom w:w="100" w:type="dxa"/>
              <w:right w:w="100" w:type="dxa"/>
            </w:tcMar>
            <w:hideMark/>
          </w:tcPr>
          <w:p w14:paraId="278C27DB" w14:textId="04ECAA17" w:rsidR="00D714A1" w:rsidRPr="006C0F5F" w:rsidRDefault="00B028CC" w:rsidP="00D714A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policy </w:t>
            </w:r>
            <w:r w:rsidRPr="006C0F5F">
              <w:rPr>
                <w:rFonts w:eastAsia="Times New Roman"/>
                <w:color w:val="000000"/>
                <w:sz w:val="22"/>
                <w:szCs w:val="22"/>
                <w:u w:val="single"/>
                <w:lang w:val="en-US"/>
              </w:rPr>
              <w:t>was labeled</w:t>
            </w:r>
            <w:r w:rsidRPr="006C0F5F">
              <w:rPr>
                <w:rFonts w:eastAsia="Times New Roman"/>
                <w:color w:val="000000"/>
                <w:sz w:val="22"/>
                <w:szCs w:val="22"/>
                <w:lang w:val="en-US"/>
              </w:rPr>
              <w:t xml:space="preserve"> unconstitutional by the court.</w:t>
            </w:r>
          </w:p>
        </w:tc>
      </w:tr>
    </w:tbl>
    <w:p w14:paraId="5E44773F" w14:textId="77777777" w:rsidR="00D714A1" w:rsidRPr="006C0F5F" w:rsidRDefault="00D714A1" w:rsidP="00D714A1">
      <w:pPr>
        <w:spacing w:after="0" w:line="240" w:lineRule="auto"/>
        <w:rPr>
          <w:rFonts w:ascii="Times New Roman" w:eastAsia="Times New Roman" w:hAnsi="Times New Roman" w:cs="Times New Roman"/>
          <w:sz w:val="22"/>
          <w:szCs w:val="22"/>
          <w:lang w:val="en-US"/>
        </w:rPr>
      </w:pPr>
    </w:p>
    <w:p w14:paraId="039F92C4" w14:textId="12510942" w:rsidR="00D714A1" w:rsidRPr="006C0F5F" w:rsidRDefault="00D714A1" w:rsidP="00D714A1">
      <w:pPr>
        <w:spacing w:after="0" w:line="240" w:lineRule="auto"/>
        <w:ind w:left="720"/>
        <w:rPr>
          <w:rFonts w:ascii="Times New Roman" w:eastAsia="Times New Roman" w:hAnsi="Times New Roman" w:cs="Times New Roman"/>
          <w:sz w:val="22"/>
          <w:szCs w:val="22"/>
          <w:lang w:val="en-US"/>
        </w:rPr>
      </w:pPr>
      <w:r w:rsidRPr="006C0F5F">
        <w:rPr>
          <w:rFonts w:eastAsia="Times New Roman"/>
          <w:color w:val="B231F0"/>
          <w:sz w:val="22"/>
          <w:szCs w:val="22"/>
          <w:lang w:val="en-US"/>
        </w:rPr>
        <w:t xml:space="preserve">Why </w:t>
      </w:r>
      <w:r w:rsidR="00470394" w:rsidRPr="006C0F5F">
        <w:rPr>
          <w:rFonts w:eastAsia="Times New Roman"/>
          <w:color w:val="B231F0"/>
          <w:sz w:val="22"/>
          <w:szCs w:val="22"/>
          <w:lang w:val="en-US"/>
        </w:rPr>
        <w:t>are the other options</w:t>
      </w:r>
      <w:r w:rsidRPr="006C0F5F">
        <w:rPr>
          <w:rFonts w:eastAsia="Times New Roman"/>
          <w:color w:val="B231F0"/>
          <w:sz w:val="22"/>
          <w:szCs w:val="22"/>
          <w:lang w:val="en-US"/>
        </w:rPr>
        <w:t xml:space="preserve"> incorrect</w:t>
      </w:r>
      <w:r w:rsidR="00470394" w:rsidRPr="006C0F5F">
        <w:rPr>
          <w:rFonts w:eastAsia="Times New Roman"/>
          <w:color w:val="B231F0"/>
          <w:sz w:val="22"/>
          <w:szCs w:val="22"/>
          <w:lang w:val="en-US"/>
        </w:rPr>
        <w:t>?</w:t>
      </w:r>
      <w:r w:rsidRPr="006C0F5F">
        <w:rPr>
          <w:rFonts w:eastAsia="Times New Roman"/>
          <w:color w:val="B231F0"/>
          <w:sz w:val="22"/>
          <w:szCs w:val="22"/>
          <w:lang w:val="en-US"/>
        </w:rPr>
        <w:t> </w:t>
      </w:r>
    </w:p>
    <w:p w14:paraId="1BCE2BBE" w14:textId="7D853BC8" w:rsidR="00D714A1" w:rsidRPr="006C0F5F" w:rsidRDefault="00D714A1">
      <w:pPr>
        <w:pStyle w:val="ListParagraph"/>
        <w:numPr>
          <w:ilvl w:val="0"/>
          <w:numId w:val="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00F12FDA"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Pr="006C0F5F">
        <w:rPr>
          <w:rFonts w:eastAsia="Times New Roman"/>
          <w:color w:val="000000"/>
          <w:sz w:val="22"/>
          <w:szCs w:val="22"/>
          <w:lang w:val="en-US"/>
        </w:rPr>
        <w:t xml:space="preserve"> </w:t>
      </w:r>
      <w:r w:rsidR="00042330" w:rsidRPr="006C0F5F">
        <w:rPr>
          <w:rFonts w:eastAsia="Times New Roman"/>
          <w:color w:val="000000"/>
          <w:sz w:val="22"/>
          <w:szCs w:val="22"/>
          <w:lang w:val="en-US"/>
        </w:rPr>
        <w:t xml:space="preserve">This choice </w:t>
      </w:r>
      <w:r w:rsidRPr="006C0F5F">
        <w:rPr>
          <w:rFonts w:eastAsia="Times New Roman"/>
          <w:color w:val="000000"/>
          <w:sz w:val="22"/>
          <w:szCs w:val="22"/>
          <w:lang w:val="en-US"/>
        </w:rPr>
        <w:t>keeps the subjective adverb unfortunately, disrupting the passage’s objective tone.</w:t>
      </w:r>
    </w:p>
    <w:p w14:paraId="4F70D6E3" w14:textId="2FF82F23" w:rsidR="00D714A1" w:rsidRPr="006C0F5F" w:rsidRDefault="00D714A1">
      <w:pPr>
        <w:pStyle w:val="ListParagraph"/>
        <w:numPr>
          <w:ilvl w:val="0"/>
          <w:numId w:val="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C</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A</w:t>
      </w:r>
      <w:r w:rsidRPr="006C0F5F">
        <w:rPr>
          <w:rFonts w:eastAsia="Times New Roman"/>
          <w:color w:val="000000"/>
          <w:sz w:val="22"/>
          <w:szCs w:val="22"/>
          <w:lang w:val="en-US"/>
        </w:rPr>
        <w:t>dds unnecessary wordiness and informality.</w:t>
      </w:r>
    </w:p>
    <w:p w14:paraId="6C62B139" w14:textId="5F5EC967" w:rsidR="002951ED" w:rsidRPr="00B1348A" w:rsidRDefault="00D714A1" w:rsidP="00D714A1">
      <w:pPr>
        <w:pStyle w:val="ListParagraph"/>
        <w:numPr>
          <w:ilvl w:val="0"/>
          <w:numId w:val="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00F12FDA"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 xml:space="preserve">This option </w:t>
      </w:r>
      <w:r w:rsidRPr="006C0F5F">
        <w:rPr>
          <w:rFonts w:eastAsia="Times New Roman"/>
          <w:color w:val="000000"/>
          <w:sz w:val="22"/>
          <w:szCs w:val="22"/>
          <w:lang w:val="en-US"/>
        </w:rPr>
        <w:t>is too casual and inappropriate for a formal historical explanation.</w:t>
      </w:r>
    </w:p>
    <w:p w14:paraId="322CD3EC" w14:textId="0261C790" w:rsidR="00D714A1" w:rsidRPr="006C0F5F" w:rsidRDefault="002951ED">
      <w:pPr>
        <w:numPr>
          <w:ilvl w:val="0"/>
          <w:numId w:val="4"/>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lastRenderedPageBreak/>
        <w:t>Commas and Parenthetical Phrases</w:t>
      </w:r>
      <w:r w:rsidR="00BA3DC0" w:rsidRPr="006C0F5F">
        <w:rPr>
          <w:rFonts w:eastAsia="Times New Roman"/>
          <w:b/>
          <w:bCs/>
          <w:color w:val="000000"/>
          <w:sz w:val="22"/>
          <w:szCs w:val="22"/>
          <w:lang w:val="en-US"/>
        </w:rPr>
        <w:t xml:space="preserve"> </w:t>
      </w:r>
      <w:r w:rsidR="00C4686D" w:rsidRPr="006C0F5F">
        <w:rPr>
          <w:rFonts w:eastAsia="Times New Roman"/>
          <w:color w:val="000000"/>
          <w:sz w:val="22"/>
          <w:szCs w:val="22"/>
          <w:lang w:val="en-US"/>
        </w:rPr>
        <w:t>–</w:t>
      </w:r>
      <w:r w:rsidR="00BA3DC0" w:rsidRPr="006C0F5F">
        <w:rPr>
          <w:rFonts w:eastAsia="Times New Roman"/>
          <w:color w:val="000000"/>
          <w:sz w:val="22"/>
          <w:szCs w:val="22"/>
          <w:lang w:val="en-US"/>
        </w:rPr>
        <w:t xml:space="preserve"> </w:t>
      </w:r>
      <w:r w:rsidR="00D714A1" w:rsidRPr="006C0F5F">
        <w:rPr>
          <w:rFonts w:eastAsia="Times New Roman"/>
          <w:color w:val="000000"/>
          <w:sz w:val="22"/>
          <w:szCs w:val="22"/>
          <w:lang w:val="en-US"/>
        </w:rPr>
        <w:t>PUN 404</w:t>
      </w:r>
    </w:p>
    <w:p w14:paraId="7CCAD248" w14:textId="77777777" w:rsidR="00D714A1" w:rsidRPr="006C0F5F" w:rsidRDefault="00D714A1" w:rsidP="00D714A1">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choice </w:t>
      </w:r>
      <w:r w:rsidRPr="006C0F5F">
        <w:rPr>
          <w:rFonts w:eastAsia="Times New Roman"/>
          <w:b/>
          <w:bCs/>
          <w:color w:val="000000"/>
          <w:sz w:val="22"/>
          <w:szCs w:val="22"/>
          <w:lang w:val="en-US"/>
        </w:rPr>
        <w:t>F</w:t>
      </w:r>
      <w:r w:rsidRPr="006C0F5F">
        <w:rPr>
          <w:rFonts w:eastAsia="Times New Roman"/>
          <w:color w:val="000000"/>
          <w:sz w:val="22"/>
          <w:szCs w:val="22"/>
          <w:lang w:val="en-US"/>
        </w:rPr>
        <w:t xml:space="preserve"> because the phrase “such as brothers” is a simple, nonessential parenthetical that provides an example of the relatives being referenced. Such parenthetical elements must be set off by commas.</w:t>
      </w:r>
    </w:p>
    <w:p w14:paraId="7C0BBD69" w14:textId="77777777" w:rsidR="00135C56" w:rsidRPr="006C0F5F" w:rsidRDefault="00135C56" w:rsidP="00D714A1">
      <w:pPr>
        <w:spacing w:after="0" w:line="240" w:lineRule="auto"/>
        <w:ind w:left="720"/>
        <w:rPr>
          <w:rFonts w:ascii="Times New Roman" w:eastAsia="Times New Roman" w:hAnsi="Times New Roman" w:cs="Times New Roman"/>
          <w:sz w:val="22"/>
          <w:szCs w:val="22"/>
          <w:lang w:val="en-US"/>
        </w:rPr>
      </w:pPr>
    </w:p>
    <w:tbl>
      <w:tblPr>
        <w:tblW w:w="9553"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69"/>
        <w:gridCol w:w="4784"/>
      </w:tblGrid>
      <w:tr w:rsidR="00D714A1" w:rsidRPr="006C0F5F" w14:paraId="7E51CAF5" w14:textId="77777777" w:rsidTr="00135C56">
        <w:trPr>
          <w:trHeight w:val="315"/>
        </w:trPr>
        <w:tc>
          <w:tcPr>
            <w:tcW w:w="0" w:type="auto"/>
            <w:shd w:val="clear" w:color="auto" w:fill="4A86E8"/>
            <w:tcMar>
              <w:top w:w="100" w:type="dxa"/>
              <w:left w:w="100" w:type="dxa"/>
              <w:bottom w:w="100" w:type="dxa"/>
              <w:right w:w="100" w:type="dxa"/>
            </w:tcMar>
            <w:hideMark/>
          </w:tcPr>
          <w:p w14:paraId="0BF2144A"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6100FF5F"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D714A1" w:rsidRPr="006C0F5F" w14:paraId="2AD2A9E1" w14:textId="77777777" w:rsidTr="00456C58">
        <w:trPr>
          <w:trHeight w:val="970"/>
        </w:trPr>
        <w:tc>
          <w:tcPr>
            <w:tcW w:w="0" w:type="auto"/>
            <w:tcMar>
              <w:top w:w="100" w:type="dxa"/>
              <w:left w:w="100" w:type="dxa"/>
              <w:bottom w:w="100" w:type="dxa"/>
              <w:right w:w="100" w:type="dxa"/>
            </w:tcMar>
            <w:hideMark/>
          </w:tcPr>
          <w:p w14:paraId="22E404FA" w14:textId="77777777" w:rsidR="00D714A1" w:rsidRPr="006C0F5F" w:rsidRDefault="00D714A1" w:rsidP="00456C58">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Because women depended on marriage for social standing and financial security, those who never married relied upon </w:t>
            </w:r>
            <w:r w:rsidRPr="006C0F5F">
              <w:rPr>
                <w:rFonts w:eastAsia="Times New Roman"/>
                <w:color w:val="000000"/>
                <w:sz w:val="22"/>
                <w:szCs w:val="22"/>
                <w:u w:val="single"/>
                <w:lang w:val="en-US"/>
              </w:rPr>
              <w:t>relatives such as, brothers</w:t>
            </w:r>
            <w:r w:rsidRPr="006C0F5F">
              <w:rPr>
                <w:rFonts w:eastAsia="Times New Roman"/>
                <w:color w:val="000000"/>
                <w:sz w:val="22"/>
                <w:szCs w:val="22"/>
                <w:lang w:val="en-US"/>
              </w:rPr>
              <w:t xml:space="preserve"> for support.</w:t>
            </w:r>
          </w:p>
        </w:tc>
        <w:tc>
          <w:tcPr>
            <w:tcW w:w="0" w:type="auto"/>
            <w:tcMar>
              <w:top w:w="100" w:type="dxa"/>
              <w:left w:w="100" w:type="dxa"/>
              <w:bottom w:w="100" w:type="dxa"/>
              <w:right w:w="100" w:type="dxa"/>
            </w:tcMar>
            <w:hideMark/>
          </w:tcPr>
          <w:p w14:paraId="209FBAEC" w14:textId="77777777" w:rsidR="00D714A1" w:rsidRPr="006C0F5F" w:rsidRDefault="00D714A1" w:rsidP="00456C58">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Because women depended on marriage for social standing and financial security, those who never married relied upon </w:t>
            </w:r>
            <w:r w:rsidRPr="006C0F5F">
              <w:rPr>
                <w:rFonts w:eastAsia="Times New Roman"/>
                <w:color w:val="000000"/>
                <w:sz w:val="22"/>
                <w:szCs w:val="22"/>
                <w:u w:val="single"/>
                <w:lang w:val="en-US"/>
              </w:rPr>
              <w:t>relatives, such as brothers,</w:t>
            </w:r>
            <w:r w:rsidRPr="006C0F5F">
              <w:rPr>
                <w:rFonts w:eastAsia="Times New Roman"/>
                <w:color w:val="000000"/>
                <w:sz w:val="22"/>
                <w:szCs w:val="22"/>
                <w:lang w:val="en-US"/>
              </w:rPr>
              <w:t xml:space="preserve"> for support.</w:t>
            </w:r>
          </w:p>
        </w:tc>
      </w:tr>
      <w:tr w:rsidR="00D714A1" w:rsidRPr="006C0F5F" w14:paraId="6ED67DD9" w14:textId="77777777" w:rsidTr="00135C56">
        <w:tc>
          <w:tcPr>
            <w:tcW w:w="0" w:type="auto"/>
            <w:tcMar>
              <w:top w:w="100" w:type="dxa"/>
              <w:left w:w="100" w:type="dxa"/>
              <w:bottom w:w="100" w:type="dxa"/>
              <w:right w:w="100" w:type="dxa"/>
            </w:tcMar>
            <w:hideMark/>
          </w:tcPr>
          <w:p w14:paraId="6ECBF4C7" w14:textId="02C9EAB7" w:rsidR="00D714A1" w:rsidRPr="006C0F5F" w:rsidRDefault="00A13882" w:rsidP="00D714A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Certain </w:t>
            </w:r>
            <w:r w:rsidRPr="006C0F5F">
              <w:rPr>
                <w:rFonts w:eastAsia="Times New Roman"/>
                <w:color w:val="000000"/>
                <w:sz w:val="22"/>
                <w:szCs w:val="22"/>
                <w:u w:val="single"/>
                <w:lang w:val="en-US"/>
              </w:rPr>
              <w:t>animals such as dolphins</w:t>
            </w:r>
            <w:r w:rsidRPr="006C0F5F">
              <w:rPr>
                <w:rFonts w:eastAsia="Times New Roman"/>
                <w:color w:val="000000"/>
                <w:sz w:val="22"/>
                <w:szCs w:val="22"/>
                <w:lang w:val="en-US"/>
              </w:rPr>
              <w:t xml:space="preserve"> are known for their intelligence.</w:t>
            </w:r>
          </w:p>
        </w:tc>
        <w:tc>
          <w:tcPr>
            <w:tcW w:w="0" w:type="auto"/>
            <w:tcMar>
              <w:top w:w="100" w:type="dxa"/>
              <w:left w:w="100" w:type="dxa"/>
              <w:bottom w:w="100" w:type="dxa"/>
              <w:right w:w="100" w:type="dxa"/>
            </w:tcMar>
            <w:hideMark/>
          </w:tcPr>
          <w:p w14:paraId="217A608B" w14:textId="078AEE02" w:rsidR="00D714A1" w:rsidRPr="006C0F5F" w:rsidRDefault="00D67712" w:rsidP="00D714A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Certain </w:t>
            </w:r>
            <w:r w:rsidRPr="006C0F5F">
              <w:rPr>
                <w:rFonts w:eastAsia="Times New Roman"/>
                <w:color w:val="000000"/>
                <w:sz w:val="22"/>
                <w:szCs w:val="22"/>
                <w:u w:val="single"/>
                <w:lang w:val="en-US"/>
              </w:rPr>
              <w:t>animals, such as dolphins,</w:t>
            </w:r>
            <w:r w:rsidRPr="006C0F5F">
              <w:rPr>
                <w:rFonts w:eastAsia="Times New Roman"/>
                <w:color w:val="000000"/>
                <w:sz w:val="22"/>
                <w:szCs w:val="22"/>
                <w:lang w:val="en-US"/>
              </w:rPr>
              <w:t xml:space="preserve"> are known for their intelligence.</w:t>
            </w:r>
          </w:p>
        </w:tc>
      </w:tr>
    </w:tbl>
    <w:p w14:paraId="33014F0D" w14:textId="77777777" w:rsidR="00F91777" w:rsidRPr="006C0F5F" w:rsidRDefault="00F91777" w:rsidP="00D714A1">
      <w:pPr>
        <w:spacing w:after="0" w:line="240" w:lineRule="auto"/>
        <w:ind w:left="720"/>
        <w:rPr>
          <w:rFonts w:eastAsia="Times New Roman"/>
          <w:color w:val="B231F0"/>
          <w:sz w:val="22"/>
          <w:szCs w:val="22"/>
          <w:lang w:val="en-US"/>
        </w:rPr>
      </w:pPr>
    </w:p>
    <w:p w14:paraId="5F06CC9A" w14:textId="568B246D" w:rsidR="00D714A1" w:rsidRPr="006C0F5F" w:rsidRDefault="00D714A1" w:rsidP="00D714A1">
      <w:pPr>
        <w:spacing w:after="0" w:line="240" w:lineRule="auto"/>
        <w:ind w:left="720"/>
        <w:rPr>
          <w:rFonts w:ascii="Times New Roman" w:eastAsia="Times New Roman" w:hAnsi="Times New Roman" w:cs="Times New Roman"/>
          <w:sz w:val="22"/>
          <w:szCs w:val="22"/>
          <w:lang w:val="en-US"/>
        </w:rPr>
      </w:pPr>
      <w:r w:rsidRPr="006C0F5F">
        <w:rPr>
          <w:rFonts w:eastAsia="Times New Roman"/>
          <w:color w:val="B231F0"/>
          <w:sz w:val="22"/>
          <w:szCs w:val="22"/>
          <w:lang w:val="en-US"/>
        </w:rPr>
        <w:t xml:space="preserve">Why </w:t>
      </w:r>
      <w:r w:rsidR="00470394" w:rsidRPr="006C0F5F">
        <w:rPr>
          <w:rFonts w:eastAsia="Times New Roman"/>
          <w:color w:val="B231F0"/>
          <w:sz w:val="22"/>
          <w:szCs w:val="22"/>
          <w:lang w:val="en-US"/>
        </w:rPr>
        <w:t>are the other options</w:t>
      </w:r>
      <w:r w:rsidRPr="006C0F5F">
        <w:rPr>
          <w:rFonts w:eastAsia="Times New Roman"/>
          <w:color w:val="B231F0"/>
          <w:sz w:val="22"/>
          <w:szCs w:val="22"/>
          <w:lang w:val="en-US"/>
        </w:rPr>
        <w:t xml:space="preserve"> incorrect</w:t>
      </w:r>
      <w:r w:rsidR="00470394" w:rsidRPr="006C0F5F">
        <w:rPr>
          <w:rFonts w:eastAsia="Times New Roman"/>
          <w:color w:val="B231F0"/>
          <w:sz w:val="22"/>
          <w:szCs w:val="22"/>
          <w:lang w:val="en-US"/>
        </w:rPr>
        <w:t>?</w:t>
      </w:r>
      <w:r w:rsidRPr="006C0F5F">
        <w:rPr>
          <w:rFonts w:eastAsia="Times New Roman"/>
          <w:color w:val="B231F0"/>
          <w:sz w:val="22"/>
          <w:szCs w:val="22"/>
          <w:lang w:val="en-US"/>
        </w:rPr>
        <w:t> </w:t>
      </w:r>
    </w:p>
    <w:p w14:paraId="22E4066A" w14:textId="443EFB0B" w:rsidR="00D714A1" w:rsidRPr="006C0F5F" w:rsidRDefault="00D714A1">
      <w:pPr>
        <w:pStyle w:val="ListParagraph"/>
        <w:numPr>
          <w:ilvl w:val="0"/>
          <w:numId w:val="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00F12FDA"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T</w:t>
      </w:r>
      <w:r w:rsidRPr="006C0F5F">
        <w:rPr>
          <w:rFonts w:eastAsia="Times New Roman"/>
          <w:color w:val="000000"/>
          <w:sz w:val="22"/>
          <w:szCs w:val="22"/>
          <w:lang w:val="en-US"/>
        </w:rPr>
        <w:t>his option includes the opening comma for the parenthetical phrase but omits the closing comma. Without the second comma, the sentence incorrectly absorbs “such as brothers” into the main clause.</w:t>
      </w:r>
    </w:p>
    <w:p w14:paraId="20D6DB83" w14:textId="119C01A6" w:rsidR="00D714A1" w:rsidRPr="006C0F5F" w:rsidRDefault="00D714A1">
      <w:pPr>
        <w:pStyle w:val="ListParagraph"/>
        <w:numPr>
          <w:ilvl w:val="0"/>
          <w:numId w:val="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H</w:t>
      </w:r>
      <w:r w:rsidR="00F12FDA"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T</w:t>
      </w:r>
      <w:r w:rsidRPr="006C0F5F">
        <w:rPr>
          <w:rFonts w:eastAsia="Times New Roman"/>
          <w:color w:val="000000"/>
          <w:sz w:val="22"/>
          <w:szCs w:val="22"/>
          <w:lang w:val="en-US"/>
        </w:rPr>
        <w:t>his version removes both commas, making the phrase essential, which changes the meaning.</w:t>
      </w:r>
    </w:p>
    <w:p w14:paraId="6DB0039C" w14:textId="4FEC4155" w:rsidR="00D714A1" w:rsidRPr="006C0F5F" w:rsidRDefault="00D714A1">
      <w:pPr>
        <w:pStyle w:val="ListParagraph"/>
        <w:numPr>
          <w:ilvl w:val="0"/>
          <w:numId w:val="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J</w:t>
      </w:r>
      <w:r w:rsidR="00725C1D"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T</w:t>
      </w:r>
      <w:r w:rsidRPr="006C0F5F">
        <w:rPr>
          <w:rFonts w:eastAsia="Times New Roman"/>
          <w:color w:val="000000"/>
          <w:sz w:val="22"/>
          <w:szCs w:val="22"/>
          <w:lang w:val="en-US"/>
        </w:rPr>
        <w:t>his places the comma inside the phrase, splitting the expression “such as brothers” incorrectly. Grammatically, “such as” cannot be separated from the noun it introduces. This incorrect placement creates a structural error and fails to set off the parenthetical correctly.</w:t>
      </w:r>
    </w:p>
    <w:p w14:paraId="14875B68" w14:textId="09169529" w:rsidR="00D714A1" w:rsidRPr="006C0F5F" w:rsidRDefault="00D714A1" w:rsidP="00D714A1">
      <w:pPr>
        <w:spacing w:after="0" w:line="240" w:lineRule="auto"/>
        <w:rPr>
          <w:rFonts w:ascii="Times New Roman" w:eastAsia="Times New Roman" w:hAnsi="Times New Roman" w:cs="Times New Roman"/>
          <w:sz w:val="22"/>
          <w:szCs w:val="22"/>
          <w:lang w:val="en-US"/>
        </w:rPr>
      </w:pPr>
    </w:p>
    <w:p w14:paraId="27CA4F44" w14:textId="68EDC886" w:rsidR="00D714A1" w:rsidRPr="006C0F5F" w:rsidRDefault="00CB73DA">
      <w:pPr>
        <w:numPr>
          <w:ilvl w:val="0"/>
          <w:numId w:val="5"/>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Parallel Structure</w:t>
      </w:r>
      <w:r w:rsidR="00BA3DC0" w:rsidRPr="006C0F5F">
        <w:rPr>
          <w:rFonts w:eastAsia="Times New Roman"/>
          <w:b/>
          <w:bCs/>
          <w:color w:val="000000"/>
          <w:sz w:val="22"/>
          <w:szCs w:val="22"/>
          <w:lang w:val="en-US"/>
        </w:rPr>
        <w:t xml:space="preserve"> </w:t>
      </w:r>
      <w:r w:rsidR="00C4686D" w:rsidRPr="006C0F5F">
        <w:rPr>
          <w:rFonts w:eastAsia="Times New Roman"/>
          <w:color w:val="000000"/>
          <w:sz w:val="22"/>
          <w:szCs w:val="22"/>
          <w:lang w:val="en-US"/>
        </w:rPr>
        <w:t>–</w:t>
      </w:r>
      <w:r w:rsidR="00BA3DC0" w:rsidRPr="006C0F5F">
        <w:rPr>
          <w:rFonts w:eastAsia="Times New Roman"/>
          <w:color w:val="000000"/>
          <w:sz w:val="22"/>
          <w:szCs w:val="22"/>
          <w:lang w:val="en-US"/>
        </w:rPr>
        <w:t xml:space="preserve"> </w:t>
      </w:r>
      <w:r w:rsidR="00D714A1" w:rsidRPr="006C0F5F">
        <w:rPr>
          <w:rFonts w:eastAsia="Times New Roman"/>
          <w:color w:val="000000"/>
          <w:sz w:val="22"/>
          <w:szCs w:val="22"/>
          <w:lang w:val="en-US"/>
        </w:rPr>
        <w:t>SST 501</w:t>
      </w:r>
    </w:p>
    <w:p w14:paraId="174FBD2C" w14:textId="77777777" w:rsidR="00D714A1" w:rsidRPr="006C0F5F" w:rsidRDefault="00D714A1" w:rsidP="00D714A1">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choice </w:t>
      </w:r>
      <w:r w:rsidRPr="006C0F5F">
        <w:rPr>
          <w:rFonts w:eastAsia="Times New Roman"/>
          <w:b/>
          <w:bCs/>
          <w:color w:val="000000"/>
          <w:sz w:val="22"/>
          <w:szCs w:val="22"/>
          <w:lang w:val="en-US"/>
        </w:rPr>
        <w:t>C</w:t>
      </w:r>
      <w:r w:rsidRPr="006C0F5F">
        <w:rPr>
          <w:rFonts w:eastAsia="Times New Roman"/>
          <w:color w:val="000000"/>
          <w:sz w:val="22"/>
          <w:szCs w:val="22"/>
          <w:lang w:val="en-US"/>
        </w:rPr>
        <w:t xml:space="preserve">, as it is the </w:t>
      </w:r>
      <w:r w:rsidRPr="006C0F5F">
        <w:rPr>
          <w:rFonts w:eastAsia="Times New Roman"/>
          <w:i/>
          <w:iCs/>
          <w:color w:val="000000"/>
          <w:sz w:val="22"/>
          <w:szCs w:val="22"/>
          <w:lang w:val="en-US"/>
        </w:rPr>
        <w:t>only</w:t>
      </w:r>
      <w:r w:rsidRPr="006C0F5F">
        <w:rPr>
          <w:rFonts w:eastAsia="Times New Roman"/>
          <w:color w:val="000000"/>
          <w:sz w:val="22"/>
          <w:szCs w:val="22"/>
          <w:lang w:val="en-US"/>
        </w:rPr>
        <w:t xml:space="preserve"> option that produces a clean, balanced, and grammatically consistent series. Each verb is in the same form (base verb) and serves the same grammatical function. </w:t>
      </w:r>
    </w:p>
    <w:p w14:paraId="44679F29" w14:textId="77777777" w:rsidR="00135C56" w:rsidRPr="006C0F5F" w:rsidRDefault="00135C56" w:rsidP="00D714A1">
      <w:pPr>
        <w:spacing w:after="0" w:line="240" w:lineRule="auto"/>
        <w:ind w:left="720"/>
        <w:rPr>
          <w:rFonts w:ascii="Times New Roman" w:eastAsia="Times New Roman" w:hAnsi="Times New Roman" w:cs="Times New Roman"/>
          <w:sz w:val="22"/>
          <w:szCs w:val="22"/>
          <w:lang w:val="en-US"/>
        </w:rPr>
      </w:pPr>
    </w:p>
    <w:tbl>
      <w:tblPr>
        <w:tblW w:w="9523"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97"/>
        <w:gridCol w:w="4726"/>
      </w:tblGrid>
      <w:tr w:rsidR="00D714A1" w:rsidRPr="006C0F5F" w14:paraId="43E3F64D" w14:textId="77777777" w:rsidTr="00135C56">
        <w:trPr>
          <w:trHeight w:val="367"/>
        </w:trPr>
        <w:tc>
          <w:tcPr>
            <w:tcW w:w="0" w:type="auto"/>
            <w:shd w:val="clear" w:color="auto" w:fill="4A86E8"/>
            <w:tcMar>
              <w:top w:w="100" w:type="dxa"/>
              <w:left w:w="100" w:type="dxa"/>
              <w:bottom w:w="100" w:type="dxa"/>
              <w:right w:w="100" w:type="dxa"/>
            </w:tcMar>
            <w:hideMark/>
          </w:tcPr>
          <w:p w14:paraId="6918EFD0"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7CB4EC8E"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D714A1" w:rsidRPr="006C0F5F" w14:paraId="00B323F1" w14:textId="77777777" w:rsidTr="00C67F71">
        <w:trPr>
          <w:trHeight w:val="1123"/>
        </w:trPr>
        <w:tc>
          <w:tcPr>
            <w:tcW w:w="0" w:type="auto"/>
            <w:tcMar>
              <w:top w:w="100" w:type="dxa"/>
              <w:left w:w="100" w:type="dxa"/>
              <w:bottom w:w="100" w:type="dxa"/>
              <w:right w:w="100" w:type="dxa"/>
            </w:tcMar>
            <w:hideMark/>
          </w:tcPr>
          <w:p w14:paraId="1B6CC569" w14:textId="77777777" w:rsidR="00D714A1" w:rsidRPr="006C0F5F" w:rsidRDefault="00D714A1" w:rsidP="00C67F7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Men, meanwhile, often viewed marriage </w:t>
            </w:r>
            <w:proofErr w:type="gramStart"/>
            <w:r w:rsidRPr="006C0F5F">
              <w:rPr>
                <w:rFonts w:eastAsia="Times New Roman"/>
                <w:color w:val="000000"/>
                <w:sz w:val="22"/>
                <w:szCs w:val="22"/>
                <w:lang w:val="en-US"/>
              </w:rPr>
              <w:t>as a way to</w:t>
            </w:r>
            <w:proofErr w:type="gramEnd"/>
            <w:r w:rsidRPr="006C0F5F">
              <w:rPr>
                <w:rFonts w:eastAsia="Times New Roman"/>
                <w:color w:val="000000"/>
                <w:sz w:val="22"/>
                <w:szCs w:val="22"/>
                <w:lang w:val="en-US"/>
              </w:rPr>
              <w:t xml:space="preserve"> </w:t>
            </w:r>
            <w:r w:rsidRPr="006C0F5F">
              <w:rPr>
                <w:rFonts w:eastAsia="Times New Roman"/>
                <w:color w:val="000000"/>
                <w:sz w:val="22"/>
                <w:szCs w:val="22"/>
                <w:u w:val="single"/>
                <w:lang w:val="en-US"/>
              </w:rPr>
              <w:t>earn respect, achieve stability, and a well</w:t>
            </w:r>
            <w:r w:rsidRPr="006C0F5F">
              <w:rPr>
                <w:rFonts w:ascii="Cambria Math" w:eastAsia="Times New Roman" w:hAnsi="Cambria Math" w:cs="Times New Roman"/>
                <w:color w:val="000000"/>
                <w:sz w:val="22"/>
                <w:szCs w:val="22"/>
                <w:u w:val="single"/>
                <w:lang w:val="en-US"/>
              </w:rPr>
              <w:noBreakHyphen/>
            </w:r>
            <w:r w:rsidRPr="006C0F5F">
              <w:rPr>
                <w:rFonts w:eastAsia="Times New Roman"/>
                <w:color w:val="000000"/>
                <w:sz w:val="22"/>
                <w:szCs w:val="22"/>
                <w:u w:val="single"/>
                <w:lang w:val="en-US"/>
              </w:rPr>
              <w:t xml:space="preserve">behaved </w:t>
            </w:r>
            <w:r w:rsidRPr="006C0F5F">
              <w:rPr>
                <w:rFonts w:eastAsia="Times New Roman"/>
                <w:color w:val="000000"/>
                <w:sz w:val="22"/>
                <w:szCs w:val="22"/>
                <w:lang w:val="en-US"/>
              </w:rPr>
              <w:t>partner who would enhance their reputation. </w:t>
            </w:r>
          </w:p>
        </w:tc>
        <w:tc>
          <w:tcPr>
            <w:tcW w:w="0" w:type="auto"/>
            <w:tcMar>
              <w:top w:w="100" w:type="dxa"/>
              <w:left w:w="100" w:type="dxa"/>
              <w:bottom w:w="100" w:type="dxa"/>
              <w:right w:w="100" w:type="dxa"/>
            </w:tcMar>
            <w:hideMark/>
          </w:tcPr>
          <w:p w14:paraId="36DE1407" w14:textId="77777777" w:rsidR="00D714A1" w:rsidRPr="006C0F5F" w:rsidRDefault="00D714A1" w:rsidP="00C67F7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Men, meanwhile, often viewed marriage </w:t>
            </w:r>
            <w:proofErr w:type="gramStart"/>
            <w:r w:rsidRPr="006C0F5F">
              <w:rPr>
                <w:rFonts w:eastAsia="Times New Roman"/>
                <w:color w:val="000000"/>
                <w:sz w:val="22"/>
                <w:szCs w:val="22"/>
                <w:lang w:val="en-US"/>
              </w:rPr>
              <w:t>as a way to</w:t>
            </w:r>
            <w:proofErr w:type="gramEnd"/>
            <w:r w:rsidRPr="006C0F5F">
              <w:rPr>
                <w:rFonts w:eastAsia="Times New Roman"/>
                <w:color w:val="000000"/>
                <w:sz w:val="22"/>
                <w:szCs w:val="22"/>
                <w:lang w:val="en-US"/>
              </w:rPr>
              <w:t xml:space="preserve"> </w:t>
            </w:r>
            <w:r w:rsidRPr="006C0F5F">
              <w:rPr>
                <w:rFonts w:eastAsia="Times New Roman"/>
                <w:color w:val="000000"/>
                <w:sz w:val="22"/>
                <w:szCs w:val="22"/>
                <w:u w:val="single"/>
                <w:lang w:val="en-US"/>
              </w:rPr>
              <w:t>earn respect, achieve stability, and find a well</w:t>
            </w:r>
            <w:r w:rsidRPr="006C0F5F">
              <w:rPr>
                <w:rFonts w:ascii="Cambria Math" w:eastAsia="Times New Roman" w:hAnsi="Cambria Math" w:cs="Times New Roman"/>
                <w:color w:val="000000"/>
                <w:sz w:val="22"/>
                <w:szCs w:val="22"/>
                <w:u w:val="single"/>
                <w:lang w:val="en-US"/>
              </w:rPr>
              <w:noBreakHyphen/>
            </w:r>
            <w:r w:rsidRPr="006C0F5F">
              <w:rPr>
                <w:rFonts w:eastAsia="Times New Roman"/>
                <w:color w:val="000000"/>
                <w:sz w:val="22"/>
                <w:szCs w:val="22"/>
                <w:u w:val="single"/>
                <w:lang w:val="en-US"/>
              </w:rPr>
              <w:t>behaved</w:t>
            </w:r>
            <w:r w:rsidRPr="006C0F5F">
              <w:rPr>
                <w:rFonts w:eastAsia="Times New Roman"/>
                <w:color w:val="000000"/>
                <w:sz w:val="22"/>
                <w:szCs w:val="22"/>
                <w:lang w:val="en-US"/>
              </w:rPr>
              <w:t xml:space="preserve"> partner who would enhance their reputation. </w:t>
            </w:r>
          </w:p>
        </w:tc>
      </w:tr>
      <w:tr w:rsidR="00402B6E" w:rsidRPr="006C0F5F" w14:paraId="3DECB9B1" w14:textId="77777777" w:rsidTr="00135C56">
        <w:tc>
          <w:tcPr>
            <w:tcW w:w="0" w:type="auto"/>
            <w:tcMar>
              <w:top w:w="100" w:type="dxa"/>
              <w:left w:w="100" w:type="dxa"/>
              <w:bottom w:w="100" w:type="dxa"/>
              <w:right w:w="100" w:type="dxa"/>
            </w:tcMar>
            <w:hideMark/>
          </w:tcPr>
          <w:p w14:paraId="73768E65" w14:textId="60C545F2" w:rsidR="00402B6E" w:rsidRPr="006C0F5F" w:rsidRDefault="00402B6E" w:rsidP="00402B6E">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He viewed his professional efforts </w:t>
            </w:r>
            <w:proofErr w:type="gramStart"/>
            <w:r w:rsidRPr="006C0F5F">
              <w:rPr>
                <w:rFonts w:eastAsia="Times New Roman"/>
                <w:color w:val="000000"/>
                <w:sz w:val="22"/>
                <w:szCs w:val="22"/>
                <w:lang w:val="en-US"/>
              </w:rPr>
              <w:t>as a way to</w:t>
            </w:r>
            <w:proofErr w:type="gramEnd"/>
            <w:r w:rsidRPr="006C0F5F">
              <w:rPr>
                <w:rFonts w:eastAsia="Times New Roman"/>
                <w:color w:val="000000"/>
                <w:sz w:val="22"/>
                <w:szCs w:val="22"/>
                <w:lang w:val="en-US"/>
              </w:rPr>
              <w:t xml:space="preserve"> </w:t>
            </w:r>
            <w:r w:rsidRPr="006C0F5F">
              <w:rPr>
                <w:rFonts w:eastAsia="Times New Roman"/>
                <w:color w:val="000000"/>
                <w:sz w:val="22"/>
                <w:szCs w:val="22"/>
                <w:u w:val="single"/>
                <w:lang w:val="en-US"/>
              </w:rPr>
              <w:t>sharpen his abilities, building confidence in his judgment, and gain experience</w:t>
            </w:r>
            <w:r w:rsidRPr="006C0F5F">
              <w:rPr>
                <w:rFonts w:eastAsia="Times New Roman"/>
                <w:color w:val="000000"/>
                <w:sz w:val="22"/>
                <w:szCs w:val="22"/>
                <w:lang w:val="en-US"/>
              </w:rPr>
              <w:t xml:space="preserve"> that would support future success.</w:t>
            </w:r>
          </w:p>
        </w:tc>
        <w:tc>
          <w:tcPr>
            <w:tcW w:w="0" w:type="auto"/>
            <w:tcMar>
              <w:top w:w="100" w:type="dxa"/>
              <w:left w:w="100" w:type="dxa"/>
              <w:bottom w:w="100" w:type="dxa"/>
              <w:right w:w="100" w:type="dxa"/>
            </w:tcMar>
            <w:hideMark/>
          </w:tcPr>
          <w:p w14:paraId="26419B3A" w14:textId="0E7C81C4" w:rsidR="00402B6E" w:rsidRPr="006C0F5F" w:rsidRDefault="00402B6E" w:rsidP="00402B6E">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He viewed his professional efforts </w:t>
            </w:r>
            <w:proofErr w:type="gramStart"/>
            <w:r w:rsidRPr="006C0F5F">
              <w:rPr>
                <w:rFonts w:eastAsia="Times New Roman"/>
                <w:color w:val="000000"/>
                <w:sz w:val="22"/>
                <w:szCs w:val="22"/>
                <w:lang w:val="en-US"/>
              </w:rPr>
              <w:t>as a way to</w:t>
            </w:r>
            <w:proofErr w:type="gramEnd"/>
            <w:r w:rsidRPr="006C0F5F">
              <w:rPr>
                <w:rFonts w:eastAsia="Times New Roman"/>
                <w:color w:val="000000"/>
                <w:sz w:val="22"/>
                <w:szCs w:val="22"/>
                <w:lang w:val="en-US"/>
              </w:rPr>
              <w:t xml:space="preserve"> </w:t>
            </w:r>
            <w:r w:rsidRPr="006C0F5F">
              <w:rPr>
                <w:rFonts w:eastAsia="Times New Roman"/>
                <w:color w:val="000000"/>
                <w:sz w:val="22"/>
                <w:szCs w:val="22"/>
                <w:u w:val="single"/>
                <w:lang w:val="en-US"/>
              </w:rPr>
              <w:t>sharpen his abilities, build confidence in his judgment, and gain experience</w:t>
            </w:r>
            <w:r w:rsidRPr="006C0F5F">
              <w:rPr>
                <w:rFonts w:eastAsia="Times New Roman"/>
                <w:color w:val="000000"/>
                <w:sz w:val="22"/>
                <w:szCs w:val="22"/>
                <w:lang w:val="en-US"/>
              </w:rPr>
              <w:t xml:space="preserve"> that would support future success.</w:t>
            </w:r>
          </w:p>
        </w:tc>
      </w:tr>
    </w:tbl>
    <w:p w14:paraId="3D9C88ED" w14:textId="77777777" w:rsidR="00D714A1" w:rsidRPr="006C0F5F" w:rsidRDefault="00D714A1" w:rsidP="00D714A1">
      <w:pPr>
        <w:spacing w:after="0" w:line="240" w:lineRule="auto"/>
        <w:rPr>
          <w:rFonts w:ascii="Times New Roman" w:eastAsia="Times New Roman" w:hAnsi="Times New Roman" w:cs="Times New Roman"/>
          <w:sz w:val="22"/>
          <w:szCs w:val="22"/>
          <w:lang w:val="en-US"/>
        </w:rPr>
      </w:pPr>
    </w:p>
    <w:p w14:paraId="13A3BC74" w14:textId="77777777" w:rsidR="00C67F71" w:rsidRPr="006C0F5F" w:rsidRDefault="00C67F71" w:rsidP="00470394">
      <w:pPr>
        <w:spacing w:after="0" w:line="240" w:lineRule="auto"/>
        <w:ind w:firstLine="720"/>
        <w:rPr>
          <w:rFonts w:eastAsia="Times New Roman"/>
          <w:color w:val="B231F0"/>
          <w:sz w:val="22"/>
          <w:szCs w:val="22"/>
          <w:lang w:val="en-US"/>
        </w:rPr>
      </w:pPr>
    </w:p>
    <w:p w14:paraId="053F34A1" w14:textId="77777777" w:rsidR="00F9411B" w:rsidRDefault="00F9411B" w:rsidP="00470394">
      <w:pPr>
        <w:spacing w:after="0" w:line="240" w:lineRule="auto"/>
        <w:ind w:firstLine="720"/>
        <w:rPr>
          <w:rFonts w:eastAsia="Times New Roman"/>
          <w:color w:val="B231F0"/>
          <w:sz w:val="22"/>
          <w:szCs w:val="22"/>
          <w:lang w:val="en-US"/>
        </w:rPr>
      </w:pPr>
    </w:p>
    <w:p w14:paraId="79F9441D"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0C325886" w14:textId="52614DFA" w:rsidR="00470394" w:rsidRPr="006C0F5F" w:rsidRDefault="00470394" w:rsidP="00470394">
      <w:pPr>
        <w:spacing w:after="0" w:line="240" w:lineRule="auto"/>
        <w:ind w:firstLine="720"/>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12E7CDF7" w14:textId="0F92AA82" w:rsidR="00D714A1" w:rsidRPr="006C0F5F" w:rsidRDefault="00D714A1">
      <w:pPr>
        <w:pStyle w:val="ListParagraph"/>
        <w:numPr>
          <w:ilvl w:val="0"/>
          <w:numId w:val="1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F12FDA" w:rsidRPr="006C0F5F">
        <w:rPr>
          <w:rFonts w:eastAsia="Times New Roman"/>
          <w:color w:val="000000"/>
          <w:sz w:val="22"/>
          <w:szCs w:val="22"/>
          <w:lang w:val="en-US"/>
        </w:rPr>
        <w:t xml:space="preserve"> </w:t>
      </w:r>
      <w:r w:rsidR="001630D3" w:rsidRPr="006C0F5F">
        <w:rPr>
          <w:rFonts w:eastAsia="Times New Roman"/>
          <w:color w:val="000000"/>
          <w:sz w:val="22"/>
          <w:szCs w:val="22"/>
          <w:lang w:val="en-US"/>
        </w:rPr>
        <w:t>This option b</w:t>
      </w:r>
      <w:r w:rsidRPr="006C0F5F">
        <w:rPr>
          <w:rFonts w:eastAsia="Times New Roman"/>
          <w:color w:val="000000"/>
          <w:sz w:val="22"/>
          <w:szCs w:val="22"/>
          <w:lang w:val="en-US"/>
        </w:rPr>
        <w:t>reaks parallel structure as it mixes a verb phrase with a noun and noun phrase. </w:t>
      </w:r>
    </w:p>
    <w:p w14:paraId="61D53440" w14:textId="1C99714D" w:rsidR="00D714A1" w:rsidRPr="006C0F5F" w:rsidRDefault="00D714A1">
      <w:pPr>
        <w:pStyle w:val="ListParagraph"/>
        <w:numPr>
          <w:ilvl w:val="0"/>
          <w:numId w:val="1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00F12FDA"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F12FDA" w:rsidRPr="006C0F5F">
        <w:rPr>
          <w:rFonts w:eastAsia="Times New Roman"/>
          <w:color w:val="000000"/>
          <w:sz w:val="22"/>
          <w:szCs w:val="22"/>
          <w:lang w:val="en-US"/>
        </w:rPr>
        <w:t xml:space="preserve"> </w:t>
      </w:r>
      <w:r w:rsidR="001630D3" w:rsidRPr="006C0F5F">
        <w:rPr>
          <w:rFonts w:eastAsia="Times New Roman"/>
          <w:color w:val="000000"/>
          <w:sz w:val="22"/>
          <w:szCs w:val="22"/>
          <w:lang w:val="en-US"/>
        </w:rPr>
        <w:t>The v</w:t>
      </w:r>
      <w:r w:rsidRPr="006C0F5F">
        <w:rPr>
          <w:rFonts w:eastAsia="Times New Roman"/>
          <w:color w:val="000000"/>
          <w:sz w:val="22"/>
          <w:szCs w:val="22"/>
          <w:lang w:val="en-US"/>
        </w:rPr>
        <w:t>erbs and nouns</w:t>
      </w:r>
      <w:r w:rsidR="001630D3" w:rsidRPr="006C0F5F">
        <w:rPr>
          <w:rFonts w:eastAsia="Times New Roman"/>
          <w:color w:val="000000"/>
          <w:sz w:val="22"/>
          <w:szCs w:val="22"/>
          <w:lang w:val="en-US"/>
        </w:rPr>
        <w:t xml:space="preserve"> in this choice</w:t>
      </w:r>
      <w:r w:rsidRPr="006C0F5F">
        <w:rPr>
          <w:rFonts w:eastAsia="Times New Roman"/>
          <w:color w:val="000000"/>
          <w:sz w:val="22"/>
          <w:szCs w:val="22"/>
          <w:lang w:val="en-US"/>
        </w:rPr>
        <w:t xml:space="preserve"> do </w:t>
      </w:r>
      <w:r w:rsidRPr="006C0F5F">
        <w:rPr>
          <w:rFonts w:eastAsia="Times New Roman"/>
          <w:i/>
          <w:iCs/>
          <w:color w:val="000000"/>
          <w:sz w:val="22"/>
          <w:szCs w:val="22"/>
          <w:lang w:val="en-US"/>
        </w:rPr>
        <w:t>not</w:t>
      </w:r>
      <w:r w:rsidRPr="006C0F5F">
        <w:rPr>
          <w:rFonts w:eastAsia="Times New Roman"/>
          <w:color w:val="000000"/>
          <w:sz w:val="22"/>
          <w:szCs w:val="22"/>
          <w:lang w:val="en-US"/>
        </w:rPr>
        <w:t xml:space="preserve"> follow a consistent grammatical pattern.</w:t>
      </w:r>
    </w:p>
    <w:p w14:paraId="4B426BF1" w14:textId="5D05D163" w:rsidR="00D714A1" w:rsidRPr="006C0F5F" w:rsidRDefault="00D714A1">
      <w:pPr>
        <w:pStyle w:val="ListParagraph"/>
        <w:numPr>
          <w:ilvl w:val="0"/>
          <w:numId w:val="1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00F12FDA"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F12FDA"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T</w:t>
      </w:r>
      <w:r w:rsidRPr="006C0F5F">
        <w:rPr>
          <w:rFonts w:eastAsia="Times New Roman"/>
          <w:color w:val="000000"/>
          <w:sz w:val="22"/>
          <w:szCs w:val="22"/>
          <w:lang w:val="en-US"/>
        </w:rPr>
        <w:t>his revision removes the verb entirely, creating a fragmentary, unclear list.</w:t>
      </w:r>
    </w:p>
    <w:p w14:paraId="3FC3DC14" w14:textId="77777777" w:rsidR="00D714A1" w:rsidRPr="006C0F5F" w:rsidRDefault="00D714A1" w:rsidP="00F00D4B">
      <w:pPr>
        <w:rPr>
          <w:color w:val="0F6CF2"/>
          <w:sz w:val="22"/>
          <w:szCs w:val="22"/>
        </w:rPr>
      </w:pPr>
    </w:p>
    <w:p w14:paraId="25B7F128" w14:textId="10A2D35C" w:rsidR="00F00D4B" w:rsidRPr="006C0F5F" w:rsidRDefault="00F00D4B" w:rsidP="00F00D4B">
      <w:pPr>
        <w:rPr>
          <w:b/>
          <w:bCs/>
          <w:i/>
          <w:iCs/>
          <w:color w:val="0F6CF2"/>
        </w:rPr>
      </w:pPr>
      <w:r w:rsidRPr="006C0F5F">
        <w:rPr>
          <w:b/>
          <w:bCs/>
          <w:i/>
          <w:iCs/>
          <w:color w:val="0F6CF2"/>
        </w:rPr>
        <w:t xml:space="preserve">Passage III </w:t>
      </w:r>
      <w:r w:rsidR="00503158" w:rsidRPr="006C0F5F">
        <w:rPr>
          <w:b/>
          <w:bCs/>
          <w:i/>
          <w:iCs/>
          <w:color w:val="0F6CF2"/>
        </w:rPr>
        <w:t xml:space="preserve">- </w:t>
      </w:r>
      <w:r w:rsidR="006E4E55" w:rsidRPr="006C0F5F">
        <w:rPr>
          <w:b/>
          <w:bCs/>
          <w:i/>
          <w:iCs/>
          <w:color w:val="0F6CF2"/>
        </w:rPr>
        <w:t xml:space="preserve">The Serve </w:t>
      </w:r>
    </w:p>
    <w:p w14:paraId="3FFD2A96" w14:textId="07C9D4C0" w:rsidR="0013129C" w:rsidRPr="006C0F5F" w:rsidRDefault="0013129C">
      <w:pPr>
        <w:numPr>
          <w:ilvl w:val="0"/>
          <w:numId w:val="11"/>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Add/Delete Sentences</w:t>
      </w:r>
      <w:r w:rsidRPr="006C0F5F">
        <w:rPr>
          <w:rFonts w:eastAsia="Times New Roman"/>
          <w:color w:val="000000"/>
          <w:sz w:val="22"/>
          <w:szCs w:val="22"/>
          <w:lang w:val="en-US"/>
        </w:rPr>
        <w:t xml:space="preserve"> – TOD 301</w:t>
      </w:r>
    </w:p>
    <w:p w14:paraId="6E5780F9" w14:textId="77777777" w:rsidR="0013129C" w:rsidRPr="006C0F5F" w:rsidRDefault="0013129C" w:rsidP="0013129C">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the sentence about the campground selling fishing bait and postcards does not contribute to the </w:t>
      </w:r>
      <w:proofErr w:type="gramStart"/>
      <w:r w:rsidRPr="006C0F5F">
        <w:rPr>
          <w:rFonts w:eastAsia="Times New Roman"/>
          <w:color w:val="000000"/>
          <w:sz w:val="22"/>
          <w:szCs w:val="22"/>
          <w:lang w:val="en-US"/>
        </w:rPr>
        <w:t>main focus</w:t>
      </w:r>
      <w:proofErr w:type="gramEnd"/>
      <w:r w:rsidRPr="006C0F5F">
        <w:rPr>
          <w:rFonts w:eastAsia="Times New Roman"/>
          <w:color w:val="000000"/>
          <w:sz w:val="22"/>
          <w:szCs w:val="22"/>
          <w:lang w:val="en-US"/>
        </w:rPr>
        <w:t xml:space="preserve"> of the paragraph, which centers on sports and the tennis/basketball court. Removing it improves focus and cohesion.</w:t>
      </w:r>
    </w:p>
    <w:p w14:paraId="6DFC3CF1"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45F9FE46"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1BF73643" w14:textId="4406A570" w:rsidR="0013129C" w:rsidRPr="006C0F5F" w:rsidRDefault="0013129C">
      <w:pPr>
        <w:pStyle w:val="ListParagraph"/>
        <w:numPr>
          <w:ilvl w:val="0"/>
          <w:numId w:val="6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1630D3" w:rsidRPr="006C0F5F">
        <w:rPr>
          <w:rFonts w:eastAsia="Times New Roman"/>
          <w:color w:val="000000"/>
          <w:sz w:val="22"/>
          <w:szCs w:val="22"/>
          <w:lang w:val="en-US"/>
        </w:rPr>
        <w:t>This option s</w:t>
      </w:r>
      <w:r w:rsidRPr="006C0F5F">
        <w:rPr>
          <w:rFonts w:eastAsia="Times New Roman"/>
          <w:color w:val="000000"/>
          <w:sz w:val="22"/>
          <w:szCs w:val="22"/>
          <w:lang w:val="en-US"/>
        </w:rPr>
        <w:t>ays the sentence contradicts other information, but it does not conflict with anything in the paragraph; it is simply unnecessary, not inconsistent.</w:t>
      </w:r>
    </w:p>
    <w:p w14:paraId="75E966AE" w14:textId="55CF6EAD" w:rsidR="0013129C" w:rsidRPr="006C0F5F" w:rsidRDefault="0013129C">
      <w:pPr>
        <w:pStyle w:val="ListParagraph"/>
        <w:numPr>
          <w:ilvl w:val="0"/>
          <w:numId w:val="6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1630D3" w:rsidRPr="006C0F5F">
        <w:rPr>
          <w:rFonts w:eastAsia="Times New Roman"/>
          <w:color w:val="000000"/>
          <w:sz w:val="22"/>
          <w:szCs w:val="22"/>
          <w:lang w:val="en-US"/>
        </w:rPr>
        <w:t>This option s</w:t>
      </w:r>
      <w:r w:rsidRPr="006C0F5F">
        <w:rPr>
          <w:rFonts w:eastAsia="Times New Roman"/>
          <w:color w:val="000000"/>
          <w:sz w:val="22"/>
          <w:szCs w:val="22"/>
          <w:lang w:val="en-US"/>
        </w:rPr>
        <w:t>uggests the sentence helps visualization, but the added detail about bait and postcards does not connect to the sports facilities that are the paragraph’s main point.</w:t>
      </w:r>
    </w:p>
    <w:p w14:paraId="16150B5A" w14:textId="5B92FB17" w:rsidR="0013129C" w:rsidRPr="006C0F5F" w:rsidRDefault="0013129C">
      <w:pPr>
        <w:pStyle w:val="ListParagraph"/>
        <w:numPr>
          <w:ilvl w:val="0"/>
          <w:numId w:val="6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1630D3" w:rsidRPr="006C0F5F">
        <w:rPr>
          <w:rFonts w:eastAsia="Times New Roman"/>
          <w:color w:val="000000"/>
          <w:sz w:val="22"/>
          <w:szCs w:val="22"/>
          <w:lang w:val="en-US"/>
        </w:rPr>
        <w:t>This option c</w:t>
      </w:r>
      <w:r w:rsidRPr="006C0F5F">
        <w:rPr>
          <w:rFonts w:eastAsia="Times New Roman"/>
          <w:color w:val="000000"/>
          <w:sz w:val="22"/>
          <w:szCs w:val="22"/>
          <w:lang w:val="en-US"/>
        </w:rPr>
        <w:t>laims the sentence explains why the family chose a lakeside cabin, but nothing in the paragraph states that bait or postcards influenced that decision.</w:t>
      </w:r>
    </w:p>
    <w:p w14:paraId="40612761" w14:textId="4264F2C7"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6A308A1B" w14:textId="0DD1E86E" w:rsidR="0013129C" w:rsidRPr="006C0F5F" w:rsidRDefault="0013129C">
      <w:pPr>
        <w:numPr>
          <w:ilvl w:val="0"/>
          <w:numId w:val="12"/>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Sentence Placement</w:t>
      </w:r>
      <w:r w:rsidRPr="006C0F5F">
        <w:rPr>
          <w:rFonts w:eastAsia="Times New Roman"/>
          <w:color w:val="000000"/>
          <w:sz w:val="22"/>
          <w:szCs w:val="22"/>
          <w:lang w:val="en-US"/>
        </w:rPr>
        <w:t xml:space="preserve"> – ORG 301</w:t>
      </w:r>
    </w:p>
    <w:p w14:paraId="632F0DCA" w14:textId="77777777" w:rsidR="0013129C" w:rsidRPr="006C0F5F" w:rsidRDefault="0013129C" w:rsidP="0013129C">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D</w:t>
      </w:r>
      <w:r w:rsidRPr="006C0F5F">
        <w:rPr>
          <w:rFonts w:eastAsia="Times New Roman"/>
          <w:color w:val="000000"/>
          <w:sz w:val="22"/>
          <w:szCs w:val="22"/>
          <w:lang w:val="en-US"/>
        </w:rPr>
        <w:t xml:space="preserve"> because placing the sentence after Sentence 5 introduces the detail that the grandfather has been teaching the family tennis immediately after the court is described as convertible into a tennis court, creating a natural lead-in to their experience playing tennis there.</w:t>
      </w:r>
    </w:p>
    <w:p w14:paraId="742D6BB7"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3AB52BBC"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BA91FCB" w14:textId="7A84C81B" w:rsidR="0013129C" w:rsidRPr="006C0F5F" w:rsidRDefault="0013129C">
      <w:pPr>
        <w:pStyle w:val="ListParagraph"/>
        <w:numPr>
          <w:ilvl w:val="0"/>
          <w:numId w:val="6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A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P</w:t>
      </w:r>
      <w:r w:rsidRPr="006C0F5F">
        <w:rPr>
          <w:rFonts w:eastAsia="Times New Roman"/>
          <w:color w:val="000000"/>
          <w:sz w:val="22"/>
          <w:szCs w:val="22"/>
          <w:lang w:val="en-US"/>
        </w:rPr>
        <w:t>lacing the sentence after Sentence 2 interrupts the general description of the campground before the sports facilities are fully introduced.</w:t>
      </w:r>
    </w:p>
    <w:p w14:paraId="7235624B" w14:textId="23401FD3" w:rsidR="0013129C" w:rsidRPr="006C0F5F" w:rsidRDefault="0013129C">
      <w:pPr>
        <w:pStyle w:val="ListParagraph"/>
        <w:numPr>
          <w:ilvl w:val="0"/>
          <w:numId w:val="6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B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P</w:t>
      </w:r>
      <w:r w:rsidRPr="006C0F5F">
        <w:rPr>
          <w:rFonts w:eastAsia="Times New Roman"/>
          <w:color w:val="000000"/>
          <w:sz w:val="22"/>
          <w:szCs w:val="22"/>
          <w:lang w:val="en-US"/>
        </w:rPr>
        <w:t>utting the sentence after Sentence 3 separates the mention of the court from the idea that it can become a tennis court, weakening the progression from basketball to tennis.</w:t>
      </w:r>
    </w:p>
    <w:p w14:paraId="0508D641" w14:textId="2ED05349" w:rsidR="0013129C" w:rsidRPr="006C0F5F" w:rsidRDefault="0013129C">
      <w:pPr>
        <w:pStyle w:val="ListParagraph"/>
        <w:numPr>
          <w:ilvl w:val="0"/>
          <w:numId w:val="6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C</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A</w:t>
      </w:r>
      <w:r w:rsidRPr="006C0F5F">
        <w:rPr>
          <w:rFonts w:eastAsia="Times New Roman"/>
          <w:color w:val="000000"/>
          <w:sz w:val="22"/>
          <w:szCs w:val="22"/>
          <w:lang w:val="en-US"/>
        </w:rPr>
        <w:t>dding the sentence after Sentence 4 inserts background information between the family’s love of basketball and the explanation that the court can also be used for tennis, disrupting that comparison.</w:t>
      </w:r>
    </w:p>
    <w:p w14:paraId="3F102A98" w14:textId="35C28E91"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6A3EDEC9" w14:textId="37272E90" w:rsidR="0013129C" w:rsidRPr="006C0F5F" w:rsidRDefault="0013129C">
      <w:pPr>
        <w:numPr>
          <w:ilvl w:val="0"/>
          <w:numId w:val="13"/>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Idiomatic Prepositions</w:t>
      </w:r>
      <w:r w:rsidRPr="006C0F5F">
        <w:rPr>
          <w:rFonts w:eastAsia="Times New Roman"/>
          <w:color w:val="000000"/>
          <w:sz w:val="22"/>
          <w:szCs w:val="22"/>
          <w:lang w:val="en-US"/>
        </w:rPr>
        <w:t xml:space="preserve"> – USG 403</w:t>
      </w:r>
    </w:p>
    <w:p w14:paraId="5D36721B" w14:textId="27D384E6" w:rsidR="00B1348A" w:rsidRDefault="00A05B31" w:rsidP="001B59D5">
      <w:pPr>
        <w:pStyle w:val="ListParagraph"/>
        <w:spacing w:after="0" w:line="300" w:lineRule="atLeast"/>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J</w:t>
      </w:r>
      <w:r w:rsidRPr="006C0F5F">
        <w:rPr>
          <w:rFonts w:ascii="Segoe UI" w:eastAsia="Times New Roman" w:hAnsi="Segoe UI" w:cs="Segoe UI"/>
          <w:sz w:val="22"/>
          <w:szCs w:val="22"/>
          <w:lang w:val="en-US"/>
        </w:rPr>
        <w:t xml:space="preserve"> because “working on” is the standard idiomatic expression used when someone is performing a task or trying to improve a skill. In context, the narrator is actively practicing a tennis serve, so “working on” communicates that ongoing effort naturally and precisely.</w:t>
      </w:r>
    </w:p>
    <w:p w14:paraId="789E2F5D" w14:textId="77777777" w:rsidR="00B1348A" w:rsidRDefault="00B1348A">
      <w:pPr>
        <w:rPr>
          <w:rFonts w:ascii="Segoe UI" w:eastAsia="Times New Roman" w:hAnsi="Segoe UI" w:cs="Segoe UI"/>
          <w:sz w:val="22"/>
          <w:szCs w:val="22"/>
          <w:lang w:val="en-US"/>
        </w:rPr>
      </w:pPr>
      <w:r>
        <w:rPr>
          <w:rFonts w:ascii="Segoe UI" w:eastAsia="Times New Roman" w:hAnsi="Segoe UI" w:cs="Segoe UI"/>
          <w:sz w:val="22"/>
          <w:szCs w:val="22"/>
          <w:lang w:val="en-US"/>
        </w:rPr>
        <w:br w:type="page"/>
      </w:r>
    </w:p>
    <w:tbl>
      <w:tblPr>
        <w:tblW w:w="9544"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56"/>
        <w:gridCol w:w="4788"/>
      </w:tblGrid>
      <w:tr w:rsidR="0013129C" w:rsidRPr="006C0F5F" w14:paraId="0296C2EA" w14:textId="77777777" w:rsidTr="00135C56">
        <w:trPr>
          <w:trHeight w:val="370"/>
        </w:trPr>
        <w:tc>
          <w:tcPr>
            <w:tcW w:w="0" w:type="auto"/>
            <w:shd w:val="clear" w:color="auto" w:fill="4A86E8"/>
            <w:tcMar>
              <w:top w:w="100" w:type="dxa"/>
              <w:left w:w="100" w:type="dxa"/>
              <w:bottom w:w="100" w:type="dxa"/>
              <w:right w:w="100" w:type="dxa"/>
            </w:tcMar>
            <w:hideMark/>
          </w:tcPr>
          <w:p w14:paraId="545A52E2" w14:textId="77777777" w:rsidR="0013129C" w:rsidRPr="006C0F5F" w:rsidRDefault="0013129C" w:rsidP="0013129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lastRenderedPageBreak/>
              <w:t>Non-Example</w:t>
            </w:r>
          </w:p>
        </w:tc>
        <w:tc>
          <w:tcPr>
            <w:tcW w:w="0" w:type="auto"/>
            <w:shd w:val="clear" w:color="auto" w:fill="4A86E8"/>
            <w:tcMar>
              <w:top w:w="100" w:type="dxa"/>
              <w:left w:w="100" w:type="dxa"/>
              <w:bottom w:w="100" w:type="dxa"/>
              <w:right w:w="100" w:type="dxa"/>
            </w:tcMar>
            <w:hideMark/>
          </w:tcPr>
          <w:p w14:paraId="282A8756" w14:textId="77777777" w:rsidR="0013129C" w:rsidRPr="006C0F5F" w:rsidRDefault="0013129C" w:rsidP="0013129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13129C" w:rsidRPr="006C0F5F" w14:paraId="312D0519" w14:textId="77777777" w:rsidTr="00135C56">
        <w:trPr>
          <w:trHeight w:val="627"/>
        </w:trPr>
        <w:tc>
          <w:tcPr>
            <w:tcW w:w="0" w:type="auto"/>
            <w:tcMar>
              <w:top w:w="100" w:type="dxa"/>
              <w:left w:w="100" w:type="dxa"/>
              <w:bottom w:w="100" w:type="dxa"/>
              <w:right w:w="100" w:type="dxa"/>
            </w:tcMar>
            <w:hideMark/>
          </w:tcPr>
          <w:p w14:paraId="6CC04839"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My grandfather knelt beside her and began </w:t>
            </w:r>
            <w:r w:rsidRPr="006C0F5F">
              <w:rPr>
                <w:rFonts w:eastAsia="Times New Roman"/>
                <w:color w:val="000000"/>
                <w:sz w:val="22"/>
                <w:szCs w:val="22"/>
                <w:u w:val="single"/>
                <w:lang w:val="en-US"/>
              </w:rPr>
              <w:t>working at</w:t>
            </w:r>
            <w:r w:rsidRPr="006C0F5F">
              <w:rPr>
                <w:rFonts w:eastAsia="Times New Roman"/>
                <w:color w:val="000000"/>
                <w:sz w:val="22"/>
                <w:szCs w:val="22"/>
                <w:lang w:val="en-US"/>
              </w:rPr>
              <w:t xml:space="preserve"> restringing the racket.</w:t>
            </w:r>
          </w:p>
        </w:tc>
        <w:tc>
          <w:tcPr>
            <w:tcW w:w="0" w:type="auto"/>
            <w:tcMar>
              <w:top w:w="100" w:type="dxa"/>
              <w:left w:w="100" w:type="dxa"/>
              <w:bottom w:w="100" w:type="dxa"/>
              <w:right w:w="100" w:type="dxa"/>
            </w:tcMar>
            <w:hideMark/>
          </w:tcPr>
          <w:p w14:paraId="279F9BE9"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My grandfather knelt beside her and began </w:t>
            </w:r>
            <w:r w:rsidRPr="006C0F5F">
              <w:rPr>
                <w:rFonts w:eastAsia="Times New Roman"/>
                <w:color w:val="000000"/>
                <w:sz w:val="22"/>
                <w:szCs w:val="22"/>
                <w:u w:val="single"/>
                <w:lang w:val="en-US"/>
              </w:rPr>
              <w:t>working on</w:t>
            </w:r>
            <w:r w:rsidRPr="006C0F5F">
              <w:rPr>
                <w:rFonts w:eastAsia="Times New Roman"/>
                <w:color w:val="000000"/>
                <w:sz w:val="22"/>
                <w:szCs w:val="22"/>
                <w:lang w:val="en-US"/>
              </w:rPr>
              <w:t xml:space="preserve"> restringing the racket.</w:t>
            </w:r>
          </w:p>
        </w:tc>
      </w:tr>
      <w:tr w:rsidR="00775D45" w:rsidRPr="006C0F5F" w14:paraId="4B68BE28" w14:textId="77777777" w:rsidTr="00CC1B99">
        <w:trPr>
          <w:trHeight w:val="313"/>
        </w:trPr>
        <w:tc>
          <w:tcPr>
            <w:tcW w:w="0" w:type="auto"/>
            <w:tcMar>
              <w:top w:w="100" w:type="dxa"/>
              <w:left w:w="100" w:type="dxa"/>
              <w:bottom w:w="100" w:type="dxa"/>
              <w:right w:w="100" w:type="dxa"/>
            </w:tcMar>
          </w:tcPr>
          <w:p w14:paraId="72E65886" w14:textId="7560C580" w:rsidR="00775D45" w:rsidRPr="006C0F5F" w:rsidRDefault="00872DDF" w:rsidP="0013129C">
            <w:pPr>
              <w:spacing w:after="0" w:line="240" w:lineRule="auto"/>
              <w:rPr>
                <w:rFonts w:eastAsia="Times New Roman"/>
                <w:color w:val="000000"/>
                <w:sz w:val="22"/>
                <w:szCs w:val="22"/>
                <w:lang w:val="en-US"/>
              </w:rPr>
            </w:pPr>
            <w:r w:rsidRPr="006C0F5F">
              <w:rPr>
                <w:rFonts w:eastAsia="Times New Roman"/>
                <w:color w:val="000000"/>
                <w:sz w:val="22"/>
                <w:szCs w:val="22"/>
                <w:lang w:val="en-US"/>
              </w:rPr>
              <w:t>She</w:t>
            </w:r>
            <w:r w:rsidR="00402B6E" w:rsidRPr="006C0F5F">
              <w:rPr>
                <w:rFonts w:eastAsia="Times New Roman"/>
                <w:color w:val="000000"/>
                <w:sz w:val="22"/>
                <w:szCs w:val="22"/>
                <w:lang w:val="en-US"/>
              </w:rPr>
              <w:t xml:space="preserve"> wanted to </w:t>
            </w:r>
            <w:r w:rsidR="00402B6E" w:rsidRPr="006C0F5F">
              <w:rPr>
                <w:rFonts w:eastAsia="Times New Roman"/>
                <w:color w:val="000000"/>
                <w:sz w:val="22"/>
                <w:szCs w:val="22"/>
                <w:u w:val="single"/>
                <w:lang w:val="en-US"/>
              </w:rPr>
              <w:t>participate on</w:t>
            </w:r>
            <w:r w:rsidR="00402B6E" w:rsidRPr="006C0F5F">
              <w:rPr>
                <w:rFonts w:eastAsia="Times New Roman"/>
                <w:color w:val="000000"/>
                <w:sz w:val="22"/>
                <w:szCs w:val="22"/>
                <w:lang w:val="en-US"/>
              </w:rPr>
              <w:t xml:space="preserve"> the committee.</w:t>
            </w:r>
          </w:p>
        </w:tc>
        <w:tc>
          <w:tcPr>
            <w:tcW w:w="0" w:type="auto"/>
            <w:tcMar>
              <w:top w:w="100" w:type="dxa"/>
              <w:left w:w="100" w:type="dxa"/>
              <w:bottom w:w="100" w:type="dxa"/>
              <w:right w:w="100" w:type="dxa"/>
            </w:tcMar>
          </w:tcPr>
          <w:p w14:paraId="09DF0252" w14:textId="4DC13FA8" w:rsidR="00775D45" w:rsidRPr="006C0F5F" w:rsidRDefault="00402B6E" w:rsidP="0013129C">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She wanted to </w:t>
            </w:r>
            <w:r w:rsidRPr="006C0F5F">
              <w:rPr>
                <w:rFonts w:eastAsia="Times New Roman"/>
                <w:color w:val="000000"/>
                <w:sz w:val="22"/>
                <w:szCs w:val="22"/>
                <w:u w:val="single"/>
                <w:lang w:val="en-US"/>
              </w:rPr>
              <w:t>participate in</w:t>
            </w:r>
            <w:r w:rsidRPr="006C0F5F">
              <w:rPr>
                <w:rFonts w:eastAsia="Times New Roman"/>
                <w:color w:val="000000"/>
                <w:sz w:val="22"/>
                <w:szCs w:val="22"/>
                <w:lang w:val="en-US"/>
              </w:rPr>
              <w:t xml:space="preserve"> the committee.</w:t>
            </w:r>
          </w:p>
        </w:tc>
      </w:tr>
    </w:tbl>
    <w:p w14:paraId="6009C09C" w14:textId="77777777" w:rsidR="0089637F" w:rsidRPr="006C0F5F" w:rsidRDefault="0089637F" w:rsidP="00470394">
      <w:pPr>
        <w:pStyle w:val="ListParagraph"/>
        <w:spacing w:after="0" w:line="240" w:lineRule="auto"/>
        <w:rPr>
          <w:rFonts w:eastAsia="Times New Roman"/>
          <w:color w:val="B231F0"/>
          <w:sz w:val="22"/>
          <w:szCs w:val="22"/>
          <w:lang w:val="en-US"/>
        </w:rPr>
      </w:pPr>
    </w:p>
    <w:p w14:paraId="5DF6B487" w14:textId="03E4151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7A4FFA39" w14:textId="62FA5FE3" w:rsidR="0013129C" w:rsidRPr="006C0F5F" w:rsidRDefault="0013129C" w:rsidP="00CC1B99">
      <w:pPr>
        <w:pStyle w:val="ListParagraph"/>
        <w:numPr>
          <w:ilvl w:val="0"/>
          <w:numId w:val="6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BD7722" w:rsidRPr="006C0F5F">
        <w:rPr>
          <w:rFonts w:eastAsia="Times New Roman"/>
          <w:color w:val="000000"/>
          <w:sz w:val="22"/>
          <w:szCs w:val="22"/>
          <w:lang w:val="en-US"/>
        </w:rPr>
        <w:t xml:space="preserve">This option does not form a standard idiom with the verb </w:t>
      </w:r>
      <w:r w:rsidR="00BD7722" w:rsidRPr="006C0F5F">
        <w:rPr>
          <w:rFonts w:eastAsia="Times New Roman"/>
          <w:i/>
          <w:iCs/>
          <w:color w:val="000000"/>
          <w:sz w:val="22"/>
          <w:szCs w:val="22"/>
          <w:lang w:val="en-US"/>
        </w:rPr>
        <w:t>working</w:t>
      </w:r>
      <w:r w:rsidR="00BD7722" w:rsidRPr="006C0F5F">
        <w:rPr>
          <w:rFonts w:eastAsia="Times New Roman"/>
          <w:color w:val="000000"/>
          <w:sz w:val="22"/>
          <w:szCs w:val="22"/>
          <w:lang w:val="en-US"/>
        </w:rPr>
        <w:t xml:space="preserve"> and sounds unnatural in the context of practicing a skill.</w:t>
      </w:r>
    </w:p>
    <w:p w14:paraId="5DF013C3" w14:textId="7AED8463" w:rsidR="00BD7722" w:rsidRPr="006C0F5F" w:rsidRDefault="0013129C" w:rsidP="00BD7722">
      <w:pPr>
        <w:pStyle w:val="ListParagraph"/>
        <w:numPr>
          <w:ilvl w:val="0"/>
          <w:numId w:val="6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G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BD7722" w:rsidRPr="006C0F5F">
        <w:rPr>
          <w:rFonts w:eastAsia="Times New Roman"/>
          <w:color w:val="000000"/>
          <w:sz w:val="22"/>
          <w:szCs w:val="22"/>
          <w:lang w:val="en-US"/>
        </w:rPr>
        <w:t>This choice suggests employment, purpose, or assignment rather than actively practicing the serve itself.</w:t>
      </w:r>
    </w:p>
    <w:p w14:paraId="3DD69416" w14:textId="5BD72665" w:rsidR="0013129C" w:rsidRPr="006C0F5F" w:rsidRDefault="0013129C" w:rsidP="00CC1B99">
      <w:pPr>
        <w:pStyle w:val="ListParagraph"/>
        <w:numPr>
          <w:ilvl w:val="0"/>
          <w:numId w:val="6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H</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AA1B08" w:rsidRPr="006C0F5F">
        <w:rPr>
          <w:rFonts w:eastAsia="Times New Roman"/>
          <w:color w:val="000000"/>
          <w:sz w:val="22"/>
          <w:szCs w:val="22"/>
          <w:lang w:val="en-US"/>
        </w:rPr>
        <w:t>This choice implies assistance, collaboration, or the use of a tool. It does not clearly communicate focused effort on improving the serve.</w:t>
      </w:r>
    </w:p>
    <w:p w14:paraId="6BFBE0C3" w14:textId="7D5A3FF8" w:rsidR="0013129C" w:rsidRPr="006C0F5F" w:rsidRDefault="0013129C" w:rsidP="00706050">
      <w:pPr>
        <w:spacing w:after="0" w:line="240" w:lineRule="auto"/>
        <w:rPr>
          <w:rFonts w:ascii="Times New Roman" w:eastAsia="Times New Roman" w:hAnsi="Times New Roman" w:cs="Times New Roman"/>
          <w:sz w:val="22"/>
          <w:szCs w:val="22"/>
          <w:lang w:val="en-US"/>
        </w:rPr>
      </w:pPr>
    </w:p>
    <w:p w14:paraId="38EA91B3" w14:textId="3C8605F9" w:rsidR="0013129C" w:rsidRPr="006C0F5F" w:rsidRDefault="0013129C">
      <w:pPr>
        <w:numPr>
          <w:ilvl w:val="0"/>
          <w:numId w:val="14"/>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Modifiers</w:t>
      </w:r>
      <w:r w:rsidRPr="006C0F5F">
        <w:rPr>
          <w:rFonts w:eastAsia="Times New Roman"/>
          <w:color w:val="000000"/>
          <w:sz w:val="22"/>
          <w:szCs w:val="22"/>
          <w:lang w:val="en-US"/>
        </w:rPr>
        <w:t xml:space="preserve"> –</w:t>
      </w:r>
      <w:r w:rsidR="00DF1963" w:rsidRPr="006C0F5F">
        <w:rPr>
          <w:rFonts w:eastAsia="Times New Roman"/>
          <w:color w:val="1155CC"/>
          <w:sz w:val="22"/>
          <w:szCs w:val="22"/>
          <w:lang w:val="en-US"/>
        </w:rPr>
        <w:t xml:space="preserve"> </w:t>
      </w:r>
      <w:r w:rsidRPr="006C0F5F">
        <w:rPr>
          <w:rFonts w:eastAsia="Times New Roman"/>
          <w:color w:val="000000"/>
          <w:sz w:val="22"/>
          <w:szCs w:val="22"/>
          <w:lang w:val="en-US"/>
        </w:rPr>
        <w:t>SST 401</w:t>
      </w:r>
    </w:p>
    <w:p w14:paraId="2FA29436" w14:textId="77777777" w:rsidR="00683D5E" w:rsidRPr="006C0F5F" w:rsidRDefault="00683D5E" w:rsidP="001B59D5">
      <w:pPr>
        <w:pStyle w:val="ListParagraph"/>
        <w:spacing w:after="0" w:line="300" w:lineRule="atLeast"/>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A</w:t>
      </w:r>
      <w:r w:rsidRPr="006C0F5F">
        <w:rPr>
          <w:rFonts w:ascii="Segoe UI" w:eastAsia="Times New Roman" w:hAnsi="Segoe UI" w:cs="Segoe UI"/>
          <w:sz w:val="22"/>
          <w:szCs w:val="22"/>
          <w:lang w:val="en-US"/>
        </w:rPr>
        <w:t xml:space="preserve"> because it places the modifier next to the person performing the action. The sentence clearly shows that the narrator is carrying out the action, so there is no confusion about who the modifier describes.</w:t>
      </w:r>
    </w:p>
    <w:p w14:paraId="403D6FCB" w14:textId="77777777" w:rsidR="00135C56" w:rsidRPr="006C0F5F" w:rsidRDefault="00135C56" w:rsidP="0013129C">
      <w:pPr>
        <w:spacing w:after="0" w:line="240" w:lineRule="auto"/>
        <w:ind w:left="720"/>
        <w:rPr>
          <w:rFonts w:ascii="Times New Roman" w:eastAsia="Times New Roman" w:hAnsi="Times New Roman" w:cs="Times New Roman"/>
          <w:sz w:val="22"/>
          <w:szCs w:val="22"/>
          <w:lang w:val="en-US"/>
        </w:rPr>
      </w:pPr>
    </w:p>
    <w:tbl>
      <w:tblPr>
        <w:tblW w:w="9544"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415"/>
        <w:gridCol w:w="5129"/>
      </w:tblGrid>
      <w:tr w:rsidR="0013129C" w:rsidRPr="006C0F5F" w14:paraId="24088BB9" w14:textId="77777777" w:rsidTr="00135C56">
        <w:trPr>
          <w:trHeight w:val="368"/>
        </w:trPr>
        <w:tc>
          <w:tcPr>
            <w:tcW w:w="0" w:type="auto"/>
            <w:shd w:val="clear" w:color="auto" w:fill="4A86E8"/>
            <w:tcMar>
              <w:top w:w="100" w:type="dxa"/>
              <w:left w:w="100" w:type="dxa"/>
              <w:bottom w:w="100" w:type="dxa"/>
              <w:right w:w="100" w:type="dxa"/>
            </w:tcMar>
            <w:hideMark/>
          </w:tcPr>
          <w:p w14:paraId="68472C18" w14:textId="77777777" w:rsidR="0013129C" w:rsidRPr="006C0F5F" w:rsidRDefault="0013129C" w:rsidP="0013129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0D7386D7" w14:textId="77777777" w:rsidR="0013129C" w:rsidRPr="006C0F5F" w:rsidRDefault="0013129C" w:rsidP="0013129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13129C" w:rsidRPr="006C0F5F" w14:paraId="71FDADFF" w14:textId="77777777" w:rsidTr="00135C56">
        <w:trPr>
          <w:trHeight w:val="609"/>
        </w:trPr>
        <w:tc>
          <w:tcPr>
            <w:tcW w:w="0" w:type="auto"/>
            <w:tcMar>
              <w:top w:w="100" w:type="dxa"/>
              <w:left w:w="100" w:type="dxa"/>
              <w:bottom w:w="100" w:type="dxa"/>
              <w:right w:w="100" w:type="dxa"/>
            </w:tcMar>
            <w:hideMark/>
          </w:tcPr>
          <w:p w14:paraId="76E4F2B9"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I stood about half a court away, </w:t>
            </w:r>
            <w:r w:rsidRPr="006C0F5F">
              <w:rPr>
                <w:rFonts w:eastAsia="Times New Roman"/>
                <w:color w:val="000000"/>
                <w:sz w:val="22"/>
                <w:szCs w:val="22"/>
                <w:u w:val="single"/>
                <w:lang w:val="en-US"/>
              </w:rPr>
              <w:t>tossing the ball eagerly into the air.</w:t>
            </w:r>
          </w:p>
        </w:tc>
        <w:tc>
          <w:tcPr>
            <w:tcW w:w="0" w:type="auto"/>
            <w:tcMar>
              <w:top w:w="100" w:type="dxa"/>
              <w:left w:w="100" w:type="dxa"/>
              <w:bottom w:w="100" w:type="dxa"/>
              <w:right w:w="100" w:type="dxa"/>
            </w:tcMar>
            <w:hideMark/>
          </w:tcPr>
          <w:p w14:paraId="48409E17"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I stood about half a court away, </w:t>
            </w:r>
            <w:r w:rsidRPr="006C0F5F">
              <w:rPr>
                <w:rFonts w:eastAsia="Times New Roman"/>
                <w:color w:val="000000"/>
                <w:sz w:val="22"/>
                <w:szCs w:val="22"/>
                <w:u w:val="single"/>
                <w:lang w:val="en-US"/>
              </w:rPr>
              <w:t>eager to practice the serves I had been learning</w:t>
            </w:r>
          </w:p>
        </w:tc>
      </w:tr>
      <w:tr w:rsidR="00775D45" w:rsidRPr="006C0F5F" w14:paraId="6CDB9A59" w14:textId="77777777" w:rsidTr="00135C56">
        <w:trPr>
          <w:trHeight w:val="762"/>
        </w:trPr>
        <w:tc>
          <w:tcPr>
            <w:tcW w:w="0" w:type="auto"/>
            <w:tcMar>
              <w:top w:w="100" w:type="dxa"/>
              <w:left w:w="100" w:type="dxa"/>
              <w:bottom w:w="100" w:type="dxa"/>
              <w:right w:w="100" w:type="dxa"/>
            </w:tcMar>
          </w:tcPr>
          <w:p w14:paraId="0ADEC296" w14:textId="66F916CB" w:rsidR="00775D45" w:rsidRPr="006C0F5F" w:rsidRDefault="003D0A36" w:rsidP="0013129C">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To prepare for the exam, </w:t>
            </w:r>
            <w:r w:rsidRPr="006C0F5F">
              <w:rPr>
                <w:rFonts w:eastAsia="Times New Roman"/>
                <w:color w:val="000000"/>
                <w:sz w:val="22"/>
                <w:szCs w:val="22"/>
                <w:u w:val="single"/>
                <w:lang w:val="en-US"/>
              </w:rPr>
              <w:t xml:space="preserve">the notes were reviewed </w:t>
            </w:r>
            <w:r w:rsidRPr="006C0F5F">
              <w:rPr>
                <w:rFonts w:eastAsia="Times New Roman"/>
                <w:color w:val="000000"/>
                <w:sz w:val="22"/>
                <w:szCs w:val="22"/>
                <w:lang w:val="en-US"/>
              </w:rPr>
              <w:t>carefully.</w:t>
            </w:r>
          </w:p>
        </w:tc>
        <w:tc>
          <w:tcPr>
            <w:tcW w:w="0" w:type="auto"/>
            <w:tcMar>
              <w:top w:w="100" w:type="dxa"/>
              <w:left w:w="100" w:type="dxa"/>
              <w:bottom w:w="100" w:type="dxa"/>
              <w:right w:w="100" w:type="dxa"/>
            </w:tcMar>
          </w:tcPr>
          <w:p w14:paraId="1EDBAF2A" w14:textId="6377F3CF" w:rsidR="00775D45" w:rsidRPr="006C0F5F" w:rsidRDefault="00462A6F" w:rsidP="0013129C">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To prepare for the exam, </w:t>
            </w:r>
            <w:r w:rsidRPr="006C0F5F">
              <w:rPr>
                <w:rFonts w:eastAsia="Times New Roman"/>
                <w:color w:val="000000"/>
                <w:sz w:val="22"/>
                <w:szCs w:val="22"/>
                <w:u w:val="single"/>
                <w:lang w:val="en-US"/>
              </w:rPr>
              <w:t>she reviewed</w:t>
            </w:r>
            <w:r w:rsidRPr="006C0F5F">
              <w:rPr>
                <w:rFonts w:eastAsia="Times New Roman"/>
                <w:color w:val="000000"/>
                <w:sz w:val="22"/>
                <w:szCs w:val="22"/>
                <w:lang w:val="en-US"/>
              </w:rPr>
              <w:t xml:space="preserve"> her notes carefully.</w:t>
            </w:r>
          </w:p>
        </w:tc>
      </w:tr>
    </w:tbl>
    <w:p w14:paraId="79960941" w14:textId="77777777" w:rsidR="0089637F" w:rsidRPr="006C0F5F" w:rsidRDefault="0089637F" w:rsidP="00470394">
      <w:pPr>
        <w:pStyle w:val="ListParagraph"/>
        <w:spacing w:after="0" w:line="240" w:lineRule="auto"/>
        <w:rPr>
          <w:rFonts w:eastAsia="Times New Roman"/>
          <w:color w:val="B231F0"/>
          <w:sz w:val="22"/>
          <w:szCs w:val="22"/>
          <w:lang w:val="en-US"/>
        </w:rPr>
      </w:pPr>
    </w:p>
    <w:p w14:paraId="74947135" w14:textId="0A54FDB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707B3667" w14:textId="391933D1" w:rsidR="0013129C" w:rsidRPr="006C0F5F" w:rsidRDefault="0013129C" w:rsidP="00CC1B99">
      <w:pPr>
        <w:pStyle w:val="ListParagraph"/>
        <w:numPr>
          <w:ilvl w:val="0"/>
          <w:numId w:val="6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B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683D5E" w:rsidRPr="006C0F5F">
        <w:rPr>
          <w:rFonts w:eastAsia="Times New Roman"/>
          <w:color w:val="000000"/>
          <w:sz w:val="22"/>
          <w:szCs w:val="22"/>
          <w:lang w:val="en-US"/>
        </w:rPr>
        <w:t>This choice adds an unnecessary modifying phrase that does not improve clarity and makes the sentence more awkward than the original.</w:t>
      </w:r>
    </w:p>
    <w:p w14:paraId="41E2FAF7" w14:textId="2F4B8069" w:rsidR="0013129C" w:rsidRPr="006C0F5F" w:rsidRDefault="0013129C" w:rsidP="00CC1B99">
      <w:pPr>
        <w:pStyle w:val="ListParagraph"/>
        <w:numPr>
          <w:ilvl w:val="0"/>
          <w:numId w:val="6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B80522" w:rsidRPr="006C0F5F">
        <w:rPr>
          <w:rFonts w:eastAsia="Times New Roman"/>
          <w:color w:val="000000"/>
          <w:sz w:val="22"/>
          <w:szCs w:val="22"/>
          <w:lang w:val="en-US"/>
        </w:rPr>
        <w:t xml:space="preserve">– </w:t>
      </w:r>
      <w:r w:rsidR="00C93A3C" w:rsidRPr="006C0F5F">
        <w:rPr>
          <w:rFonts w:eastAsia="Times New Roman"/>
          <w:color w:val="000000"/>
          <w:sz w:val="22"/>
          <w:szCs w:val="22"/>
          <w:lang w:val="en-US"/>
        </w:rPr>
        <w:t>The sentence has already established who is performing the action, so this additional wording is redundant.</w:t>
      </w:r>
    </w:p>
    <w:p w14:paraId="3BC29EC9" w14:textId="6B9A9311" w:rsidR="0013129C" w:rsidRPr="006C0F5F" w:rsidRDefault="0013129C" w:rsidP="00CC1B99">
      <w:pPr>
        <w:pStyle w:val="ListParagraph"/>
        <w:numPr>
          <w:ilvl w:val="0"/>
          <w:numId w:val="6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C93A3C" w:rsidRPr="006C0F5F">
        <w:rPr>
          <w:rFonts w:eastAsia="Times New Roman"/>
          <w:color w:val="000000"/>
          <w:sz w:val="22"/>
          <w:szCs w:val="22"/>
          <w:lang w:val="en-US"/>
        </w:rPr>
        <w:t>This choice creates a misplaced modifier that illogically suggests the tennis ball has thoughts or feelings, rather than the narrator.</w:t>
      </w:r>
    </w:p>
    <w:p w14:paraId="345262AE" w14:textId="0BEDF029"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57A088FF" w14:textId="7D3CC4FC" w:rsidR="0013129C" w:rsidRPr="006C0F5F" w:rsidRDefault="0013129C">
      <w:pPr>
        <w:numPr>
          <w:ilvl w:val="0"/>
          <w:numId w:val="15"/>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Transitions</w:t>
      </w:r>
      <w:r w:rsidRPr="006C0F5F">
        <w:rPr>
          <w:rFonts w:eastAsia="Times New Roman"/>
          <w:color w:val="000000"/>
          <w:sz w:val="22"/>
          <w:szCs w:val="22"/>
          <w:lang w:val="en-US"/>
        </w:rPr>
        <w:t xml:space="preserve"> – ORG 401</w:t>
      </w:r>
    </w:p>
    <w:p w14:paraId="31807367" w14:textId="77777777" w:rsidR="00C93A3C" w:rsidRPr="006C0F5F" w:rsidRDefault="00C93A3C" w:rsidP="001B59D5">
      <w:pPr>
        <w:pStyle w:val="ListParagraph"/>
        <w:spacing w:after="0" w:line="300" w:lineRule="atLeast"/>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G</w:t>
      </w:r>
      <w:r w:rsidRPr="006C0F5F">
        <w:rPr>
          <w:rFonts w:ascii="Segoe UI" w:eastAsia="Times New Roman" w:hAnsi="Segoe UI" w:cs="Segoe UI"/>
          <w:sz w:val="22"/>
          <w:szCs w:val="22"/>
          <w:lang w:val="en-US"/>
        </w:rPr>
        <w:t xml:space="preserve"> because “Next” signals the next step in a sequence of actions. Since the passage is describing the process of serving a tennis ball, a transition that indicates chronological order is needed.</w:t>
      </w:r>
    </w:p>
    <w:p w14:paraId="09520A47" w14:textId="77777777" w:rsidR="00891BF2" w:rsidRPr="006C0F5F" w:rsidRDefault="00891BF2" w:rsidP="0013129C">
      <w:pPr>
        <w:spacing w:after="0" w:line="240" w:lineRule="auto"/>
        <w:ind w:left="720"/>
        <w:rPr>
          <w:rFonts w:eastAsia="Times New Roman"/>
          <w:color w:val="000000"/>
          <w:sz w:val="22"/>
          <w:szCs w:val="22"/>
          <w:lang w:val="en-US"/>
        </w:rPr>
      </w:pPr>
    </w:p>
    <w:p w14:paraId="7DD1FE51"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74B10CE7" w14:textId="678BEB62"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490BC510" w14:textId="1DFCF4D5" w:rsidR="00193944" w:rsidRPr="006C0F5F" w:rsidRDefault="0013129C" w:rsidP="00193944">
      <w:pPr>
        <w:pStyle w:val="ListParagraph"/>
        <w:numPr>
          <w:ilvl w:val="0"/>
          <w:numId w:val="6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193944" w:rsidRPr="006C0F5F">
        <w:rPr>
          <w:rFonts w:eastAsia="Times New Roman"/>
          <w:color w:val="000000"/>
          <w:sz w:val="22"/>
          <w:szCs w:val="22"/>
          <w:lang w:val="en-US"/>
        </w:rPr>
        <w:t>This transition signals contrast between ideas, but the sentence continues the sequence rather than opposing a previous point.</w:t>
      </w:r>
    </w:p>
    <w:p w14:paraId="239B1055" w14:textId="1A705E8F" w:rsidR="0013129C" w:rsidRPr="006C0F5F" w:rsidRDefault="0013129C" w:rsidP="00193944">
      <w:pPr>
        <w:pStyle w:val="ListParagraph"/>
        <w:numPr>
          <w:ilvl w:val="0"/>
          <w:numId w:val="6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C37A1E" w:rsidRPr="006C0F5F">
        <w:rPr>
          <w:rFonts w:eastAsia="Times New Roman"/>
          <w:color w:val="000000"/>
          <w:sz w:val="22"/>
          <w:szCs w:val="22"/>
          <w:lang w:val="en-US"/>
        </w:rPr>
        <w:t xml:space="preserve">– </w:t>
      </w:r>
      <w:r w:rsidR="00193944" w:rsidRPr="006C0F5F">
        <w:rPr>
          <w:rFonts w:eastAsia="Times New Roman"/>
          <w:color w:val="000000"/>
          <w:sz w:val="22"/>
          <w:szCs w:val="22"/>
          <w:lang w:val="en-US"/>
        </w:rPr>
        <w:t>This choice introduces an example or illustration. The writer is describing a step in a process, not providing an example.</w:t>
      </w:r>
    </w:p>
    <w:p w14:paraId="0ECE417B" w14:textId="6233E4D1" w:rsidR="0013129C" w:rsidRPr="006C0F5F" w:rsidRDefault="0013129C">
      <w:pPr>
        <w:pStyle w:val="ListParagraph"/>
        <w:numPr>
          <w:ilvl w:val="0"/>
          <w:numId w:val="6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J</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D224EC" w:rsidRPr="006C0F5F">
        <w:rPr>
          <w:rFonts w:eastAsia="Times New Roman"/>
          <w:color w:val="000000"/>
          <w:sz w:val="22"/>
          <w:szCs w:val="22"/>
          <w:lang w:val="en-US"/>
        </w:rPr>
        <w:t>This transition indicates similarity or comparison, which does not fit the paragraph’s progression from one action to the next.</w:t>
      </w:r>
    </w:p>
    <w:p w14:paraId="19B2D2CB" w14:textId="42231DF3"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7C4D77AE" w14:textId="703EB1CA" w:rsidR="0013129C" w:rsidRPr="006C0F5F" w:rsidRDefault="0013129C">
      <w:pPr>
        <w:numPr>
          <w:ilvl w:val="0"/>
          <w:numId w:val="16"/>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Purposeful Wording</w:t>
      </w:r>
      <w:r w:rsidRPr="006C0F5F">
        <w:rPr>
          <w:rFonts w:eastAsia="Times New Roman"/>
          <w:color w:val="000000"/>
          <w:sz w:val="22"/>
          <w:szCs w:val="22"/>
          <w:lang w:val="en-US"/>
        </w:rPr>
        <w:t xml:space="preserve"> – TOD 403</w:t>
      </w:r>
    </w:p>
    <w:p w14:paraId="4F637721" w14:textId="77777777" w:rsidR="00D224EC" w:rsidRPr="006C0F5F" w:rsidRDefault="00D224EC" w:rsidP="001B59D5">
      <w:pPr>
        <w:pStyle w:val="ListParagraph"/>
        <w:spacing w:after="0" w:line="300" w:lineRule="atLeast"/>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C</w:t>
      </w:r>
      <w:r w:rsidRPr="006C0F5F">
        <w:rPr>
          <w:rFonts w:ascii="Segoe UI" w:eastAsia="Times New Roman" w:hAnsi="Segoe UI" w:cs="Segoe UI"/>
          <w:sz w:val="22"/>
          <w:szCs w:val="22"/>
          <w:lang w:val="en-US"/>
        </w:rPr>
        <w:t xml:space="preserve"> because “helplessly” strengthens the emotional impact of the moment. The word emphasizes the narrator’s inability to control the situation and helps convey the fear and anxiety felt while watching the ball’s movement.</w:t>
      </w:r>
    </w:p>
    <w:p w14:paraId="499C62F9" w14:textId="77777777" w:rsidR="0089637F" w:rsidRPr="006C0F5F" w:rsidRDefault="0089637F" w:rsidP="00470394">
      <w:pPr>
        <w:pStyle w:val="ListParagraph"/>
        <w:spacing w:after="0" w:line="240" w:lineRule="auto"/>
        <w:rPr>
          <w:rFonts w:eastAsia="Times New Roman"/>
          <w:color w:val="B231F0"/>
          <w:sz w:val="22"/>
          <w:szCs w:val="22"/>
          <w:lang w:val="en-US"/>
        </w:rPr>
      </w:pPr>
    </w:p>
    <w:p w14:paraId="0C608C5D" w14:textId="5840D0F0"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4B5C622F" w14:textId="2D0602F3" w:rsidR="0013129C" w:rsidRPr="006C0F5F" w:rsidRDefault="0013129C">
      <w:pPr>
        <w:pStyle w:val="ListParagraph"/>
        <w:numPr>
          <w:ilvl w:val="0"/>
          <w:numId w:val="6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A053DF" w:rsidRPr="006C0F5F">
        <w:rPr>
          <w:rFonts w:eastAsia="Times New Roman"/>
          <w:color w:val="000000"/>
          <w:sz w:val="22"/>
          <w:szCs w:val="22"/>
          <w:lang w:val="en-US"/>
        </w:rPr>
        <w:t>This wording communicates the basic action but does not emphasize the narrator’s emotional reaction.</w:t>
      </w:r>
    </w:p>
    <w:p w14:paraId="322F8E33" w14:textId="1349362F" w:rsidR="0013129C" w:rsidRPr="006C0F5F" w:rsidRDefault="0013129C">
      <w:pPr>
        <w:pStyle w:val="ListParagraph"/>
        <w:numPr>
          <w:ilvl w:val="0"/>
          <w:numId w:val="6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B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A053DF" w:rsidRPr="006C0F5F">
        <w:rPr>
          <w:rFonts w:eastAsia="Times New Roman"/>
          <w:color w:val="000000"/>
          <w:sz w:val="22"/>
          <w:szCs w:val="22"/>
          <w:lang w:val="en-US"/>
        </w:rPr>
        <w:t>This choice is less vivid and does little to develop the tension or fear present in the scene.</w:t>
      </w:r>
    </w:p>
    <w:p w14:paraId="656F0E4C" w14:textId="5EAF92CB" w:rsidR="0013129C" w:rsidRPr="006C0F5F" w:rsidRDefault="0013129C">
      <w:pPr>
        <w:pStyle w:val="ListParagraph"/>
        <w:numPr>
          <w:ilvl w:val="0"/>
          <w:numId w:val="6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AA7431" w:rsidRPr="006C0F5F">
        <w:rPr>
          <w:rFonts w:eastAsia="Times New Roman"/>
          <w:color w:val="000000"/>
          <w:sz w:val="22"/>
          <w:szCs w:val="22"/>
          <w:lang w:val="en-US"/>
        </w:rPr>
        <w:t>While this option describes the action, it does not directly convey the narrator’s sense of fear, vulnerability, or lack of control.</w:t>
      </w:r>
    </w:p>
    <w:p w14:paraId="7F4096B5" w14:textId="77777777" w:rsidR="00B74E2E" w:rsidRPr="006C0F5F" w:rsidRDefault="00B74E2E" w:rsidP="0013129C">
      <w:pPr>
        <w:spacing w:after="0" w:line="240" w:lineRule="auto"/>
        <w:rPr>
          <w:rFonts w:ascii="Times New Roman" w:eastAsia="Times New Roman" w:hAnsi="Times New Roman" w:cs="Times New Roman"/>
          <w:sz w:val="22"/>
          <w:szCs w:val="22"/>
          <w:lang w:val="en-US"/>
        </w:rPr>
      </w:pPr>
    </w:p>
    <w:p w14:paraId="1FEF6F89" w14:textId="5A2D2FA0" w:rsidR="0013129C" w:rsidRPr="006C0F5F" w:rsidRDefault="0013129C">
      <w:pPr>
        <w:numPr>
          <w:ilvl w:val="0"/>
          <w:numId w:val="17"/>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Word Choice Precision</w:t>
      </w:r>
      <w:r w:rsidRPr="006C0F5F">
        <w:rPr>
          <w:rFonts w:eastAsia="Times New Roman"/>
          <w:color w:val="000000"/>
          <w:sz w:val="22"/>
          <w:szCs w:val="22"/>
          <w:lang w:val="en-US"/>
        </w:rPr>
        <w:t xml:space="preserve"> – KLA 402</w:t>
      </w:r>
    </w:p>
    <w:p w14:paraId="18708F3C" w14:textId="76BEE1A7" w:rsidR="0089637F" w:rsidRPr="006C0F5F" w:rsidRDefault="009A4E7E" w:rsidP="00470394">
      <w:pPr>
        <w:pStyle w:val="ListParagraph"/>
        <w:spacing w:after="0" w:line="240" w:lineRule="auto"/>
        <w:rPr>
          <w:rFonts w:eastAsia="Times New Roman"/>
          <w:color w:val="B231F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“skittering” vividly describes quick, irregular movement. The word helps readers picture the tennis ball darting unpredictably across the court and contributes to the scene’s energetic, dramatic tone.</w:t>
      </w:r>
    </w:p>
    <w:p w14:paraId="5E1BFB59" w14:textId="0763BDAF"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D93B806" w14:textId="24D548A3" w:rsidR="0013129C" w:rsidRPr="006C0F5F" w:rsidRDefault="0013129C">
      <w:pPr>
        <w:pStyle w:val="ListParagraph"/>
        <w:numPr>
          <w:ilvl w:val="0"/>
          <w:numId w:val="6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9A4E7E" w:rsidRPr="006C0F5F">
        <w:rPr>
          <w:rFonts w:eastAsia="Times New Roman"/>
          <w:color w:val="000000"/>
          <w:sz w:val="22"/>
          <w:szCs w:val="22"/>
          <w:lang w:val="en-US"/>
        </w:rPr>
        <w:t>This choice communicates movement but does so in a general way that provides little imagery for the reader.</w:t>
      </w:r>
    </w:p>
    <w:p w14:paraId="77076E6E" w14:textId="195CA249" w:rsidR="0013129C" w:rsidRPr="006C0F5F" w:rsidRDefault="0013129C">
      <w:pPr>
        <w:pStyle w:val="ListParagraph"/>
        <w:numPr>
          <w:ilvl w:val="0"/>
          <w:numId w:val="6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9A4E7E" w:rsidRPr="006C0F5F">
        <w:rPr>
          <w:rFonts w:eastAsia="Times New Roman"/>
          <w:color w:val="000000"/>
          <w:sz w:val="22"/>
          <w:szCs w:val="22"/>
          <w:lang w:val="en-US"/>
        </w:rPr>
        <w:t>Although this option may sound more formal, it is less precise and does not create as strong a visual image.</w:t>
      </w:r>
    </w:p>
    <w:p w14:paraId="73247143" w14:textId="249D5FC7" w:rsidR="0013129C" w:rsidRPr="006C0F5F" w:rsidRDefault="0013129C">
      <w:pPr>
        <w:pStyle w:val="ListParagraph"/>
        <w:numPr>
          <w:ilvl w:val="0"/>
          <w:numId w:val="6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J</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7D5EFB" w:rsidRPr="006C0F5F">
        <w:rPr>
          <w:rFonts w:eastAsia="Times New Roman"/>
          <w:color w:val="000000"/>
          <w:sz w:val="22"/>
          <w:szCs w:val="22"/>
          <w:lang w:val="en-US"/>
        </w:rPr>
        <w:t>This word is broad and nonspecific, making the description less vivid and less engaging.</w:t>
      </w:r>
    </w:p>
    <w:p w14:paraId="581A088E" w14:textId="3133AE2A" w:rsidR="0013129C" w:rsidRPr="006C0F5F" w:rsidRDefault="0013129C" w:rsidP="00706050">
      <w:pPr>
        <w:spacing w:after="0" w:line="240" w:lineRule="auto"/>
        <w:rPr>
          <w:rFonts w:ascii="Times New Roman" w:eastAsia="Times New Roman" w:hAnsi="Times New Roman" w:cs="Times New Roman"/>
          <w:sz w:val="22"/>
          <w:szCs w:val="22"/>
          <w:lang w:val="en-US"/>
        </w:rPr>
      </w:pPr>
    </w:p>
    <w:p w14:paraId="79C71B1B" w14:textId="62F40810" w:rsidR="0013129C" w:rsidRPr="006C0F5F" w:rsidRDefault="0013129C">
      <w:pPr>
        <w:numPr>
          <w:ilvl w:val="0"/>
          <w:numId w:val="18"/>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Redundancy</w:t>
      </w:r>
      <w:r w:rsidRPr="006C0F5F">
        <w:rPr>
          <w:rFonts w:eastAsia="Times New Roman"/>
          <w:color w:val="000000"/>
          <w:sz w:val="22"/>
          <w:szCs w:val="22"/>
          <w:lang w:val="en-US"/>
        </w:rPr>
        <w:t xml:space="preserve"> – KLA 401</w:t>
      </w:r>
    </w:p>
    <w:p w14:paraId="1BBCED1A" w14:textId="77777777" w:rsidR="007D5EFB" w:rsidRPr="006C0F5F" w:rsidRDefault="007D5EFB" w:rsidP="001B59D5">
      <w:pPr>
        <w:pStyle w:val="ListParagraph"/>
        <w:spacing w:after="0" w:line="300" w:lineRule="atLeast"/>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B</w:t>
      </w:r>
      <w:r w:rsidRPr="006C0F5F">
        <w:rPr>
          <w:rFonts w:ascii="Segoe UI" w:eastAsia="Times New Roman" w:hAnsi="Segoe UI" w:cs="Segoe UI"/>
          <w:sz w:val="22"/>
          <w:szCs w:val="22"/>
          <w:lang w:val="en-US"/>
        </w:rPr>
        <w:t xml:space="preserve"> because removing “fast” eliminates unnecessary repetition. The sentence already communicates the idea of speed, so keeping both expressions repeats the same information without adding meaning.</w:t>
      </w:r>
    </w:p>
    <w:p w14:paraId="2AA6C25E" w14:textId="77777777" w:rsidR="00223632" w:rsidRPr="006C0F5F" w:rsidRDefault="00223632" w:rsidP="0013129C">
      <w:pPr>
        <w:spacing w:after="0" w:line="240" w:lineRule="auto"/>
        <w:ind w:left="720"/>
        <w:rPr>
          <w:rFonts w:eastAsia="Times New Roman"/>
          <w:color w:val="000000"/>
          <w:sz w:val="22"/>
          <w:szCs w:val="22"/>
          <w:lang w:val="en-US"/>
        </w:rPr>
      </w:pPr>
    </w:p>
    <w:p w14:paraId="36E3258C"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351580F1" w14:textId="1A55F65E" w:rsidR="0013129C" w:rsidRPr="006C0F5F" w:rsidRDefault="0013129C">
      <w:pPr>
        <w:pStyle w:val="ListParagraph"/>
        <w:numPr>
          <w:ilvl w:val="0"/>
          <w:numId w:val="6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D8677F" w:rsidRPr="006C0F5F">
        <w:rPr>
          <w:rFonts w:eastAsia="Times New Roman"/>
          <w:color w:val="000000"/>
          <w:sz w:val="22"/>
          <w:szCs w:val="22"/>
          <w:lang w:val="en-US"/>
        </w:rPr>
        <w:t>This choice leaves the redundant wording in place, creating unnecessary repetition.</w:t>
      </w:r>
    </w:p>
    <w:p w14:paraId="15007897" w14:textId="1C89EE86" w:rsidR="0013129C" w:rsidRPr="006C0F5F" w:rsidRDefault="0013129C">
      <w:pPr>
        <w:pStyle w:val="ListParagraph"/>
        <w:numPr>
          <w:ilvl w:val="0"/>
          <w:numId w:val="6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D8677F" w:rsidRPr="006C0F5F">
        <w:rPr>
          <w:rFonts w:eastAsia="Times New Roman"/>
          <w:color w:val="000000"/>
          <w:sz w:val="22"/>
          <w:szCs w:val="22"/>
          <w:lang w:val="en-US"/>
        </w:rPr>
        <w:t>This option removes wording that contributes to the intended meaning, weakening the description rather than simply eliminating repetition.</w:t>
      </w:r>
    </w:p>
    <w:p w14:paraId="4E1F06EE" w14:textId="2359CE72" w:rsidR="0013129C" w:rsidRPr="006C0F5F" w:rsidRDefault="0013129C">
      <w:pPr>
        <w:pStyle w:val="ListParagraph"/>
        <w:numPr>
          <w:ilvl w:val="0"/>
          <w:numId w:val="6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D8677F" w:rsidRPr="006C0F5F">
        <w:rPr>
          <w:rFonts w:eastAsia="Times New Roman"/>
          <w:color w:val="000000"/>
          <w:sz w:val="22"/>
          <w:szCs w:val="22"/>
          <w:lang w:val="en-US"/>
        </w:rPr>
        <w:t>This choice still expresses the same idea twice, so the redundancy problem remains.</w:t>
      </w:r>
    </w:p>
    <w:p w14:paraId="1759BCA5" w14:textId="6B525708" w:rsidR="0013129C" w:rsidRPr="006C0F5F" w:rsidRDefault="0013129C" w:rsidP="00706050">
      <w:pPr>
        <w:pStyle w:val="ListParagraph"/>
        <w:spacing w:after="0" w:line="240" w:lineRule="auto"/>
        <w:rPr>
          <w:rFonts w:ascii="Times New Roman" w:eastAsia="Times New Roman" w:hAnsi="Times New Roman" w:cs="Times New Roman"/>
          <w:sz w:val="22"/>
          <w:szCs w:val="22"/>
          <w:lang w:val="en-US"/>
        </w:rPr>
      </w:pPr>
    </w:p>
    <w:p w14:paraId="01DF42D3"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68A6B3CC" w14:textId="7C1662F5" w:rsidR="0013129C" w:rsidRPr="006C0F5F" w:rsidRDefault="0013129C">
      <w:pPr>
        <w:numPr>
          <w:ilvl w:val="0"/>
          <w:numId w:val="19"/>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lastRenderedPageBreak/>
        <w:t>Commas with Introductory Phrase</w:t>
      </w:r>
      <w:r w:rsidRPr="006C0F5F">
        <w:rPr>
          <w:rFonts w:eastAsia="Times New Roman"/>
          <w:color w:val="000000"/>
          <w:sz w:val="22"/>
          <w:szCs w:val="22"/>
          <w:lang w:val="en-US"/>
        </w:rPr>
        <w:t xml:space="preserve"> – PUN 403</w:t>
      </w:r>
    </w:p>
    <w:p w14:paraId="16D4F3EE" w14:textId="77777777" w:rsidR="00D8677F" w:rsidRPr="006C0F5F" w:rsidRDefault="00D8677F" w:rsidP="001B59D5">
      <w:pPr>
        <w:pStyle w:val="ListParagraph"/>
        <w:spacing w:after="0" w:line="300" w:lineRule="atLeast"/>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F</w:t>
      </w:r>
      <w:r w:rsidRPr="006C0F5F">
        <w:rPr>
          <w:rFonts w:ascii="Segoe UI" w:eastAsia="Times New Roman" w:hAnsi="Segoe UI" w:cs="Segoe UI"/>
          <w:sz w:val="22"/>
          <w:szCs w:val="22"/>
          <w:lang w:val="en-US"/>
        </w:rPr>
        <w:t xml:space="preserve"> because a comma should follow a long introductory phrase before the main clause begins. The comma signals the transition from the introductory information to the sentence’s main idea and helps prevent misreading.</w:t>
      </w:r>
    </w:p>
    <w:p w14:paraId="01B02B06" w14:textId="77777777" w:rsidR="00135C56" w:rsidRPr="006C0F5F" w:rsidRDefault="00135C56" w:rsidP="0013129C">
      <w:pPr>
        <w:spacing w:after="0" w:line="240" w:lineRule="auto"/>
        <w:ind w:left="720"/>
        <w:rPr>
          <w:rFonts w:ascii="Times New Roman" w:eastAsia="Times New Roman" w:hAnsi="Times New Roman" w:cs="Times New Roman"/>
          <w:sz w:val="22"/>
          <w:szCs w:val="22"/>
          <w:lang w:val="en-US"/>
        </w:rPr>
      </w:pPr>
    </w:p>
    <w:tbl>
      <w:tblPr>
        <w:tblW w:w="9582"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91"/>
        <w:gridCol w:w="4791"/>
      </w:tblGrid>
      <w:tr w:rsidR="0013129C" w:rsidRPr="006C0F5F" w14:paraId="1ECCA362" w14:textId="77777777" w:rsidTr="00135C56">
        <w:trPr>
          <w:trHeight w:val="402"/>
        </w:trPr>
        <w:tc>
          <w:tcPr>
            <w:tcW w:w="0" w:type="auto"/>
            <w:shd w:val="clear" w:color="auto" w:fill="4A86E8"/>
            <w:tcMar>
              <w:top w:w="100" w:type="dxa"/>
              <w:left w:w="100" w:type="dxa"/>
              <w:bottom w:w="100" w:type="dxa"/>
              <w:right w:w="100" w:type="dxa"/>
            </w:tcMar>
            <w:hideMark/>
          </w:tcPr>
          <w:p w14:paraId="36D41B16" w14:textId="77777777" w:rsidR="0013129C" w:rsidRPr="006C0F5F" w:rsidRDefault="0013129C" w:rsidP="0013129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021FF37D" w14:textId="77777777" w:rsidR="0013129C" w:rsidRPr="006C0F5F" w:rsidRDefault="0013129C" w:rsidP="0013129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13129C" w:rsidRPr="006C0F5F" w14:paraId="4130373F" w14:textId="77777777" w:rsidTr="00135C56">
        <w:trPr>
          <w:trHeight w:val="829"/>
        </w:trPr>
        <w:tc>
          <w:tcPr>
            <w:tcW w:w="0" w:type="auto"/>
            <w:tcMar>
              <w:top w:w="100" w:type="dxa"/>
              <w:left w:w="100" w:type="dxa"/>
              <w:bottom w:w="100" w:type="dxa"/>
              <w:right w:w="100" w:type="dxa"/>
            </w:tcMar>
            <w:hideMark/>
          </w:tcPr>
          <w:p w14:paraId="2BA49716"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u w:val="single"/>
                <w:lang w:val="en-US"/>
              </w:rPr>
              <w:t>For nearly, a minute he lay</w:t>
            </w:r>
            <w:r w:rsidRPr="006C0F5F">
              <w:rPr>
                <w:rFonts w:eastAsia="Times New Roman"/>
                <w:color w:val="000000"/>
                <w:sz w:val="22"/>
                <w:szCs w:val="22"/>
                <w:lang w:val="en-US"/>
              </w:rPr>
              <w:t xml:space="preserve"> unconscious, and in that </w:t>
            </w:r>
            <w:proofErr w:type="gramStart"/>
            <w:r w:rsidRPr="006C0F5F">
              <w:rPr>
                <w:rFonts w:eastAsia="Times New Roman"/>
                <w:color w:val="000000"/>
                <w:sz w:val="22"/>
                <w:szCs w:val="22"/>
                <w:lang w:val="en-US"/>
              </w:rPr>
              <w:t>silence</w:t>
            </w:r>
            <w:proofErr w:type="gramEnd"/>
            <w:r w:rsidRPr="006C0F5F">
              <w:rPr>
                <w:rFonts w:eastAsia="Times New Roman"/>
                <w:color w:val="000000"/>
                <w:sz w:val="22"/>
                <w:szCs w:val="22"/>
                <w:lang w:val="en-US"/>
              </w:rPr>
              <w:t xml:space="preserve"> I felt a dread I had never known before.</w:t>
            </w:r>
          </w:p>
        </w:tc>
        <w:tc>
          <w:tcPr>
            <w:tcW w:w="0" w:type="auto"/>
            <w:tcMar>
              <w:top w:w="100" w:type="dxa"/>
              <w:left w:w="100" w:type="dxa"/>
              <w:bottom w:w="100" w:type="dxa"/>
              <w:right w:w="100" w:type="dxa"/>
            </w:tcMar>
            <w:hideMark/>
          </w:tcPr>
          <w:p w14:paraId="6444DF1D"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u w:val="single"/>
                <w:lang w:val="en-US"/>
              </w:rPr>
              <w:t>For nearly a minute, he lay</w:t>
            </w:r>
            <w:r w:rsidRPr="006C0F5F">
              <w:rPr>
                <w:rFonts w:eastAsia="Times New Roman"/>
                <w:color w:val="000000"/>
                <w:sz w:val="22"/>
                <w:szCs w:val="22"/>
                <w:lang w:val="en-US"/>
              </w:rPr>
              <w:t xml:space="preserve"> unconscious, and in that </w:t>
            </w:r>
            <w:proofErr w:type="gramStart"/>
            <w:r w:rsidRPr="006C0F5F">
              <w:rPr>
                <w:rFonts w:eastAsia="Times New Roman"/>
                <w:color w:val="000000"/>
                <w:sz w:val="22"/>
                <w:szCs w:val="22"/>
                <w:lang w:val="en-US"/>
              </w:rPr>
              <w:t>silence</w:t>
            </w:r>
            <w:proofErr w:type="gramEnd"/>
            <w:r w:rsidRPr="006C0F5F">
              <w:rPr>
                <w:rFonts w:eastAsia="Times New Roman"/>
                <w:color w:val="000000"/>
                <w:sz w:val="22"/>
                <w:szCs w:val="22"/>
                <w:lang w:val="en-US"/>
              </w:rPr>
              <w:t xml:space="preserve"> I felt a dread I had never known before.</w:t>
            </w:r>
          </w:p>
        </w:tc>
      </w:tr>
      <w:tr w:rsidR="007E6EA6" w:rsidRPr="006C0F5F" w14:paraId="1B571531" w14:textId="77777777" w:rsidTr="00135C56">
        <w:trPr>
          <w:trHeight w:val="429"/>
        </w:trPr>
        <w:tc>
          <w:tcPr>
            <w:tcW w:w="0" w:type="auto"/>
            <w:tcMar>
              <w:top w:w="100" w:type="dxa"/>
              <w:left w:w="100" w:type="dxa"/>
              <w:bottom w:w="100" w:type="dxa"/>
              <w:right w:w="100" w:type="dxa"/>
            </w:tcMar>
          </w:tcPr>
          <w:p w14:paraId="5ED0DA58" w14:textId="5389E128" w:rsidR="007E6EA6" w:rsidRPr="006C0F5F" w:rsidRDefault="007E6EA6" w:rsidP="007E6EA6">
            <w:pPr>
              <w:spacing w:after="0" w:line="240" w:lineRule="auto"/>
              <w:rPr>
                <w:rFonts w:eastAsia="Times New Roman"/>
                <w:b/>
                <w:bCs/>
                <w:color w:val="000000"/>
                <w:sz w:val="22"/>
                <w:szCs w:val="22"/>
                <w:lang w:val="en-US"/>
              </w:rPr>
            </w:pPr>
            <w:r w:rsidRPr="006C0F5F">
              <w:rPr>
                <w:rFonts w:eastAsia="Times New Roman"/>
                <w:color w:val="000000"/>
                <w:sz w:val="22"/>
                <w:szCs w:val="22"/>
                <w:u w:val="single"/>
                <w:lang w:val="en-US"/>
              </w:rPr>
              <w:t>During, the violent hailstorm</w:t>
            </w:r>
            <w:r w:rsidRPr="006C0F5F">
              <w:rPr>
                <w:rFonts w:eastAsia="Times New Roman"/>
                <w:color w:val="000000"/>
                <w:sz w:val="22"/>
                <w:szCs w:val="22"/>
                <w:lang w:val="en-US"/>
              </w:rPr>
              <w:t xml:space="preserve"> the windows rattled constantly, and everyone inside grew anxious.</w:t>
            </w:r>
          </w:p>
        </w:tc>
        <w:tc>
          <w:tcPr>
            <w:tcW w:w="0" w:type="auto"/>
            <w:tcMar>
              <w:top w:w="100" w:type="dxa"/>
              <w:left w:w="100" w:type="dxa"/>
              <w:bottom w:w="100" w:type="dxa"/>
              <w:right w:w="100" w:type="dxa"/>
            </w:tcMar>
          </w:tcPr>
          <w:p w14:paraId="0D55457A" w14:textId="34F2821F" w:rsidR="007E6EA6" w:rsidRPr="006C0F5F" w:rsidRDefault="007E6EA6" w:rsidP="007E6EA6">
            <w:pPr>
              <w:spacing w:after="0" w:line="240" w:lineRule="auto"/>
              <w:rPr>
                <w:rFonts w:eastAsia="Times New Roman"/>
                <w:color w:val="000000"/>
                <w:sz w:val="22"/>
                <w:szCs w:val="22"/>
                <w:lang w:val="en-US"/>
              </w:rPr>
            </w:pPr>
            <w:r w:rsidRPr="006C0F5F">
              <w:rPr>
                <w:rFonts w:eastAsia="Times New Roman"/>
                <w:color w:val="000000"/>
                <w:sz w:val="22"/>
                <w:szCs w:val="22"/>
                <w:u w:val="single"/>
                <w:lang w:val="en-US"/>
              </w:rPr>
              <w:t>During the violent hailstorm,</w:t>
            </w:r>
            <w:r w:rsidRPr="006C0F5F">
              <w:rPr>
                <w:rFonts w:eastAsia="Times New Roman"/>
                <w:color w:val="000000"/>
                <w:sz w:val="22"/>
                <w:szCs w:val="22"/>
                <w:lang w:val="en-US"/>
              </w:rPr>
              <w:t xml:space="preserve"> the windows rattled constantly, and everyone inside grew anxious.</w:t>
            </w:r>
          </w:p>
        </w:tc>
      </w:tr>
    </w:tbl>
    <w:p w14:paraId="6230CF67" w14:textId="77777777" w:rsidR="0089637F" w:rsidRPr="006C0F5F" w:rsidRDefault="0089637F" w:rsidP="00470394">
      <w:pPr>
        <w:pStyle w:val="ListParagraph"/>
        <w:spacing w:after="0" w:line="240" w:lineRule="auto"/>
        <w:rPr>
          <w:rFonts w:eastAsia="Times New Roman"/>
          <w:color w:val="B231F0"/>
          <w:sz w:val="22"/>
          <w:szCs w:val="22"/>
          <w:lang w:val="en-US"/>
        </w:rPr>
      </w:pPr>
    </w:p>
    <w:p w14:paraId="409FC928" w14:textId="26AD5208"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1396AC85" w14:textId="4F0AF7C2" w:rsidR="0013129C" w:rsidRPr="006C0F5F" w:rsidRDefault="0013129C">
      <w:pPr>
        <w:pStyle w:val="ListParagraph"/>
        <w:numPr>
          <w:ilvl w:val="0"/>
          <w:numId w:val="6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9067A9" w:rsidRPr="006C0F5F">
        <w:rPr>
          <w:rFonts w:eastAsia="Times New Roman"/>
          <w:color w:val="000000"/>
          <w:sz w:val="22"/>
          <w:szCs w:val="22"/>
          <w:lang w:val="en-US"/>
        </w:rPr>
        <w:t>This choice places the comma within the introductory phrase, incorrectly separating words that belong together.</w:t>
      </w:r>
    </w:p>
    <w:p w14:paraId="16651BB2" w14:textId="254F6935" w:rsidR="0013129C" w:rsidRPr="006C0F5F" w:rsidRDefault="0013129C">
      <w:pPr>
        <w:pStyle w:val="ListParagraph"/>
        <w:numPr>
          <w:ilvl w:val="0"/>
          <w:numId w:val="6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EC761E" w:rsidRPr="006C0F5F">
        <w:rPr>
          <w:rFonts w:eastAsia="Times New Roman"/>
          <w:color w:val="000000"/>
          <w:sz w:val="22"/>
          <w:szCs w:val="22"/>
          <w:lang w:val="en-US"/>
        </w:rPr>
        <w:t>This option places the comma between the subject and verb of the main clause, creating an unnecessary interruption.</w:t>
      </w:r>
    </w:p>
    <w:p w14:paraId="3FE44A0A" w14:textId="4A7C1BF1" w:rsidR="0013129C" w:rsidRPr="006C0F5F" w:rsidRDefault="0013129C">
      <w:pPr>
        <w:pStyle w:val="ListParagraph"/>
        <w:numPr>
          <w:ilvl w:val="0"/>
          <w:numId w:val="6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J</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EC761E" w:rsidRPr="006C0F5F">
        <w:rPr>
          <w:rFonts w:eastAsia="Times New Roman"/>
          <w:color w:val="000000"/>
          <w:sz w:val="22"/>
          <w:szCs w:val="22"/>
          <w:lang w:val="en-US"/>
        </w:rPr>
        <w:t>This choice inserts a comma in the middle of the main clause, breaking the sentence apart without a grammatical reason.</w:t>
      </w:r>
    </w:p>
    <w:p w14:paraId="33F93B53" w14:textId="05917BBD"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7B65A2E2" w14:textId="23C0E9C4" w:rsidR="0013129C" w:rsidRPr="006C0F5F" w:rsidRDefault="0013129C">
      <w:pPr>
        <w:numPr>
          <w:ilvl w:val="0"/>
          <w:numId w:val="20"/>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Straight-Forward</w:t>
      </w:r>
      <w:r w:rsidRPr="006C0F5F">
        <w:rPr>
          <w:rFonts w:eastAsia="Times New Roman"/>
          <w:color w:val="000000"/>
          <w:sz w:val="22"/>
          <w:szCs w:val="22"/>
          <w:lang w:val="en-US"/>
        </w:rPr>
        <w:t xml:space="preserve"> </w:t>
      </w:r>
      <w:r w:rsidRPr="006C0F5F">
        <w:rPr>
          <w:rFonts w:eastAsia="Times New Roman"/>
          <w:color w:val="B231F0"/>
          <w:sz w:val="22"/>
          <w:szCs w:val="22"/>
          <w:lang w:val="en-US"/>
        </w:rPr>
        <w:t>Introductions</w:t>
      </w:r>
      <w:r w:rsidRPr="006C0F5F">
        <w:rPr>
          <w:rFonts w:eastAsia="Times New Roman"/>
          <w:color w:val="000000"/>
          <w:sz w:val="22"/>
          <w:szCs w:val="22"/>
          <w:lang w:val="en-US"/>
        </w:rPr>
        <w:t xml:space="preserve"> – ORG 502</w:t>
      </w:r>
    </w:p>
    <w:p w14:paraId="0526C01A" w14:textId="77777777" w:rsidR="0013129C" w:rsidRPr="006C0F5F" w:rsidRDefault="0013129C" w:rsidP="0013129C">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xml:space="preserve"> because it directly states the emotional and thematic takeaway of the story–the narrator’s new awareness of their grandfather’s fragility–which connects smoothly to “That day changed how I saw my grandfather.” It sets up the reflective tone of the final paragraph and clearly signals the essay’s main lesson.</w:t>
      </w:r>
    </w:p>
    <w:p w14:paraId="744E1729" w14:textId="77777777" w:rsidR="00E23492" w:rsidRPr="006C0F5F" w:rsidRDefault="00E23492" w:rsidP="0013129C">
      <w:pPr>
        <w:spacing w:after="0" w:line="240" w:lineRule="auto"/>
        <w:ind w:left="720"/>
        <w:rPr>
          <w:rFonts w:eastAsia="Times New Roman"/>
          <w:color w:val="000000"/>
          <w:sz w:val="22"/>
          <w:szCs w:val="22"/>
          <w:lang w:val="en-US"/>
        </w:rPr>
      </w:pPr>
    </w:p>
    <w:p w14:paraId="3B08C910"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CD18561" w14:textId="7C6E48BE" w:rsidR="0013129C" w:rsidRPr="006C0F5F" w:rsidRDefault="0013129C">
      <w:pPr>
        <w:pStyle w:val="ListParagraph"/>
        <w:numPr>
          <w:ilvl w:val="0"/>
          <w:numId w:val="7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A614D4"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e</w:t>
      </w:r>
      <w:r w:rsidRPr="006C0F5F">
        <w:rPr>
          <w:rFonts w:eastAsia="Times New Roman"/>
          <w:color w:val="000000"/>
          <w:sz w:val="22"/>
          <w:szCs w:val="22"/>
          <w:lang w:val="en-US"/>
        </w:rPr>
        <w:t>mphasizes “almost ruined our vacation,” which is not the main lesson developed in the final paragraph. It instead focuses on changed perception and vulnerability.</w:t>
      </w:r>
    </w:p>
    <w:p w14:paraId="5CF69A00" w14:textId="418C95B1" w:rsidR="0013129C" w:rsidRPr="006C0F5F" w:rsidRDefault="0013129C">
      <w:pPr>
        <w:pStyle w:val="ListParagraph"/>
        <w:numPr>
          <w:ilvl w:val="0"/>
          <w:numId w:val="7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A614D4"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s</w:t>
      </w:r>
      <w:r w:rsidRPr="006C0F5F">
        <w:rPr>
          <w:rFonts w:eastAsia="Times New Roman"/>
          <w:color w:val="000000"/>
          <w:sz w:val="22"/>
          <w:szCs w:val="22"/>
          <w:lang w:val="en-US"/>
        </w:rPr>
        <w:t>uggests the essay is about the dangers of tennis, but the ending centers on the grandfather’s vulnerability and the consequences of carelessness, not the sport itself.</w:t>
      </w:r>
    </w:p>
    <w:p w14:paraId="7B7EE1F1" w14:textId="072D8DB6" w:rsidR="0013129C" w:rsidRPr="006C0F5F" w:rsidRDefault="0013129C">
      <w:pPr>
        <w:pStyle w:val="ListParagraph"/>
        <w:numPr>
          <w:ilvl w:val="0"/>
          <w:numId w:val="7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A614D4"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i</w:t>
      </w:r>
      <w:r w:rsidRPr="006C0F5F">
        <w:rPr>
          <w:rFonts w:eastAsia="Times New Roman"/>
          <w:color w:val="000000"/>
          <w:sz w:val="22"/>
          <w:szCs w:val="22"/>
          <w:lang w:val="en-US"/>
        </w:rPr>
        <w:t>ntroduces a new idea (sport preference at campgrounds) that does not connect to the reflective, serious tone or to the main point of the essay about the grandfather and responsibility.</w:t>
      </w:r>
    </w:p>
    <w:p w14:paraId="47FA4628" w14:textId="77777777" w:rsidR="00703623" w:rsidRPr="006C0F5F" w:rsidRDefault="00703623" w:rsidP="00F00D4B">
      <w:pPr>
        <w:rPr>
          <w:b/>
          <w:bCs/>
          <w:i/>
          <w:iCs/>
          <w:color w:val="0F6CF2"/>
          <w:sz w:val="22"/>
          <w:szCs w:val="22"/>
        </w:rPr>
      </w:pPr>
    </w:p>
    <w:p w14:paraId="17DDE55B" w14:textId="77777777" w:rsidR="00B1348A" w:rsidRDefault="00B1348A">
      <w:pPr>
        <w:rPr>
          <w:b/>
          <w:bCs/>
          <w:i/>
          <w:iCs/>
          <w:color w:val="0F6CF2"/>
        </w:rPr>
      </w:pPr>
      <w:r>
        <w:rPr>
          <w:b/>
          <w:bCs/>
          <w:i/>
          <w:iCs/>
          <w:color w:val="0F6CF2"/>
        </w:rPr>
        <w:br w:type="page"/>
      </w:r>
    </w:p>
    <w:p w14:paraId="7326A42B" w14:textId="6D1348D4" w:rsidR="00F00D4B" w:rsidRPr="006C0F5F" w:rsidRDefault="00F00D4B" w:rsidP="00F00D4B">
      <w:pPr>
        <w:rPr>
          <w:b/>
          <w:bCs/>
          <w:i/>
          <w:iCs/>
          <w:color w:val="0F6CF2"/>
        </w:rPr>
      </w:pPr>
      <w:r w:rsidRPr="006C0F5F">
        <w:rPr>
          <w:b/>
          <w:bCs/>
          <w:i/>
          <w:iCs/>
          <w:color w:val="0F6CF2"/>
        </w:rPr>
        <w:lastRenderedPageBreak/>
        <w:t xml:space="preserve">Passage IV </w:t>
      </w:r>
      <w:r w:rsidR="00E0539E" w:rsidRPr="006C0F5F">
        <w:rPr>
          <w:b/>
          <w:bCs/>
          <w:i/>
          <w:iCs/>
          <w:color w:val="0F6CF2"/>
        </w:rPr>
        <w:t>–</w:t>
      </w:r>
      <w:r w:rsidR="0013129C" w:rsidRPr="006C0F5F">
        <w:rPr>
          <w:b/>
          <w:bCs/>
          <w:i/>
          <w:iCs/>
          <w:color w:val="0F6CF2"/>
        </w:rPr>
        <w:t xml:space="preserve"> </w:t>
      </w:r>
      <w:r w:rsidR="00E0539E" w:rsidRPr="006C0F5F">
        <w:rPr>
          <w:b/>
          <w:bCs/>
          <w:i/>
          <w:iCs/>
          <w:color w:val="0F6CF2"/>
        </w:rPr>
        <w:t>The Five Tribes</w:t>
      </w:r>
    </w:p>
    <w:p w14:paraId="4C12FDA1" w14:textId="5D08F458" w:rsidR="0000018A" w:rsidRPr="006C0F5F" w:rsidRDefault="0000018A">
      <w:pPr>
        <w:numPr>
          <w:ilvl w:val="0"/>
          <w:numId w:val="21"/>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Comma</w:t>
      </w:r>
      <w:r w:rsidR="00B31496" w:rsidRPr="006C0F5F">
        <w:rPr>
          <w:rFonts w:eastAsia="Times New Roman"/>
          <w:color w:val="B231F0"/>
          <w:sz w:val="22"/>
          <w:szCs w:val="22"/>
          <w:lang w:val="en-US"/>
        </w:rPr>
        <w:t>s and Introductory Clauses</w:t>
      </w:r>
      <w:r w:rsidR="00C4686D" w:rsidRPr="006C0F5F">
        <w:rPr>
          <w:rFonts w:eastAsia="Times New Roman"/>
          <w:color w:val="B231F0"/>
          <w:sz w:val="22"/>
          <w:szCs w:val="22"/>
          <w:lang w:val="en-US"/>
        </w:rPr>
        <w:t xml:space="preserve"> </w:t>
      </w:r>
      <w:r w:rsidRPr="006C0F5F">
        <w:rPr>
          <w:rFonts w:eastAsia="Times New Roman"/>
          <w:color w:val="000000"/>
          <w:sz w:val="22"/>
          <w:szCs w:val="22"/>
          <w:lang w:val="en-US"/>
        </w:rPr>
        <w:t>– PUN 403</w:t>
      </w:r>
    </w:p>
    <w:p w14:paraId="0F98D971" w14:textId="77777777" w:rsidR="0000018A" w:rsidRDefault="0000018A" w:rsidP="0000018A">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H</w:t>
      </w:r>
      <w:r w:rsidRPr="006C0F5F">
        <w:rPr>
          <w:rFonts w:eastAsia="Times New Roman"/>
          <w:color w:val="000000"/>
          <w:sz w:val="22"/>
          <w:szCs w:val="22"/>
          <w:lang w:val="en-US"/>
        </w:rPr>
        <w:t xml:space="preserve">. The original sentence is missing a comma before the phrase beginning with the word </w:t>
      </w:r>
      <w:r w:rsidRPr="006C0F5F">
        <w:rPr>
          <w:rFonts w:eastAsia="Times New Roman"/>
          <w:color w:val="000000"/>
          <w:sz w:val="22"/>
          <w:szCs w:val="22"/>
          <w:u w:val="single"/>
          <w:lang w:val="en-US"/>
        </w:rPr>
        <w:t>including</w:t>
      </w:r>
      <w:r w:rsidRPr="006C0F5F">
        <w:rPr>
          <w:rFonts w:eastAsia="Times New Roman"/>
          <w:color w:val="000000"/>
          <w:sz w:val="22"/>
          <w:szCs w:val="22"/>
          <w:lang w:val="en-US"/>
        </w:rPr>
        <w:t xml:space="preserve">. Two commas are needed in addition to the commas before items in a series. The comma after </w:t>
      </w:r>
      <w:r w:rsidRPr="006C0F5F">
        <w:rPr>
          <w:rFonts w:eastAsia="Times New Roman"/>
          <w:color w:val="000000"/>
          <w:sz w:val="22"/>
          <w:szCs w:val="22"/>
          <w:u w:val="single"/>
          <w:lang w:val="en-US"/>
        </w:rPr>
        <w:t>today</w:t>
      </w:r>
      <w:r w:rsidRPr="006C0F5F">
        <w:rPr>
          <w:rFonts w:eastAsia="Times New Roman"/>
          <w:color w:val="000000"/>
          <w:sz w:val="22"/>
          <w:szCs w:val="22"/>
          <w:lang w:val="en-US"/>
        </w:rPr>
        <w:t xml:space="preserve"> sets off the introductory adverb. The comma before </w:t>
      </w:r>
      <w:r w:rsidRPr="006C0F5F">
        <w:rPr>
          <w:rFonts w:eastAsia="Times New Roman"/>
          <w:color w:val="000000"/>
          <w:sz w:val="22"/>
          <w:szCs w:val="22"/>
          <w:u w:val="single"/>
          <w:lang w:val="en-US"/>
        </w:rPr>
        <w:t>including</w:t>
      </w:r>
      <w:r w:rsidRPr="006C0F5F">
        <w:rPr>
          <w:rFonts w:eastAsia="Times New Roman"/>
          <w:color w:val="000000"/>
          <w:sz w:val="22"/>
          <w:szCs w:val="22"/>
          <w:lang w:val="en-US"/>
        </w:rPr>
        <w:t xml:space="preserve"> separates the list that follows from the main clause. This comma assists with clarity and avoids a “marked disturbance” in the sentence by forcing a short pause before the list.</w:t>
      </w:r>
    </w:p>
    <w:p w14:paraId="303B1516" w14:textId="77777777" w:rsidR="00135C56" w:rsidRPr="006C0F5F" w:rsidRDefault="00135C56" w:rsidP="0000018A">
      <w:pPr>
        <w:spacing w:after="0" w:line="240" w:lineRule="auto"/>
        <w:ind w:left="720"/>
        <w:rPr>
          <w:rFonts w:ascii="Times New Roman" w:eastAsia="Times New Roman" w:hAnsi="Times New Roman" w:cs="Times New Roman"/>
          <w:sz w:val="22"/>
          <w:szCs w:val="22"/>
          <w:lang w:val="en-US"/>
        </w:rPr>
      </w:pPr>
    </w:p>
    <w:tbl>
      <w:tblPr>
        <w:tblW w:w="9544"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940"/>
        <w:gridCol w:w="4604"/>
      </w:tblGrid>
      <w:tr w:rsidR="0000018A" w:rsidRPr="006C0F5F" w14:paraId="18BB3AE6" w14:textId="77777777" w:rsidTr="00135C56">
        <w:trPr>
          <w:trHeight w:val="383"/>
        </w:trPr>
        <w:tc>
          <w:tcPr>
            <w:tcW w:w="4940" w:type="dxa"/>
            <w:shd w:val="clear" w:color="auto" w:fill="4A86E8"/>
            <w:tcMar>
              <w:top w:w="100" w:type="dxa"/>
              <w:left w:w="100" w:type="dxa"/>
              <w:bottom w:w="100" w:type="dxa"/>
              <w:right w:w="100" w:type="dxa"/>
            </w:tcMar>
            <w:hideMark/>
          </w:tcPr>
          <w:p w14:paraId="75DA7BB8"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604" w:type="dxa"/>
            <w:shd w:val="clear" w:color="auto" w:fill="4A86E8"/>
            <w:tcMar>
              <w:top w:w="100" w:type="dxa"/>
              <w:left w:w="100" w:type="dxa"/>
              <w:bottom w:w="100" w:type="dxa"/>
              <w:right w:w="100" w:type="dxa"/>
            </w:tcMar>
            <w:hideMark/>
          </w:tcPr>
          <w:p w14:paraId="59C94079"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5A293D" w:rsidRPr="006C0F5F" w14:paraId="4A1D0427" w14:textId="77777777" w:rsidTr="00135C56">
        <w:trPr>
          <w:trHeight w:val="555"/>
        </w:trPr>
        <w:tc>
          <w:tcPr>
            <w:tcW w:w="4940" w:type="dxa"/>
            <w:tcMar>
              <w:top w:w="100" w:type="dxa"/>
              <w:left w:w="100" w:type="dxa"/>
              <w:bottom w:w="100" w:type="dxa"/>
              <w:right w:w="100" w:type="dxa"/>
            </w:tcMar>
            <w:hideMark/>
          </w:tcPr>
          <w:p w14:paraId="61CF5455" w14:textId="55EA16C9" w:rsidR="005A293D" w:rsidRPr="006C0F5F" w:rsidRDefault="005A293D" w:rsidP="005A293D">
            <w:pPr>
              <w:spacing w:after="0" w:line="240" w:lineRule="auto"/>
              <w:rPr>
                <w:rFonts w:eastAsia="Times New Roman"/>
                <w:sz w:val="22"/>
                <w:szCs w:val="22"/>
                <w:lang w:val="en-US"/>
              </w:rPr>
            </w:pPr>
            <w:r w:rsidRPr="006C0F5F">
              <w:rPr>
                <w:sz w:val="22"/>
                <w:szCs w:val="22"/>
                <w:u w:val="single"/>
                <w:lang w:val="en-US"/>
              </w:rPr>
              <w:t xml:space="preserve">Today, 39 federally recognized tribes call Oklahoma home including </w:t>
            </w:r>
            <w:r w:rsidRPr="006C0F5F">
              <w:rPr>
                <w:sz w:val="22"/>
                <w:szCs w:val="22"/>
                <w:lang w:val="en-US"/>
              </w:rPr>
              <w:t>the Cherokee, Choctaw, Chickasaw, Muscogee (Creek), and Seminole Nations—often referred to collectively as the Five Tribes.</w:t>
            </w:r>
          </w:p>
        </w:tc>
        <w:tc>
          <w:tcPr>
            <w:tcW w:w="4604" w:type="dxa"/>
            <w:tcMar>
              <w:top w:w="100" w:type="dxa"/>
              <w:left w:w="100" w:type="dxa"/>
              <w:bottom w:w="100" w:type="dxa"/>
              <w:right w:w="100" w:type="dxa"/>
            </w:tcMar>
            <w:hideMark/>
          </w:tcPr>
          <w:p w14:paraId="22E6259B" w14:textId="77777777" w:rsidR="005A293D" w:rsidRPr="006C0F5F" w:rsidRDefault="005A293D" w:rsidP="005A293D">
            <w:pPr>
              <w:spacing w:after="0" w:line="240" w:lineRule="auto"/>
              <w:rPr>
                <w:sz w:val="22"/>
                <w:szCs w:val="22"/>
                <w:lang w:val="en-US"/>
              </w:rPr>
            </w:pPr>
            <w:r w:rsidRPr="006C0F5F">
              <w:rPr>
                <w:sz w:val="22"/>
                <w:szCs w:val="22"/>
                <w:u w:val="single"/>
                <w:lang w:val="en-US"/>
              </w:rPr>
              <w:t>Today, 39 federally recognized tribes call Oklahoma home, including</w:t>
            </w:r>
            <w:r w:rsidRPr="006C0F5F">
              <w:rPr>
                <w:sz w:val="22"/>
                <w:szCs w:val="22"/>
                <w:lang w:val="en-US"/>
              </w:rPr>
              <w:t xml:space="preserve"> the Cherokee, Choctaw, Chickasaw, Muscogee (Creek), and Seminole Nations—often referred to collectively as the Five Tribes.</w:t>
            </w:r>
          </w:p>
          <w:p w14:paraId="69E3255B" w14:textId="54DC4F97" w:rsidR="005A293D" w:rsidRPr="006C0F5F" w:rsidRDefault="005A293D" w:rsidP="005A293D">
            <w:pPr>
              <w:spacing w:after="0" w:line="240" w:lineRule="auto"/>
              <w:rPr>
                <w:rFonts w:ascii="Times New Roman" w:eastAsia="Times New Roman" w:hAnsi="Times New Roman" w:cs="Times New Roman"/>
                <w:sz w:val="22"/>
                <w:szCs w:val="22"/>
                <w:lang w:val="en-US"/>
              </w:rPr>
            </w:pPr>
          </w:p>
        </w:tc>
      </w:tr>
      <w:tr w:rsidR="00775D45" w:rsidRPr="006C0F5F" w14:paraId="34044D47" w14:textId="77777777" w:rsidTr="00135C56">
        <w:trPr>
          <w:trHeight w:val="791"/>
        </w:trPr>
        <w:tc>
          <w:tcPr>
            <w:tcW w:w="4940" w:type="dxa"/>
            <w:tcMar>
              <w:top w:w="100" w:type="dxa"/>
              <w:left w:w="100" w:type="dxa"/>
              <w:bottom w:w="100" w:type="dxa"/>
              <w:right w:w="100" w:type="dxa"/>
            </w:tcMar>
          </w:tcPr>
          <w:p w14:paraId="6E66F25E" w14:textId="71C75BDB" w:rsidR="00775D45" w:rsidRPr="006C0F5F" w:rsidRDefault="000A5758" w:rsidP="0000018A">
            <w:pPr>
              <w:spacing w:after="0" w:line="240" w:lineRule="auto"/>
              <w:rPr>
                <w:rFonts w:eastAsia="Times New Roman"/>
                <w:color w:val="000000"/>
                <w:sz w:val="22"/>
                <w:szCs w:val="22"/>
                <w:lang w:val="en-US"/>
              </w:rPr>
            </w:pPr>
            <w:r w:rsidRPr="006C0F5F">
              <w:rPr>
                <w:rFonts w:eastAsia="Times New Roman"/>
                <w:color w:val="000000"/>
                <w:sz w:val="22"/>
                <w:szCs w:val="22"/>
                <w:u w:val="single"/>
                <w:lang w:val="en-US"/>
              </w:rPr>
              <w:t>In recent years</w:t>
            </w:r>
            <w:r w:rsidRPr="006C0F5F">
              <w:rPr>
                <w:rFonts w:eastAsia="Times New Roman"/>
                <w:color w:val="000000"/>
                <w:sz w:val="22"/>
                <w:szCs w:val="22"/>
                <w:lang w:val="en-US"/>
              </w:rPr>
              <w:t xml:space="preserve"> many programs have grown, including online options such as Psychology, Math of Finance, and Creative Writing.</w:t>
            </w:r>
          </w:p>
        </w:tc>
        <w:tc>
          <w:tcPr>
            <w:tcW w:w="4604" w:type="dxa"/>
            <w:tcMar>
              <w:top w:w="100" w:type="dxa"/>
              <w:left w:w="100" w:type="dxa"/>
              <w:bottom w:w="100" w:type="dxa"/>
              <w:right w:w="100" w:type="dxa"/>
            </w:tcMar>
          </w:tcPr>
          <w:p w14:paraId="7E6CEE70" w14:textId="0C9B5B78" w:rsidR="00775D45" w:rsidRPr="006C0F5F" w:rsidRDefault="000D14EE" w:rsidP="0000018A">
            <w:pPr>
              <w:spacing w:after="0" w:line="240" w:lineRule="auto"/>
              <w:rPr>
                <w:rFonts w:eastAsia="Times New Roman"/>
                <w:color w:val="000000"/>
                <w:sz w:val="22"/>
                <w:szCs w:val="22"/>
                <w:lang w:val="en-US"/>
              </w:rPr>
            </w:pPr>
            <w:r w:rsidRPr="006C0F5F">
              <w:rPr>
                <w:rFonts w:eastAsia="Times New Roman"/>
                <w:color w:val="000000"/>
                <w:sz w:val="22"/>
                <w:szCs w:val="22"/>
                <w:u w:val="single"/>
                <w:lang w:val="en-US"/>
              </w:rPr>
              <w:t>In recent years,</w:t>
            </w:r>
            <w:r w:rsidRPr="006C0F5F">
              <w:rPr>
                <w:rFonts w:eastAsia="Times New Roman"/>
                <w:color w:val="000000"/>
                <w:sz w:val="22"/>
                <w:szCs w:val="22"/>
                <w:lang w:val="en-US"/>
              </w:rPr>
              <w:t xml:space="preserve"> many programs have grown, including online options</w:t>
            </w:r>
            <w:r w:rsidR="00B17FC2" w:rsidRPr="006C0F5F">
              <w:rPr>
                <w:rFonts w:eastAsia="Times New Roman"/>
                <w:color w:val="000000"/>
                <w:sz w:val="22"/>
                <w:szCs w:val="22"/>
                <w:lang w:val="en-US"/>
              </w:rPr>
              <w:t xml:space="preserve"> such as Psychology, Math of Finance, and </w:t>
            </w:r>
            <w:r w:rsidR="00DC3FF5" w:rsidRPr="006C0F5F">
              <w:rPr>
                <w:rFonts w:eastAsia="Times New Roman"/>
                <w:color w:val="000000"/>
                <w:sz w:val="22"/>
                <w:szCs w:val="22"/>
                <w:lang w:val="en-US"/>
              </w:rPr>
              <w:t xml:space="preserve">Creative Writing. </w:t>
            </w:r>
          </w:p>
        </w:tc>
      </w:tr>
    </w:tbl>
    <w:p w14:paraId="56351BD1"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2F5C572E"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12B49D51" w14:textId="33129014" w:rsidR="0000018A" w:rsidRPr="006C0F5F" w:rsidRDefault="0000018A">
      <w:pPr>
        <w:pStyle w:val="ListParagraph"/>
        <w:numPr>
          <w:ilvl w:val="0"/>
          <w:numId w:val="7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A614D4"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is m</w:t>
      </w:r>
      <w:r w:rsidRPr="006C0F5F">
        <w:rPr>
          <w:rFonts w:eastAsia="Times New Roman"/>
          <w:color w:val="000000"/>
          <w:sz w:val="22"/>
          <w:szCs w:val="22"/>
          <w:lang w:val="en-US"/>
        </w:rPr>
        <w:t>issing a comma before the phrase beginning with “including”.</w:t>
      </w:r>
    </w:p>
    <w:p w14:paraId="3603EE10" w14:textId="39D5D4E6" w:rsidR="0000018A" w:rsidRPr="006C0F5F" w:rsidRDefault="0000018A">
      <w:pPr>
        <w:pStyle w:val="ListParagraph"/>
        <w:numPr>
          <w:ilvl w:val="0"/>
          <w:numId w:val="7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G </w:t>
      </w:r>
      <w:r w:rsidR="00855777" w:rsidRPr="006C0F5F">
        <w:rPr>
          <w:rFonts w:eastAsia="Times New Roman"/>
          <w:color w:val="000000"/>
          <w:sz w:val="22"/>
          <w:szCs w:val="22"/>
        </w:rPr>
        <w:t>–</w:t>
      </w:r>
      <w:r w:rsidR="00A614D4"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d</w:t>
      </w:r>
      <w:r w:rsidRPr="006C0F5F">
        <w:rPr>
          <w:rFonts w:eastAsia="Times New Roman"/>
          <w:color w:val="000000"/>
          <w:sz w:val="22"/>
          <w:szCs w:val="22"/>
          <w:lang w:val="en-US"/>
        </w:rPr>
        <w:t>rops the comma from the introductory word “Today”.</w:t>
      </w:r>
    </w:p>
    <w:p w14:paraId="4FD0BA26" w14:textId="3B1DCE5D" w:rsidR="0000018A" w:rsidRPr="006C0F5F" w:rsidRDefault="0000018A">
      <w:pPr>
        <w:pStyle w:val="ListParagraph"/>
        <w:numPr>
          <w:ilvl w:val="0"/>
          <w:numId w:val="7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A614D4" w:rsidRPr="006C0F5F">
        <w:rPr>
          <w:rFonts w:eastAsia="Times New Roman"/>
          <w:color w:val="000000"/>
          <w:sz w:val="22"/>
          <w:szCs w:val="22"/>
          <w:lang w:val="en-US"/>
        </w:rPr>
        <w:t xml:space="preserve"> </w:t>
      </w:r>
      <w:r w:rsidRPr="006C0F5F">
        <w:rPr>
          <w:rFonts w:eastAsia="Times New Roman"/>
          <w:color w:val="000000"/>
          <w:sz w:val="22"/>
          <w:szCs w:val="22"/>
          <w:lang w:val="en-US"/>
        </w:rPr>
        <w:t>Not only</w:t>
      </w:r>
      <w:r w:rsidR="00C37A1E" w:rsidRPr="006C0F5F">
        <w:rPr>
          <w:rFonts w:eastAsia="Times New Roman"/>
          <w:color w:val="000000"/>
          <w:sz w:val="22"/>
          <w:szCs w:val="22"/>
          <w:lang w:val="en-US"/>
        </w:rPr>
        <w:t xml:space="preserve"> does this choice</w:t>
      </w:r>
      <w:r w:rsidRPr="006C0F5F">
        <w:rPr>
          <w:rFonts w:eastAsia="Times New Roman"/>
          <w:color w:val="000000"/>
          <w:sz w:val="22"/>
          <w:szCs w:val="22"/>
          <w:lang w:val="en-US"/>
        </w:rPr>
        <w:t xml:space="preserve"> remove the introductory comma, but also misplaces the second comma, resulting in an awkward pause in the sentence.</w:t>
      </w:r>
    </w:p>
    <w:p w14:paraId="191CF176" w14:textId="77777777" w:rsidR="0089637F" w:rsidRPr="006C0F5F" w:rsidRDefault="0089637F" w:rsidP="0089637F">
      <w:pPr>
        <w:pStyle w:val="ListParagraph"/>
        <w:spacing w:after="0" w:line="240" w:lineRule="auto"/>
        <w:ind w:left="1440"/>
        <w:textAlignment w:val="baseline"/>
        <w:rPr>
          <w:rFonts w:eastAsia="Times New Roman"/>
          <w:color w:val="000000"/>
          <w:sz w:val="22"/>
          <w:szCs w:val="22"/>
          <w:lang w:val="en-US"/>
        </w:rPr>
      </w:pPr>
    </w:p>
    <w:p w14:paraId="15821195" w14:textId="77777777" w:rsidR="0000018A" w:rsidRPr="006C0F5F" w:rsidRDefault="0000018A">
      <w:pPr>
        <w:numPr>
          <w:ilvl w:val="0"/>
          <w:numId w:val="22"/>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Parenthetical Commas</w:t>
      </w:r>
      <w:r w:rsidRPr="006C0F5F">
        <w:rPr>
          <w:rFonts w:eastAsia="Times New Roman"/>
          <w:color w:val="000000"/>
          <w:sz w:val="22"/>
          <w:szCs w:val="22"/>
          <w:lang w:val="en-US"/>
        </w:rPr>
        <w:t xml:space="preserve"> – PUN 404</w:t>
      </w:r>
    </w:p>
    <w:p w14:paraId="39E9496F" w14:textId="77777777" w:rsidR="0000018A" w:rsidRPr="006C0F5F" w:rsidRDefault="0000018A" w:rsidP="0000018A">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In the original sentence, the prepositional phrase that follows the subject adds additional – but not essential – information must be set off by commas before and after the phrase.</w:t>
      </w:r>
    </w:p>
    <w:p w14:paraId="0B70A935" w14:textId="77777777" w:rsidR="00703623" w:rsidRPr="006C0F5F" w:rsidRDefault="00703623" w:rsidP="0000018A">
      <w:pPr>
        <w:spacing w:after="0" w:line="240" w:lineRule="auto"/>
        <w:ind w:left="720"/>
        <w:rPr>
          <w:rFonts w:eastAsia="Times New Roman"/>
          <w:color w:val="000000"/>
          <w:sz w:val="22"/>
          <w:szCs w:val="22"/>
          <w:lang w:val="en-US"/>
        </w:rPr>
      </w:pPr>
    </w:p>
    <w:p w14:paraId="7DB487D0" w14:textId="77777777" w:rsidR="00135C56" w:rsidRPr="006C0F5F" w:rsidRDefault="00135C56" w:rsidP="0000018A">
      <w:pPr>
        <w:spacing w:after="0" w:line="240" w:lineRule="auto"/>
        <w:ind w:left="720"/>
        <w:rPr>
          <w:rFonts w:ascii="Times New Roman" w:eastAsia="Times New Roman" w:hAnsi="Times New Roman" w:cs="Times New Roman"/>
          <w:sz w:val="22"/>
          <w:szCs w:val="22"/>
          <w:lang w:val="en-US"/>
        </w:rPr>
      </w:pPr>
    </w:p>
    <w:tbl>
      <w:tblPr>
        <w:tblW w:w="9504"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41"/>
        <w:gridCol w:w="4763"/>
      </w:tblGrid>
      <w:tr w:rsidR="0000018A" w:rsidRPr="006C0F5F" w14:paraId="5D7472FF" w14:textId="77777777" w:rsidTr="00135C56">
        <w:trPr>
          <w:trHeight w:val="454"/>
        </w:trPr>
        <w:tc>
          <w:tcPr>
            <w:tcW w:w="0" w:type="auto"/>
            <w:shd w:val="clear" w:color="auto" w:fill="4A86E8"/>
            <w:tcMar>
              <w:top w:w="100" w:type="dxa"/>
              <w:left w:w="100" w:type="dxa"/>
              <w:bottom w:w="100" w:type="dxa"/>
              <w:right w:w="100" w:type="dxa"/>
            </w:tcMar>
            <w:hideMark/>
          </w:tcPr>
          <w:p w14:paraId="45B30C07"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00E1472E"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00018A" w:rsidRPr="006C0F5F" w14:paraId="511E9289" w14:textId="77777777" w:rsidTr="00135C56">
        <w:trPr>
          <w:trHeight w:val="906"/>
        </w:trPr>
        <w:tc>
          <w:tcPr>
            <w:tcW w:w="0" w:type="auto"/>
            <w:tcMar>
              <w:top w:w="100" w:type="dxa"/>
              <w:left w:w="100" w:type="dxa"/>
              <w:bottom w:w="100" w:type="dxa"/>
              <w:right w:w="100" w:type="dxa"/>
            </w:tcMar>
            <w:hideMark/>
          </w:tcPr>
          <w:p w14:paraId="576C7ED2" w14:textId="2A7C5F0B" w:rsidR="0000018A" w:rsidRPr="006C0F5F" w:rsidRDefault="002E20FA" w:rsidP="0000018A">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u w:val="single"/>
                <w:lang w:val="en-US"/>
              </w:rPr>
              <w:t xml:space="preserve">These tribes, along with many others </w:t>
            </w:r>
            <w:r w:rsidRPr="006C0F5F">
              <w:rPr>
                <w:rFonts w:asciiTheme="majorHAnsi" w:hAnsiTheme="majorHAnsi" w:cstheme="majorHAnsi"/>
                <w:sz w:val="22"/>
                <w:szCs w:val="22"/>
                <w:lang w:val="en-US"/>
              </w:rPr>
              <w:t>have shaped the state's traditions, governance, and contributions to society.</w:t>
            </w:r>
          </w:p>
        </w:tc>
        <w:tc>
          <w:tcPr>
            <w:tcW w:w="0" w:type="auto"/>
            <w:tcMar>
              <w:top w:w="100" w:type="dxa"/>
              <w:left w:w="100" w:type="dxa"/>
              <w:bottom w:w="100" w:type="dxa"/>
              <w:right w:w="100" w:type="dxa"/>
            </w:tcMar>
            <w:hideMark/>
          </w:tcPr>
          <w:p w14:paraId="784A2FF4"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u w:val="single"/>
                <w:lang w:val="en-US"/>
              </w:rPr>
              <w:t>These tribes, along with many others</w:t>
            </w:r>
            <w:r w:rsidRPr="006C0F5F">
              <w:rPr>
                <w:rFonts w:eastAsia="Times New Roman"/>
                <w:b/>
                <w:bCs/>
                <w:color w:val="000000"/>
                <w:sz w:val="22"/>
                <w:szCs w:val="22"/>
                <w:lang w:val="en-US"/>
              </w:rPr>
              <w:t>,</w:t>
            </w:r>
            <w:r w:rsidRPr="006C0F5F">
              <w:rPr>
                <w:rFonts w:eastAsia="Times New Roman"/>
                <w:color w:val="000000"/>
                <w:sz w:val="22"/>
                <w:szCs w:val="22"/>
                <w:lang w:val="en-US"/>
              </w:rPr>
              <w:t xml:space="preserve"> have shaped the state's traditions, governance, and contributions to society.</w:t>
            </w:r>
          </w:p>
        </w:tc>
      </w:tr>
      <w:tr w:rsidR="00775D45" w:rsidRPr="006C0F5F" w14:paraId="19C4A37E" w14:textId="77777777" w:rsidTr="00703623">
        <w:trPr>
          <w:trHeight w:val="943"/>
        </w:trPr>
        <w:tc>
          <w:tcPr>
            <w:tcW w:w="0" w:type="auto"/>
            <w:tcMar>
              <w:top w:w="100" w:type="dxa"/>
              <w:left w:w="100" w:type="dxa"/>
              <w:bottom w:w="100" w:type="dxa"/>
              <w:right w:w="100" w:type="dxa"/>
            </w:tcMar>
          </w:tcPr>
          <w:p w14:paraId="4195348D" w14:textId="3F212D19" w:rsidR="00600AF0" w:rsidRPr="006C0F5F" w:rsidRDefault="00600AF0" w:rsidP="00600AF0">
            <w:pPr>
              <w:spacing w:after="0" w:line="240" w:lineRule="auto"/>
              <w:rPr>
                <w:rFonts w:eastAsia="Times New Roman"/>
                <w:color w:val="000000"/>
                <w:sz w:val="22"/>
                <w:szCs w:val="22"/>
                <w:lang w:val="en-US"/>
              </w:rPr>
            </w:pPr>
            <w:r w:rsidRPr="006C0F5F">
              <w:rPr>
                <w:rFonts w:eastAsia="Times New Roman"/>
                <w:color w:val="000000"/>
                <w:sz w:val="22"/>
                <w:szCs w:val="22"/>
                <w:lang w:val="en-US"/>
              </w:rPr>
              <w:t>The orchestra</w:t>
            </w:r>
            <w:r w:rsidRPr="006C0F5F">
              <w:rPr>
                <w:rFonts w:eastAsia="Times New Roman"/>
                <w:color w:val="000000"/>
                <w:sz w:val="22"/>
                <w:szCs w:val="22"/>
                <w:u w:val="single"/>
                <w:lang w:val="en-US"/>
              </w:rPr>
              <w:t xml:space="preserve"> along with several guest musicians </w:t>
            </w:r>
            <w:r w:rsidRPr="006C0F5F">
              <w:rPr>
                <w:rFonts w:eastAsia="Times New Roman"/>
                <w:color w:val="000000"/>
                <w:sz w:val="22"/>
                <w:szCs w:val="22"/>
                <w:lang w:val="en-US"/>
              </w:rPr>
              <w:t>performed</w:t>
            </w:r>
            <w:r w:rsidR="00E22570" w:rsidRPr="006C0F5F">
              <w:rPr>
                <w:rFonts w:eastAsia="Times New Roman"/>
                <w:color w:val="000000"/>
                <w:sz w:val="22"/>
                <w:szCs w:val="22"/>
                <w:lang w:val="en-US"/>
              </w:rPr>
              <w:t xml:space="preserve"> flawlessly at the concert</w:t>
            </w:r>
            <w:r w:rsidRPr="006C0F5F">
              <w:rPr>
                <w:rFonts w:eastAsia="Times New Roman"/>
                <w:color w:val="000000"/>
                <w:sz w:val="22"/>
                <w:szCs w:val="22"/>
                <w:lang w:val="en-US"/>
              </w:rPr>
              <w:t>.</w:t>
            </w:r>
          </w:p>
          <w:p w14:paraId="18D326E1" w14:textId="77777777" w:rsidR="00775D45" w:rsidRPr="006C0F5F" w:rsidRDefault="00775D45" w:rsidP="0000018A">
            <w:pPr>
              <w:spacing w:after="0" w:line="240" w:lineRule="auto"/>
              <w:rPr>
                <w:rFonts w:eastAsia="Times New Roman"/>
                <w:color w:val="000000"/>
                <w:sz w:val="22"/>
                <w:szCs w:val="22"/>
                <w:lang w:val="en-US"/>
              </w:rPr>
            </w:pPr>
          </w:p>
        </w:tc>
        <w:tc>
          <w:tcPr>
            <w:tcW w:w="0" w:type="auto"/>
            <w:tcMar>
              <w:top w:w="100" w:type="dxa"/>
              <w:left w:w="100" w:type="dxa"/>
              <w:bottom w:w="100" w:type="dxa"/>
              <w:right w:w="100" w:type="dxa"/>
            </w:tcMar>
          </w:tcPr>
          <w:p w14:paraId="778739E3" w14:textId="149885BC" w:rsidR="00775D45" w:rsidRPr="006C0F5F" w:rsidRDefault="00E22570" w:rsidP="00703623">
            <w:pPr>
              <w:spacing w:after="0" w:line="240" w:lineRule="auto"/>
              <w:rPr>
                <w:rFonts w:eastAsia="Times New Roman"/>
                <w:color w:val="000000"/>
                <w:sz w:val="22"/>
                <w:szCs w:val="22"/>
                <w:lang w:val="en-US"/>
              </w:rPr>
            </w:pPr>
            <w:r w:rsidRPr="006C0F5F">
              <w:rPr>
                <w:rFonts w:eastAsia="Times New Roman"/>
                <w:color w:val="000000"/>
                <w:sz w:val="22"/>
                <w:szCs w:val="22"/>
                <w:lang w:val="en-US"/>
              </w:rPr>
              <w:t>The orchestra</w:t>
            </w:r>
            <w:r w:rsidRPr="006C0F5F">
              <w:rPr>
                <w:rFonts w:eastAsia="Times New Roman"/>
                <w:color w:val="000000"/>
                <w:sz w:val="22"/>
                <w:szCs w:val="22"/>
                <w:u w:val="single"/>
                <w:lang w:val="en-US"/>
              </w:rPr>
              <w:t>, along with several guest musicians,</w:t>
            </w:r>
            <w:r w:rsidRPr="006C0F5F">
              <w:rPr>
                <w:rFonts w:eastAsia="Times New Roman"/>
                <w:color w:val="000000"/>
                <w:sz w:val="22"/>
                <w:szCs w:val="22"/>
                <w:lang w:val="en-US"/>
              </w:rPr>
              <w:t xml:space="preserve"> performed flawlessly at the concert.</w:t>
            </w:r>
          </w:p>
        </w:tc>
      </w:tr>
    </w:tbl>
    <w:p w14:paraId="1CE86504"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48920F7E"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51DBF745" w14:textId="36B493AC"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0CF2CFFC" w14:textId="07637B7A" w:rsidR="0000018A" w:rsidRPr="006C0F5F" w:rsidRDefault="0000018A">
      <w:pPr>
        <w:pStyle w:val="ListParagraph"/>
        <w:numPr>
          <w:ilvl w:val="0"/>
          <w:numId w:val="7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o</w:t>
      </w:r>
      <w:r w:rsidRPr="006C0F5F">
        <w:rPr>
          <w:rFonts w:eastAsia="Times New Roman"/>
          <w:color w:val="000000"/>
          <w:sz w:val="22"/>
          <w:szCs w:val="22"/>
          <w:lang w:val="en-US"/>
        </w:rPr>
        <w:t>mits the second required comma.</w:t>
      </w:r>
    </w:p>
    <w:p w14:paraId="5A21A3CD" w14:textId="1F70686D" w:rsidR="0000018A" w:rsidRPr="006C0F5F" w:rsidRDefault="0000018A">
      <w:pPr>
        <w:pStyle w:val="ListParagraph"/>
        <w:numPr>
          <w:ilvl w:val="0"/>
          <w:numId w:val="7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o</w:t>
      </w:r>
      <w:r w:rsidRPr="006C0F5F">
        <w:rPr>
          <w:rFonts w:eastAsia="Times New Roman"/>
          <w:color w:val="000000"/>
          <w:sz w:val="22"/>
          <w:szCs w:val="22"/>
          <w:lang w:val="en-US"/>
        </w:rPr>
        <w:t>mits the first required comma.</w:t>
      </w:r>
    </w:p>
    <w:p w14:paraId="5795E496" w14:textId="44FEC813" w:rsidR="0000018A" w:rsidRPr="006C0F5F" w:rsidRDefault="0000018A">
      <w:pPr>
        <w:pStyle w:val="ListParagraph"/>
        <w:numPr>
          <w:ilvl w:val="0"/>
          <w:numId w:val="7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i</w:t>
      </w:r>
      <w:r w:rsidRPr="006C0F5F">
        <w:rPr>
          <w:rFonts w:eastAsia="Times New Roman"/>
          <w:color w:val="000000"/>
          <w:sz w:val="22"/>
          <w:szCs w:val="22"/>
          <w:lang w:val="en-US"/>
        </w:rPr>
        <w:t>njects a semicolon, which is unnecessary.  </w:t>
      </w:r>
    </w:p>
    <w:p w14:paraId="5FF36AFF" w14:textId="77777777" w:rsidR="0089637F" w:rsidRPr="006C0F5F" w:rsidRDefault="0089637F" w:rsidP="0089637F">
      <w:pPr>
        <w:pStyle w:val="ListParagraph"/>
        <w:spacing w:after="0" w:line="240" w:lineRule="auto"/>
        <w:ind w:left="1440"/>
        <w:textAlignment w:val="baseline"/>
        <w:rPr>
          <w:rFonts w:eastAsia="Times New Roman"/>
          <w:color w:val="000000"/>
          <w:sz w:val="22"/>
          <w:szCs w:val="22"/>
          <w:lang w:val="en-US"/>
        </w:rPr>
      </w:pPr>
    </w:p>
    <w:p w14:paraId="2C6F24A9" w14:textId="089F1A91" w:rsidR="0000018A" w:rsidRPr="006C0F5F" w:rsidRDefault="00375F82">
      <w:pPr>
        <w:numPr>
          <w:ilvl w:val="0"/>
          <w:numId w:val="23"/>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Modifiers</w:t>
      </w:r>
      <w:r w:rsidR="0000018A" w:rsidRPr="006C0F5F">
        <w:rPr>
          <w:rFonts w:eastAsia="Times New Roman"/>
          <w:color w:val="B231F0"/>
          <w:sz w:val="22"/>
          <w:szCs w:val="22"/>
          <w:lang w:val="en-US"/>
        </w:rPr>
        <w:t xml:space="preserve"> </w:t>
      </w:r>
      <w:r w:rsidR="0000018A" w:rsidRPr="006C0F5F">
        <w:rPr>
          <w:rFonts w:eastAsia="Times New Roman"/>
          <w:sz w:val="22"/>
          <w:szCs w:val="22"/>
          <w:lang w:val="en-US"/>
        </w:rPr>
        <w:t>–</w:t>
      </w:r>
      <w:r w:rsidR="0000018A" w:rsidRPr="006C0F5F">
        <w:rPr>
          <w:rFonts w:eastAsia="Times New Roman"/>
          <w:color w:val="000000"/>
          <w:sz w:val="22"/>
          <w:szCs w:val="22"/>
          <w:lang w:val="en-US"/>
        </w:rPr>
        <w:t xml:space="preserve"> SST 401</w:t>
      </w:r>
    </w:p>
    <w:p w14:paraId="3EDE3CE3" w14:textId="77777777" w:rsidR="0000018A" w:rsidRDefault="0000018A" w:rsidP="0000018A">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The introductory clause describes the subject of the sentence and accurately describes the challenges the tribe went through.</w:t>
      </w:r>
    </w:p>
    <w:p w14:paraId="33D9F82A" w14:textId="77777777" w:rsidR="00F9411B" w:rsidRPr="006C0F5F" w:rsidRDefault="00F9411B" w:rsidP="0000018A">
      <w:pPr>
        <w:spacing w:after="0" w:line="240" w:lineRule="auto"/>
        <w:ind w:left="720"/>
        <w:rPr>
          <w:rFonts w:eastAsia="Times New Roman"/>
          <w:color w:val="000000"/>
          <w:sz w:val="22"/>
          <w:szCs w:val="22"/>
          <w:lang w:val="en-US"/>
        </w:rPr>
      </w:pPr>
    </w:p>
    <w:p w14:paraId="3DBE5AFB" w14:textId="77777777" w:rsidR="00135C56" w:rsidRPr="006C0F5F" w:rsidRDefault="00135C56" w:rsidP="0000018A">
      <w:pPr>
        <w:spacing w:after="0" w:line="240" w:lineRule="auto"/>
        <w:ind w:left="720"/>
        <w:rPr>
          <w:rFonts w:ascii="Times New Roman" w:eastAsia="Times New Roman" w:hAnsi="Times New Roman" w:cs="Times New Roman"/>
          <w:sz w:val="22"/>
          <w:szCs w:val="22"/>
          <w:lang w:val="en-US"/>
        </w:rPr>
      </w:pPr>
    </w:p>
    <w:tbl>
      <w:tblPr>
        <w:tblW w:w="9544"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868"/>
        <w:gridCol w:w="4676"/>
      </w:tblGrid>
      <w:tr w:rsidR="0000018A" w:rsidRPr="006C0F5F" w14:paraId="08A53617" w14:textId="77777777" w:rsidTr="00135C56">
        <w:trPr>
          <w:trHeight w:val="375"/>
        </w:trPr>
        <w:tc>
          <w:tcPr>
            <w:tcW w:w="0" w:type="auto"/>
            <w:shd w:val="clear" w:color="auto" w:fill="4A86E8"/>
            <w:tcMar>
              <w:top w:w="100" w:type="dxa"/>
              <w:left w:w="100" w:type="dxa"/>
              <w:bottom w:w="100" w:type="dxa"/>
              <w:right w:w="100" w:type="dxa"/>
            </w:tcMar>
            <w:hideMark/>
          </w:tcPr>
          <w:p w14:paraId="6ED2B3F8"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244F1354"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00018A" w:rsidRPr="006C0F5F" w14:paraId="394CEE5A" w14:textId="77777777" w:rsidTr="00135C56">
        <w:trPr>
          <w:trHeight w:val="861"/>
        </w:trPr>
        <w:tc>
          <w:tcPr>
            <w:tcW w:w="0" w:type="auto"/>
            <w:tcMar>
              <w:top w:w="100" w:type="dxa"/>
              <w:left w:w="100" w:type="dxa"/>
              <w:bottom w:w="100" w:type="dxa"/>
              <w:right w:w="100" w:type="dxa"/>
            </w:tcMar>
            <w:hideMark/>
          </w:tcPr>
          <w:p w14:paraId="4518C927"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Deeply intertwined with the era of forced removal in the 19th century, </w:t>
            </w:r>
            <w:r w:rsidRPr="006C0F5F">
              <w:rPr>
                <w:rFonts w:eastAsia="Times New Roman"/>
                <w:color w:val="000000"/>
                <w:sz w:val="22"/>
                <w:szCs w:val="22"/>
                <w:u w:val="single"/>
                <w:lang w:val="en-US"/>
              </w:rPr>
              <w:t>the story of Oklahoma's tribes</w:t>
            </w:r>
            <w:r w:rsidRPr="006C0F5F">
              <w:rPr>
                <w:rFonts w:eastAsia="Times New Roman"/>
                <w:color w:val="000000"/>
                <w:sz w:val="22"/>
                <w:szCs w:val="22"/>
                <w:lang w:val="en-US"/>
              </w:rPr>
              <w:t xml:space="preserve"> tells of resilience.</w:t>
            </w:r>
          </w:p>
        </w:tc>
        <w:tc>
          <w:tcPr>
            <w:tcW w:w="0" w:type="auto"/>
            <w:tcMar>
              <w:top w:w="100" w:type="dxa"/>
              <w:left w:w="100" w:type="dxa"/>
              <w:bottom w:w="100" w:type="dxa"/>
              <w:right w:w="100" w:type="dxa"/>
            </w:tcMar>
            <w:hideMark/>
          </w:tcPr>
          <w:p w14:paraId="62E9AADE"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Deeply intertwined with the era of forced removal in the 19th century, </w:t>
            </w:r>
            <w:r w:rsidRPr="006C0F5F">
              <w:rPr>
                <w:rFonts w:eastAsia="Times New Roman"/>
                <w:color w:val="000000"/>
                <w:sz w:val="22"/>
                <w:szCs w:val="22"/>
                <w:u w:val="single"/>
                <w:lang w:val="en-US"/>
              </w:rPr>
              <w:t>Oklahoma's tribes</w:t>
            </w:r>
            <w:r w:rsidRPr="006C0F5F">
              <w:rPr>
                <w:rFonts w:eastAsia="Times New Roman"/>
                <w:color w:val="000000"/>
                <w:sz w:val="22"/>
                <w:szCs w:val="22"/>
                <w:lang w:val="en-US"/>
              </w:rPr>
              <w:t xml:space="preserve"> tell a story of resilience.</w:t>
            </w:r>
          </w:p>
        </w:tc>
      </w:tr>
      <w:tr w:rsidR="00775D45" w:rsidRPr="006C0F5F" w14:paraId="6D9FE7B1" w14:textId="77777777" w:rsidTr="00135C56">
        <w:trPr>
          <w:trHeight w:val="708"/>
        </w:trPr>
        <w:tc>
          <w:tcPr>
            <w:tcW w:w="0" w:type="auto"/>
            <w:tcMar>
              <w:top w:w="100" w:type="dxa"/>
              <w:left w:w="100" w:type="dxa"/>
              <w:bottom w:w="100" w:type="dxa"/>
              <w:right w:w="100" w:type="dxa"/>
            </w:tcMar>
          </w:tcPr>
          <w:p w14:paraId="7E3AB024" w14:textId="6CC07A3A" w:rsidR="00775D45" w:rsidRPr="006C0F5F" w:rsidRDefault="005B05E1" w:rsidP="005B05E1">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Inspired by years of experience, </w:t>
            </w:r>
            <w:r w:rsidRPr="006C0F5F">
              <w:rPr>
                <w:rFonts w:eastAsia="Times New Roman"/>
                <w:color w:val="000000"/>
                <w:sz w:val="22"/>
                <w:szCs w:val="22"/>
                <w:u w:val="single"/>
                <w:lang w:val="en-US"/>
              </w:rPr>
              <w:t>the lesson</w:t>
            </w:r>
            <w:r w:rsidRPr="006C0F5F">
              <w:rPr>
                <w:rFonts w:eastAsia="Times New Roman"/>
                <w:color w:val="000000"/>
                <w:sz w:val="22"/>
                <w:szCs w:val="22"/>
                <w:lang w:val="en-US"/>
              </w:rPr>
              <w:t xml:space="preserve"> was taught carefully</w:t>
            </w:r>
            <w:r w:rsidR="00E22570" w:rsidRPr="006C0F5F">
              <w:rPr>
                <w:rFonts w:eastAsia="Times New Roman"/>
                <w:color w:val="000000"/>
                <w:sz w:val="22"/>
                <w:szCs w:val="22"/>
                <w:lang w:val="en-US"/>
              </w:rPr>
              <w:t xml:space="preserve"> to ensure students learned everything</w:t>
            </w:r>
            <w:r w:rsidRPr="006C0F5F">
              <w:rPr>
                <w:rFonts w:eastAsia="Times New Roman"/>
                <w:color w:val="000000"/>
                <w:sz w:val="22"/>
                <w:szCs w:val="22"/>
                <w:lang w:val="en-US"/>
              </w:rPr>
              <w:t>.</w:t>
            </w:r>
          </w:p>
        </w:tc>
        <w:tc>
          <w:tcPr>
            <w:tcW w:w="0" w:type="auto"/>
            <w:tcMar>
              <w:top w:w="100" w:type="dxa"/>
              <w:left w:w="100" w:type="dxa"/>
              <w:bottom w:w="100" w:type="dxa"/>
              <w:right w:w="100" w:type="dxa"/>
            </w:tcMar>
          </w:tcPr>
          <w:p w14:paraId="2C846192" w14:textId="1ED25CCE" w:rsidR="005B05E1" w:rsidRPr="006C0F5F" w:rsidRDefault="005B05E1" w:rsidP="00E22570">
            <w:pPr>
              <w:spacing w:after="0" w:line="240" w:lineRule="auto"/>
              <w:rPr>
                <w:rFonts w:eastAsia="Times New Roman"/>
                <w:sz w:val="22"/>
                <w:szCs w:val="22"/>
                <w:lang w:val="en-US"/>
              </w:rPr>
            </w:pPr>
            <w:r w:rsidRPr="006C0F5F">
              <w:rPr>
                <w:rFonts w:eastAsia="Times New Roman"/>
                <w:color w:val="000000"/>
                <w:sz w:val="22"/>
                <w:szCs w:val="22"/>
                <w:lang w:val="en-US"/>
              </w:rPr>
              <w:t xml:space="preserve">Inspired by years of experience, </w:t>
            </w:r>
            <w:r w:rsidRPr="006C0F5F">
              <w:rPr>
                <w:rFonts w:eastAsia="Times New Roman"/>
                <w:color w:val="000000"/>
                <w:sz w:val="22"/>
                <w:szCs w:val="22"/>
                <w:u w:val="single"/>
                <w:lang w:val="en-US"/>
              </w:rPr>
              <w:t>the teacher</w:t>
            </w:r>
            <w:r w:rsidRPr="006C0F5F">
              <w:rPr>
                <w:rFonts w:eastAsia="Times New Roman"/>
                <w:color w:val="000000"/>
                <w:sz w:val="22"/>
                <w:szCs w:val="22"/>
                <w:lang w:val="en-US"/>
              </w:rPr>
              <w:t xml:space="preserve"> taught the lesson carefully</w:t>
            </w:r>
            <w:r w:rsidR="00E22570" w:rsidRPr="006C0F5F">
              <w:rPr>
                <w:rFonts w:eastAsia="Times New Roman"/>
                <w:color w:val="000000"/>
                <w:sz w:val="22"/>
                <w:szCs w:val="22"/>
                <w:lang w:val="en-US"/>
              </w:rPr>
              <w:t xml:space="preserve"> to ensure students learned everything</w:t>
            </w:r>
            <w:r w:rsidRPr="006C0F5F">
              <w:rPr>
                <w:rFonts w:eastAsia="Times New Roman"/>
                <w:color w:val="000000"/>
                <w:sz w:val="22"/>
                <w:szCs w:val="22"/>
                <w:lang w:val="en-US"/>
              </w:rPr>
              <w:t>.</w:t>
            </w:r>
            <w:r w:rsidRPr="006C0F5F">
              <w:rPr>
                <w:rFonts w:eastAsia="Times New Roman"/>
                <w:sz w:val="22"/>
                <w:szCs w:val="22"/>
                <w:lang w:val="en-US"/>
              </w:rPr>
              <w:tab/>
            </w:r>
          </w:p>
        </w:tc>
      </w:tr>
    </w:tbl>
    <w:p w14:paraId="5760B528"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2F378343"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493C3B8E" w14:textId="58E1F79D" w:rsidR="0000018A" w:rsidRPr="006C0F5F" w:rsidRDefault="0000018A">
      <w:pPr>
        <w:pStyle w:val="ListParagraph"/>
        <w:numPr>
          <w:ilvl w:val="0"/>
          <w:numId w:val="7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a</w:t>
      </w:r>
      <w:r w:rsidRPr="006C0F5F">
        <w:rPr>
          <w:rFonts w:eastAsia="Times New Roman"/>
          <w:color w:val="000000"/>
          <w:sz w:val="22"/>
          <w:szCs w:val="22"/>
          <w:lang w:val="en-US"/>
        </w:rPr>
        <w:t>nswer implies it was the story that was deeply intertwined with struggle, not the tribes.</w:t>
      </w:r>
    </w:p>
    <w:p w14:paraId="26C58304" w14:textId="558D9808" w:rsidR="0000018A" w:rsidRPr="006C0F5F" w:rsidRDefault="0000018A">
      <w:pPr>
        <w:pStyle w:val="ListParagraph"/>
        <w:numPr>
          <w:ilvl w:val="0"/>
          <w:numId w:val="7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c</w:t>
      </w:r>
      <w:r w:rsidRPr="006C0F5F">
        <w:rPr>
          <w:rFonts w:eastAsia="Times New Roman"/>
          <w:color w:val="000000"/>
          <w:sz w:val="22"/>
          <w:szCs w:val="22"/>
          <w:lang w:val="en-US"/>
        </w:rPr>
        <w:t>reates a subject-verb agreement issue: tribes . . . tells</w:t>
      </w:r>
    </w:p>
    <w:p w14:paraId="023FEE6C" w14:textId="56559819" w:rsidR="0000018A" w:rsidRPr="006C0F5F" w:rsidRDefault="0000018A">
      <w:pPr>
        <w:pStyle w:val="ListParagraph"/>
        <w:numPr>
          <w:ilvl w:val="0"/>
          <w:numId w:val="7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g</w:t>
      </w:r>
      <w:r w:rsidRPr="006C0F5F">
        <w:rPr>
          <w:rFonts w:eastAsia="Times New Roman"/>
          <w:color w:val="000000"/>
          <w:sz w:val="22"/>
          <w:szCs w:val="22"/>
          <w:lang w:val="en-US"/>
        </w:rPr>
        <w:t xml:space="preserve">ives the sense of </w:t>
      </w:r>
      <w:proofErr w:type="gramStart"/>
      <w:r w:rsidRPr="006C0F5F">
        <w:rPr>
          <w:rFonts w:eastAsia="Times New Roman"/>
          <w:color w:val="000000"/>
          <w:sz w:val="22"/>
          <w:szCs w:val="22"/>
          <w:lang w:val="en-US"/>
        </w:rPr>
        <w:t>wordiness</w:t>
      </w:r>
      <w:proofErr w:type="gramEnd"/>
      <w:r w:rsidRPr="006C0F5F">
        <w:rPr>
          <w:rFonts w:eastAsia="Times New Roman"/>
          <w:color w:val="000000"/>
          <w:sz w:val="22"/>
          <w:szCs w:val="22"/>
          <w:lang w:val="en-US"/>
        </w:rPr>
        <w:t xml:space="preserve"> and the subject is interrupted from its predicate.</w:t>
      </w:r>
    </w:p>
    <w:p w14:paraId="34B6899C" w14:textId="77777777" w:rsidR="0089637F" w:rsidRPr="006C0F5F" w:rsidRDefault="0089637F" w:rsidP="0089637F">
      <w:pPr>
        <w:pStyle w:val="ListParagraph"/>
        <w:spacing w:after="0" w:line="240" w:lineRule="auto"/>
        <w:ind w:left="1440"/>
        <w:textAlignment w:val="baseline"/>
        <w:rPr>
          <w:rFonts w:eastAsia="Times New Roman"/>
          <w:color w:val="000000"/>
          <w:sz w:val="22"/>
          <w:szCs w:val="22"/>
          <w:lang w:val="en-US"/>
        </w:rPr>
      </w:pPr>
    </w:p>
    <w:p w14:paraId="69AA6106" w14:textId="77777777" w:rsidR="0000018A" w:rsidRPr="006C0F5F" w:rsidRDefault="0000018A">
      <w:pPr>
        <w:numPr>
          <w:ilvl w:val="0"/>
          <w:numId w:val="24"/>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Delete Unnecessary Commas</w:t>
      </w:r>
      <w:r w:rsidRPr="006C0F5F">
        <w:rPr>
          <w:rFonts w:eastAsia="Times New Roman"/>
          <w:color w:val="000000"/>
          <w:sz w:val="22"/>
          <w:szCs w:val="22"/>
          <w:lang w:val="en-US"/>
        </w:rPr>
        <w:t xml:space="preserve"> – PUN 401</w:t>
      </w:r>
    </w:p>
    <w:p w14:paraId="48592170" w14:textId="533BF1F0" w:rsidR="0000018A" w:rsidRPr="006C0F5F" w:rsidRDefault="0000018A" w:rsidP="0000018A">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xml:space="preserve"> because removing the comma allows the two verb phrases to flow naturally together. Since </w:t>
      </w:r>
      <w:r w:rsidR="005C6E93" w:rsidRPr="006C0F5F">
        <w:rPr>
          <w:rFonts w:eastAsia="Times New Roman"/>
          <w:color w:val="000000"/>
          <w:sz w:val="22"/>
          <w:szCs w:val="22"/>
          <w:lang w:val="en-US"/>
        </w:rPr>
        <w:t>“</w:t>
      </w:r>
      <w:r w:rsidRPr="006C0F5F">
        <w:rPr>
          <w:rFonts w:eastAsia="Times New Roman"/>
          <w:color w:val="000000"/>
          <w:sz w:val="22"/>
          <w:szCs w:val="22"/>
          <w:lang w:val="en-US"/>
        </w:rPr>
        <w:t>displaced</w:t>
      </w:r>
      <w:r w:rsidR="005C6E93" w:rsidRPr="006C0F5F">
        <w:rPr>
          <w:rFonts w:eastAsia="Times New Roman"/>
          <w:color w:val="000000"/>
          <w:sz w:val="22"/>
          <w:szCs w:val="22"/>
          <w:lang w:val="en-US"/>
        </w:rPr>
        <w:t>”</w:t>
      </w:r>
      <w:r w:rsidRPr="006C0F5F">
        <w:rPr>
          <w:rFonts w:eastAsia="Times New Roman"/>
          <w:color w:val="000000"/>
          <w:sz w:val="22"/>
          <w:szCs w:val="22"/>
          <w:lang w:val="en-US"/>
        </w:rPr>
        <w:t xml:space="preserve"> and </w:t>
      </w:r>
      <w:r w:rsidR="005C6E93" w:rsidRPr="006C0F5F">
        <w:rPr>
          <w:rFonts w:eastAsia="Times New Roman"/>
          <w:color w:val="000000"/>
          <w:sz w:val="22"/>
          <w:szCs w:val="22"/>
          <w:lang w:val="en-US"/>
        </w:rPr>
        <w:t>“</w:t>
      </w:r>
      <w:r w:rsidRPr="006C0F5F">
        <w:rPr>
          <w:rFonts w:eastAsia="Times New Roman"/>
          <w:color w:val="000000"/>
          <w:sz w:val="22"/>
          <w:szCs w:val="22"/>
          <w:lang w:val="en-US"/>
        </w:rPr>
        <w:t>relocated</w:t>
      </w:r>
      <w:r w:rsidR="005C6E93" w:rsidRPr="006C0F5F">
        <w:rPr>
          <w:rFonts w:eastAsia="Times New Roman"/>
          <w:color w:val="000000"/>
          <w:sz w:val="22"/>
          <w:szCs w:val="22"/>
          <w:lang w:val="en-US"/>
        </w:rPr>
        <w:t>”</w:t>
      </w:r>
      <w:r w:rsidRPr="006C0F5F">
        <w:rPr>
          <w:rFonts w:eastAsia="Times New Roman"/>
          <w:color w:val="000000"/>
          <w:sz w:val="22"/>
          <w:szCs w:val="22"/>
          <w:lang w:val="en-US"/>
        </w:rPr>
        <w:t xml:space="preserve"> share the same subject and form a compound predicate, no comma is needed.</w:t>
      </w:r>
    </w:p>
    <w:p w14:paraId="213BD0A4" w14:textId="77777777" w:rsidR="00135C56" w:rsidRPr="006C0F5F" w:rsidRDefault="00135C56" w:rsidP="0000018A">
      <w:pPr>
        <w:spacing w:after="0" w:line="240" w:lineRule="auto"/>
        <w:ind w:left="720"/>
        <w:rPr>
          <w:rFonts w:ascii="Times New Roman" w:eastAsia="Times New Roman" w:hAnsi="Times New Roman" w:cs="Times New Roman"/>
          <w:sz w:val="22"/>
          <w:szCs w:val="22"/>
          <w:lang w:val="en-US"/>
        </w:rPr>
      </w:pPr>
    </w:p>
    <w:tbl>
      <w:tblPr>
        <w:tblW w:w="9543"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77"/>
        <w:gridCol w:w="4766"/>
      </w:tblGrid>
      <w:tr w:rsidR="0000018A" w:rsidRPr="006C0F5F" w14:paraId="0E0653AE" w14:textId="77777777" w:rsidTr="00135C56">
        <w:trPr>
          <w:trHeight w:val="333"/>
        </w:trPr>
        <w:tc>
          <w:tcPr>
            <w:tcW w:w="0" w:type="auto"/>
            <w:shd w:val="clear" w:color="auto" w:fill="4A86E8"/>
            <w:tcMar>
              <w:top w:w="100" w:type="dxa"/>
              <w:left w:w="100" w:type="dxa"/>
              <w:bottom w:w="100" w:type="dxa"/>
              <w:right w:w="100" w:type="dxa"/>
            </w:tcMar>
            <w:hideMark/>
          </w:tcPr>
          <w:p w14:paraId="1E6492A4"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135A65F6"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00018A" w:rsidRPr="006C0F5F" w14:paraId="75B7D513" w14:textId="77777777" w:rsidTr="00135C56">
        <w:trPr>
          <w:trHeight w:val="1671"/>
        </w:trPr>
        <w:tc>
          <w:tcPr>
            <w:tcW w:w="0" w:type="auto"/>
            <w:tcMar>
              <w:top w:w="100" w:type="dxa"/>
              <w:left w:w="100" w:type="dxa"/>
              <w:bottom w:w="100" w:type="dxa"/>
              <w:right w:w="100" w:type="dxa"/>
            </w:tcMar>
            <w:hideMark/>
          </w:tcPr>
          <w:p w14:paraId="23C4EE5D"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Indian Removal Act of 1830 led to the infamous Trail of Tears during which thousands of Native Americans were displaced from their ancestral </w:t>
            </w:r>
            <w:proofErr w:type="gramStart"/>
            <w:r w:rsidRPr="006C0F5F">
              <w:rPr>
                <w:rFonts w:eastAsia="Times New Roman"/>
                <w:color w:val="000000"/>
                <w:sz w:val="22"/>
                <w:szCs w:val="22"/>
                <w:u w:val="single"/>
                <w:lang w:val="en-US"/>
              </w:rPr>
              <w:t>lands, and</w:t>
            </w:r>
            <w:proofErr w:type="gramEnd"/>
            <w:r w:rsidRPr="006C0F5F">
              <w:rPr>
                <w:rFonts w:eastAsia="Times New Roman"/>
                <w:color w:val="000000"/>
                <w:sz w:val="22"/>
                <w:szCs w:val="22"/>
                <w:u w:val="single"/>
                <w:lang w:val="en-US"/>
              </w:rPr>
              <w:t xml:space="preserve"> relocated</w:t>
            </w:r>
            <w:r w:rsidRPr="006C0F5F">
              <w:rPr>
                <w:rFonts w:eastAsia="Times New Roman"/>
                <w:color w:val="000000"/>
                <w:sz w:val="22"/>
                <w:szCs w:val="22"/>
                <w:lang w:val="en-US"/>
              </w:rPr>
              <w:t xml:space="preserve"> to what was then called Indian Territory.</w:t>
            </w:r>
          </w:p>
        </w:tc>
        <w:tc>
          <w:tcPr>
            <w:tcW w:w="0" w:type="auto"/>
            <w:tcMar>
              <w:top w:w="100" w:type="dxa"/>
              <w:left w:w="100" w:type="dxa"/>
              <w:bottom w:w="100" w:type="dxa"/>
              <w:right w:w="100" w:type="dxa"/>
            </w:tcMar>
            <w:hideMark/>
          </w:tcPr>
          <w:p w14:paraId="54F92972"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Indian Removal Act of 1830 led to the infamous Trail of Tears during which thousands of Native Americans were displaced from their ancestral </w:t>
            </w:r>
            <w:r w:rsidRPr="006C0F5F">
              <w:rPr>
                <w:rFonts w:eastAsia="Times New Roman"/>
                <w:color w:val="000000"/>
                <w:sz w:val="22"/>
                <w:szCs w:val="22"/>
                <w:u w:val="single"/>
                <w:lang w:val="en-US"/>
              </w:rPr>
              <w:t>lands and relocated</w:t>
            </w:r>
            <w:r w:rsidRPr="006C0F5F">
              <w:rPr>
                <w:rFonts w:eastAsia="Times New Roman"/>
                <w:color w:val="000000"/>
                <w:sz w:val="22"/>
                <w:szCs w:val="22"/>
                <w:lang w:val="en-US"/>
              </w:rPr>
              <w:t xml:space="preserve"> to what was then called Indian Territory.</w:t>
            </w:r>
          </w:p>
        </w:tc>
      </w:tr>
      <w:tr w:rsidR="00775D45" w:rsidRPr="006C0F5F" w14:paraId="60BBD8EB" w14:textId="77777777" w:rsidTr="00703623">
        <w:trPr>
          <w:trHeight w:val="880"/>
        </w:trPr>
        <w:tc>
          <w:tcPr>
            <w:tcW w:w="0" w:type="auto"/>
            <w:tcMar>
              <w:top w:w="100" w:type="dxa"/>
              <w:left w:w="100" w:type="dxa"/>
              <w:bottom w:w="100" w:type="dxa"/>
              <w:right w:w="100" w:type="dxa"/>
            </w:tcMar>
          </w:tcPr>
          <w:p w14:paraId="0609EEF1" w14:textId="0EFD6231" w:rsidR="00775D45" w:rsidRPr="006C0F5F" w:rsidRDefault="00E22570" w:rsidP="0000018A">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The cafeteria workers carefully prepared the sandwiches to ensure the </w:t>
            </w:r>
            <w:r w:rsidRPr="006C0F5F">
              <w:rPr>
                <w:rFonts w:eastAsia="Times New Roman"/>
                <w:color w:val="000000"/>
                <w:sz w:val="22"/>
                <w:szCs w:val="22"/>
                <w:u w:val="single"/>
                <w:lang w:val="en-US"/>
              </w:rPr>
              <w:t xml:space="preserve">dietary needs of students are </w:t>
            </w:r>
            <w:proofErr w:type="gramStart"/>
            <w:r w:rsidRPr="006C0F5F">
              <w:rPr>
                <w:rFonts w:eastAsia="Times New Roman"/>
                <w:color w:val="000000"/>
                <w:sz w:val="22"/>
                <w:szCs w:val="22"/>
                <w:u w:val="single"/>
                <w:lang w:val="en-US"/>
              </w:rPr>
              <w:t>met, and</w:t>
            </w:r>
            <w:proofErr w:type="gramEnd"/>
            <w:r w:rsidRPr="006C0F5F">
              <w:rPr>
                <w:rFonts w:eastAsia="Times New Roman"/>
                <w:color w:val="000000"/>
                <w:sz w:val="22"/>
                <w:szCs w:val="22"/>
                <w:u w:val="single"/>
                <w:lang w:val="en-US"/>
              </w:rPr>
              <w:t xml:space="preserve"> served at lunch</w:t>
            </w:r>
            <w:r w:rsidRPr="006C0F5F">
              <w:rPr>
                <w:rFonts w:eastAsia="Times New Roman"/>
                <w:color w:val="000000"/>
                <w:sz w:val="22"/>
                <w:szCs w:val="22"/>
                <w:lang w:val="en-US"/>
              </w:rPr>
              <w:t>.</w:t>
            </w:r>
          </w:p>
        </w:tc>
        <w:tc>
          <w:tcPr>
            <w:tcW w:w="0" w:type="auto"/>
            <w:tcMar>
              <w:top w:w="100" w:type="dxa"/>
              <w:left w:w="100" w:type="dxa"/>
              <w:bottom w:w="100" w:type="dxa"/>
              <w:right w:w="100" w:type="dxa"/>
            </w:tcMar>
          </w:tcPr>
          <w:p w14:paraId="46205078" w14:textId="20719A4E" w:rsidR="00775D45" w:rsidRPr="006C0F5F" w:rsidRDefault="00E22570" w:rsidP="0000018A">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The cafeteria workers carefully prepared the sandwiches to ensure the </w:t>
            </w:r>
            <w:r w:rsidRPr="006C0F5F">
              <w:rPr>
                <w:rFonts w:eastAsia="Times New Roman"/>
                <w:color w:val="000000"/>
                <w:sz w:val="22"/>
                <w:szCs w:val="22"/>
                <w:u w:val="single"/>
                <w:lang w:val="en-US"/>
              </w:rPr>
              <w:t>dietary needs of students are met and served at lunch</w:t>
            </w:r>
            <w:r w:rsidRPr="006C0F5F">
              <w:rPr>
                <w:rFonts w:eastAsia="Times New Roman"/>
                <w:color w:val="000000"/>
                <w:sz w:val="22"/>
                <w:szCs w:val="22"/>
                <w:lang w:val="en-US"/>
              </w:rPr>
              <w:t>.</w:t>
            </w:r>
          </w:p>
        </w:tc>
      </w:tr>
    </w:tbl>
    <w:p w14:paraId="287631DD"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29CCAA20"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6BBD9D85" w14:textId="26691EBB"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62747AF8" w14:textId="1C9DAE5B" w:rsidR="0000018A" w:rsidRPr="006C0F5F" w:rsidRDefault="0000018A">
      <w:pPr>
        <w:pStyle w:val="ListParagraph"/>
        <w:numPr>
          <w:ilvl w:val="0"/>
          <w:numId w:val="7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Pr="006C0F5F">
        <w:rPr>
          <w:rFonts w:eastAsia="Times New Roman"/>
          <w:color w:val="000000"/>
          <w:sz w:val="22"/>
          <w:szCs w:val="22"/>
          <w:lang w:val="en-US"/>
        </w:rPr>
        <w:t xml:space="preserve">The comma before </w:t>
      </w:r>
      <w:r w:rsidR="00C820ED" w:rsidRPr="006C0F5F">
        <w:rPr>
          <w:rFonts w:eastAsia="Times New Roman"/>
          <w:color w:val="000000"/>
          <w:sz w:val="22"/>
          <w:szCs w:val="22"/>
          <w:lang w:val="en-US"/>
        </w:rPr>
        <w:t>“</w:t>
      </w:r>
      <w:r w:rsidRPr="006C0F5F">
        <w:rPr>
          <w:rFonts w:eastAsia="Times New Roman"/>
          <w:color w:val="000000"/>
          <w:sz w:val="22"/>
          <w:szCs w:val="22"/>
          <w:lang w:val="en-US"/>
        </w:rPr>
        <w:t>and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is unnecessary here because </w:t>
      </w:r>
      <w:r w:rsidR="00C820ED" w:rsidRPr="006C0F5F">
        <w:rPr>
          <w:rFonts w:eastAsia="Times New Roman"/>
          <w:color w:val="000000"/>
          <w:sz w:val="22"/>
          <w:szCs w:val="22"/>
          <w:lang w:val="en-US"/>
        </w:rPr>
        <w:t>“</w:t>
      </w:r>
      <w:r w:rsidRPr="006C0F5F">
        <w:rPr>
          <w:rFonts w:eastAsia="Times New Roman"/>
          <w:color w:val="000000"/>
          <w:sz w:val="22"/>
          <w:szCs w:val="22"/>
          <w:lang w:val="en-US"/>
        </w:rPr>
        <w:t>and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is joining two verbs (</w:t>
      </w:r>
      <w:r w:rsidR="00C820ED" w:rsidRPr="006C0F5F">
        <w:rPr>
          <w:rFonts w:eastAsia="Times New Roman"/>
          <w:color w:val="000000"/>
          <w:sz w:val="22"/>
          <w:szCs w:val="22"/>
          <w:lang w:val="en-US"/>
        </w:rPr>
        <w:t>“</w:t>
      </w:r>
      <w:r w:rsidRPr="006C0F5F">
        <w:rPr>
          <w:rFonts w:eastAsia="Times New Roman"/>
          <w:color w:val="000000"/>
          <w:sz w:val="22"/>
          <w:szCs w:val="22"/>
          <w:lang w:val="en-US"/>
        </w:rPr>
        <w:t>were</w:t>
      </w:r>
      <w:r w:rsidR="00706050" w:rsidRPr="006C0F5F">
        <w:rPr>
          <w:rFonts w:eastAsia="Times New Roman"/>
          <w:color w:val="000000"/>
          <w:sz w:val="22"/>
          <w:szCs w:val="22"/>
          <w:lang w:val="en-US"/>
        </w:rPr>
        <w:t xml:space="preserve"> </w:t>
      </w:r>
      <w:r w:rsidRPr="006C0F5F">
        <w:rPr>
          <w:rFonts w:eastAsia="Times New Roman"/>
          <w:color w:val="000000"/>
          <w:sz w:val="22"/>
          <w:szCs w:val="22"/>
          <w:lang w:val="en-US"/>
        </w:rPr>
        <w:t>displaced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and </w:t>
      </w:r>
      <w:r w:rsidR="00C820ED" w:rsidRPr="006C0F5F">
        <w:rPr>
          <w:rFonts w:eastAsia="Times New Roman"/>
          <w:color w:val="000000"/>
          <w:sz w:val="22"/>
          <w:szCs w:val="22"/>
          <w:lang w:val="en-US"/>
        </w:rPr>
        <w:t>“</w:t>
      </w:r>
      <w:r w:rsidRPr="006C0F5F">
        <w:rPr>
          <w:rFonts w:eastAsia="Times New Roman"/>
          <w:color w:val="000000"/>
          <w:sz w:val="22"/>
          <w:szCs w:val="22"/>
          <w:lang w:val="en-US"/>
        </w:rPr>
        <w:t>relocated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that share the same subject. A comma is only needed before </w:t>
      </w:r>
      <w:r w:rsidR="00C820ED" w:rsidRPr="006C0F5F">
        <w:rPr>
          <w:rFonts w:eastAsia="Times New Roman"/>
          <w:color w:val="000000"/>
          <w:sz w:val="22"/>
          <w:szCs w:val="22"/>
          <w:lang w:val="en-US"/>
        </w:rPr>
        <w:t>“</w:t>
      </w:r>
      <w:r w:rsidRPr="006C0F5F">
        <w:rPr>
          <w:rFonts w:eastAsia="Times New Roman"/>
          <w:color w:val="000000"/>
          <w:sz w:val="22"/>
          <w:szCs w:val="22"/>
          <w:lang w:val="en-US"/>
        </w:rPr>
        <w:t>and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when joining two independent clauses.</w:t>
      </w:r>
    </w:p>
    <w:p w14:paraId="299E69B7" w14:textId="6AEF707A" w:rsidR="0000018A" w:rsidRPr="006C0F5F" w:rsidRDefault="0000018A">
      <w:pPr>
        <w:pStyle w:val="ListParagraph"/>
        <w:numPr>
          <w:ilvl w:val="0"/>
          <w:numId w:val="7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option i</w:t>
      </w:r>
      <w:r w:rsidRPr="006C0F5F">
        <w:rPr>
          <w:rFonts w:eastAsia="Times New Roman"/>
          <w:color w:val="000000"/>
          <w:sz w:val="22"/>
          <w:szCs w:val="22"/>
          <w:lang w:val="en-US"/>
        </w:rPr>
        <w:t>ncorporates a semicolon, which is used to join clauses without a conjunction.</w:t>
      </w:r>
    </w:p>
    <w:p w14:paraId="3D4A615B" w14:textId="25CAA7EF" w:rsidR="0000018A" w:rsidRPr="00F9411B" w:rsidRDefault="0000018A">
      <w:pPr>
        <w:pStyle w:val="ListParagraph"/>
        <w:numPr>
          <w:ilvl w:val="0"/>
          <w:numId w:val="7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Pr="006C0F5F">
        <w:rPr>
          <w:rFonts w:eastAsia="Times New Roman"/>
          <w:color w:val="000000"/>
          <w:sz w:val="22"/>
          <w:szCs w:val="22"/>
          <w:lang w:val="en-US"/>
        </w:rPr>
        <w:t xml:space="preserve">The conjunction “and” is omitted and it is required to join the two verbs: </w:t>
      </w:r>
      <w:r w:rsidRPr="006C0F5F">
        <w:rPr>
          <w:rFonts w:eastAsia="Times New Roman"/>
          <w:color w:val="000000"/>
          <w:sz w:val="22"/>
          <w:szCs w:val="22"/>
          <w:u w:val="single"/>
          <w:lang w:val="en-US"/>
        </w:rPr>
        <w:t>displaced</w:t>
      </w:r>
      <w:r w:rsidRPr="006C0F5F">
        <w:rPr>
          <w:rFonts w:eastAsia="Times New Roman"/>
          <w:color w:val="000000"/>
          <w:sz w:val="22"/>
          <w:szCs w:val="22"/>
          <w:lang w:val="en-US"/>
        </w:rPr>
        <w:t xml:space="preserve"> and </w:t>
      </w:r>
      <w:r w:rsidRPr="006C0F5F">
        <w:rPr>
          <w:rFonts w:eastAsia="Times New Roman"/>
          <w:color w:val="000000"/>
          <w:sz w:val="22"/>
          <w:szCs w:val="22"/>
          <w:u w:val="single"/>
          <w:lang w:val="en-US"/>
        </w:rPr>
        <w:t>relocated.</w:t>
      </w:r>
    </w:p>
    <w:p w14:paraId="02F7A7A1" w14:textId="77777777" w:rsidR="004D12EA" w:rsidRPr="006C0F5F" w:rsidRDefault="004D12EA" w:rsidP="004D12EA">
      <w:pPr>
        <w:pStyle w:val="ListParagraph"/>
        <w:spacing w:after="0" w:line="240" w:lineRule="auto"/>
        <w:ind w:left="1440"/>
        <w:textAlignment w:val="baseline"/>
        <w:rPr>
          <w:rFonts w:eastAsia="Times New Roman"/>
          <w:color w:val="000000"/>
          <w:sz w:val="22"/>
          <w:szCs w:val="22"/>
          <w:lang w:val="en-US"/>
        </w:rPr>
      </w:pPr>
    </w:p>
    <w:p w14:paraId="6985ABA9" w14:textId="77777777" w:rsidR="0000018A" w:rsidRPr="006C0F5F" w:rsidRDefault="0000018A">
      <w:pPr>
        <w:numPr>
          <w:ilvl w:val="0"/>
          <w:numId w:val="25"/>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Delete Wordy Material</w:t>
      </w:r>
      <w:r w:rsidRPr="006C0F5F">
        <w:rPr>
          <w:rFonts w:eastAsia="Times New Roman"/>
          <w:color w:val="000000"/>
          <w:sz w:val="22"/>
          <w:szCs w:val="22"/>
          <w:lang w:val="en-US"/>
        </w:rPr>
        <w:t xml:space="preserve"> – KLA 401</w:t>
      </w:r>
    </w:p>
    <w:p w14:paraId="481756CC" w14:textId="418D4225" w:rsidR="0000018A" w:rsidRPr="006C0F5F" w:rsidRDefault="0000018A" w:rsidP="0000018A">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w:t>
      </w:r>
      <w:r w:rsidR="00FB260C" w:rsidRPr="006C0F5F">
        <w:rPr>
          <w:rFonts w:eastAsia="Times New Roman"/>
          <w:color w:val="000000"/>
          <w:sz w:val="22"/>
          <w:szCs w:val="22"/>
          <w:lang w:val="en-US"/>
        </w:rPr>
        <w:t>“</w:t>
      </w:r>
      <w:r w:rsidRPr="006C0F5F">
        <w:rPr>
          <w:rFonts w:eastAsia="Times New Roman"/>
          <w:color w:val="000000"/>
          <w:sz w:val="22"/>
          <w:szCs w:val="22"/>
          <w:lang w:val="en-US"/>
        </w:rPr>
        <w:t>Remarkable achievement</w:t>
      </w:r>
      <w:r w:rsidR="00FB260C" w:rsidRPr="006C0F5F">
        <w:rPr>
          <w:rFonts w:eastAsia="Times New Roman"/>
          <w:color w:val="000000"/>
          <w:sz w:val="22"/>
          <w:szCs w:val="22"/>
          <w:lang w:val="en-US"/>
        </w:rPr>
        <w:t>”</w:t>
      </w:r>
      <w:r w:rsidRPr="006C0F5F">
        <w:rPr>
          <w:rFonts w:eastAsia="Times New Roman"/>
          <w:color w:val="000000"/>
          <w:sz w:val="22"/>
          <w:szCs w:val="22"/>
          <w:lang w:val="en-US"/>
        </w:rPr>
        <w:t xml:space="preserve"> fully conveys the idea without repetition. Removing </w:t>
      </w:r>
      <w:r w:rsidR="005C6E93" w:rsidRPr="006C0F5F">
        <w:rPr>
          <w:rFonts w:eastAsia="Times New Roman"/>
          <w:color w:val="000000"/>
          <w:sz w:val="22"/>
          <w:szCs w:val="22"/>
          <w:lang w:val="en-US"/>
        </w:rPr>
        <w:t>“</w:t>
      </w:r>
      <w:r w:rsidRPr="006C0F5F">
        <w:rPr>
          <w:rFonts w:eastAsia="Times New Roman"/>
          <w:color w:val="000000"/>
          <w:sz w:val="22"/>
          <w:szCs w:val="22"/>
          <w:lang w:val="en-US"/>
        </w:rPr>
        <w:t>that is impressive</w:t>
      </w:r>
      <w:r w:rsidR="005C6E93" w:rsidRPr="006C0F5F">
        <w:rPr>
          <w:rFonts w:eastAsia="Times New Roman"/>
          <w:color w:val="000000"/>
          <w:sz w:val="22"/>
          <w:szCs w:val="22"/>
          <w:lang w:val="en-US"/>
        </w:rPr>
        <w:t>”</w:t>
      </w:r>
      <w:r w:rsidRPr="006C0F5F">
        <w:rPr>
          <w:rFonts w:eastAsia="Times New Roman"/>
          <w:color w:val="000000"/>
          <w:sz w:val="22"/>
          <w:szCs w:val="22"/>
          <w:lang w:val="en-US"/>
        </w:rPr>
        <w:t xml:space="preserve"> tightens the sentence while preserving the full meaning.</w:t>
      </w:r>
    </w:p>
    <w:p w14:paraId="23ABBF06"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1B560B52"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458B4977" w14:textId="22B663A5" w:rsidR="0000018A" w:rsidRPr="006C0F5F" w:rsidRDefault="0000018A">
      <w:pPr>
        <w:pStyle w:val="ListParagraph"/>
        <w:numPr>
          <w:ilvl w:val="0"/>
          <w:numId w:val="7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Pr="006C0F5F">
        <w:rPr>
          <w:rFonts w:eastAsia="Times New Roman"/>
          <w:color w:val="000000"/>
          <w:sz w:val="22"/>
          <w:szCs w:val="22"/>
          <w:lang w:val="en-US"/>
        </w:rPr>
        <w:t>Remarkable</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and </w:t>
      </w:r>
      <w:r w:rsidR="00C820ED" w:rsidRPr="006C0F5F">
        <w:rPr>
          <w:rFonts w:eastAsia="Times New Roman"/>
          <w:color w:val="000000"/>
          <w:sz w:val="22"/>
          <w:szCs w:val="22"/>
          <w:lang w:val="en-US"/>
        </w:rPr>
        <w:t>“</w:t>
      </w:r>
      <w:r w:rsidRPr="006C0F5F">
        <w:rPr>
          <w:rFonts w:eastAsia="Times New Roman"/>
          <w:color w:val="000000"/>
          <w:sz w:val="22"/>
          <w:szCs w:val="22"/>
          <w:lang w:val="en-US"/>
        </w:rPr>
        <w:t>impressive</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convey the same meaning in this context. Using both words creates unnecessary redundancy, which ACT English consistently penalizes.</w:t>
      </w:r>
    </w:p>
    <w:p w14:paraId="0B8E42AF" w14:textId="210D513B" w:rsidR="0000018A" w:rsidRPr="006C0F5F" w:rsidRDefault="0000018A">
      <w:pPr>
        <w:pStyle w:val="ListParagraph"/>
        <w:numPr>
          <w:ilvl w:val="0"/>
          <w:numId w:val="7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Pr="006C0F5F">
        <w:rPr>
          <w:rFonts w:eastAsia="Times New Roman"/>
          <w:color w:val="000000"/>
          <w:sz w:val="22"/>
          <w:szCs w:val="22"/>
          <w:lang w:val="en-US"/>
        </w:rPr>
        <w:t xml:space="preserve">Simply reordering </w:t>
      </w:r>
      <w:r w:rsidR="00C820ED" w:rsidRPr="006C0F5F">
        <w:rPr>
          <w:rFonts w:eastAsia="Times New Roman"/>
          <w:color w:val="000000"/>
          <w:sz w:val="22"/>
          <w:szCs w:val="22"/>
          <w:lang w:val="en-US"/>
        </w:rPr>
        <w:t>“</w:t>
      </w:r>
      <w:r w:rsidRPr="006C0F5F">
        <w:rPr>
          <w:rFonts w:eastAsia="Times New Roman"/>
          <w:color w:val="000000"/>
          <w:sz w:val="22"/>
          <w:szCs w:val="22"/>
          <w:lang w:val="en-US"/>
        </w:rPr>
        <w:t>remarkable</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and </w:t>
      </w:r>
      <w:r w:rsidR="00C820ED" w:rsidRPr="006C0F5F">
        <w:rPr>
          <w:rFonts w:eastAsia="Times New Roman"/>
          <w:color w:val="000000"/>
          <w:sz w:val="22"/>
          <w:szCs w:val="22"/>
          <w:lang w:val="en-US"/>
        </w:rPr>
        <w:t>“</w:t>
      </w:r>
      <w:r w:rsidRPr="006C0F5F">
        <w:rPr>
          <w:rFonts w:eastAsia="Times New Roman"/>
          <w:color w:val="000000"/>
          <w:sz w:val="22"/>
          <w:szCs w:val="22"/>
          <w:lang w:val="en-US"/>
        </w:rPr>
        <w:t>impressive</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does not eliminate the redundancy; both words still appear, and the sentence remains wordy.</w:t>
      </w:r>
    </w:p>
    <w:p w14:paraId="6BA0EEFD" w14:textId="46464FDF" w:rsidR="0000018A" w:rsidRPr="006C0F5F" w:rsidRDefault="0000018A">
      <w:pPr>
        <w:pStyle w:val="ListParagraph"/>
        <w:numPr>
          <w:ilvl w:val="0"/>
          <w:numId w:val="7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 xml:space="preserve">– </w:t>
      </w:r>
      <w:r w:rsidRPr="006C0F5F">
        <w:rPr>
          <w:rFonts w:eastAsia="Times New Roman"/>
          <w:color w:val="000000"/>
          <w:sz w:val="22"/>
          <w:szCs w:val="22"/>
          <w:lang w:val="en-US"/>
        </w:rPr>
        <w:t xml:space="preserve">Changing </w:t>
      </w:r>
      <w:r w:rsidR="00C820ED" w:rsidRPr="006C0F5F">
        <w:rPr>
          <w:rFonts w:eastAsia="Times New Roman"/>
          <w:color w:val="000000"/>
          <w:sz w:val="22"/>
          <w:szCs w:val="22"/>
          <w:lang w:val="en-US"/>
        </w:rPr>
        <w:t>“</w:t>
      </w:r>
      <w:r w:rsidRPr="006C0F5F">
        <w:rPr>
          <w:rFonts w:eastAsia="Times New Roman"/>
          <w:color w:val="000000"/>
          <w:sz w:val="22"/>
          <w:szCs w:val="22"/>
          <w:lang w:val="en-US"/>
        </w:rPr>
        <w:t>impressive</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to </w:t>
      </w:r>
      <w:r w:rsidR="00C820ED" w:rsidRPr="006C0F5F">
        <w:rPr>
          <w:rFonts w:eastAsia="Times New Roman"/>
          <w:color w:val="000000"/>
          <w:sz w:val="22"/>
          <w:szCs w:val="22"/>
          <w:lang w:val="en-US"/>
        </w:rPr>
        <w:t>“</w:t>
      </w:r>
      <w:r w:rsidRPr="006C0F5F">
        <w:rPr>
          <w:rFonts w:eastAsia="Times New Roman"/>
          <w:color w:val="000000"/>
          <w:sz w:val="22"/>
          <w:szCs w:val="22"/>
          <w:lang w:val="en-US"/>
        </w:rPr>
        <w:t>impressed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shifts to the past tense but does not remove the redundancy, since </w:t>
      </w:r>
      <w:r w:rsidR="00C820ED" w:rsidRPr="006C0F5F">
        <w:rPr>
          <w:rFonts w:eastAsia="Times New Roman"/>
          <w:color w:val="000000"/>
          <w:sz w:val="22"/>
          <w:szCs w:val="22"/>
          <w:lang w:val="en-US"/>
        </w:rPr>
        <w:t>“</w:t>
      </w:r>
      <w:r w:rsidRPr="006C0F5F">
        <w:rPr>
          <w:rFonts w:eastAsia="Times New Roman"/>
          <w:color w:val="000000"/>
          <w:sz w:val="22"/>
          <w:szCs w:val="22"/>
          <w:lang w:val="en-US"/>
        </w:rPr>
        <w:t>impressed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is still implied by </w:t>
      </w:r>
      <w:r w:rsidR="00C820ED" w:rsidRPr="006C0F5F">
        <w:rPr>
          <w:rFonts w:eastAsia="Times New Roman"/>
          <w:color w:val="000000"/>
          <w:sz w:val="22"/>
          <w:szCs w:val="22"/>
          <w:lang w:val="en-US"/>
        </w:rPr>
        <w:t>“</w:t>
      </w:r>
      <w:r w:rsidRPr="006C0F5F">
        <w:rPr>
          <w:rFonts w:eastAsia="Times New Roman"/>
          <w:color w:val="000000"/>
          <w:sz w:val="22"/>
          <w:szCs w:val="22"/>
          <w:lang w:val="en-US"/>
        </w:rPr>
        <w:t>remarkable achievement.</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The revision also creates a tense inconsistency with </w:t>
      </w:r>
      <w:r w:rsidR="00C820ED" w:rsidRPr="006C0F5F">
        <w:rPr>
          <w:rFonts w:eastAsia="Times New Roman"/>
          <w:color w:val="000000"/>
          <w:sz w:val="22"/>
          <w:szCs w:val="22"/>
          <w:lang w:val="en-US"/>
        </w:rPr>
        <w:t>“</w:t>
      </w:r>
      <w:r w:rsidRPr="006C0F5F">
        <w:rPr>
          <w:rFonts w:eastAsia="Times New Roman"/>
          <w:color w:val="000000"/>
          <w:sz w:val="22"/>
          <w:szCs w:val="22"/>
          <w:lang w:val="en-US"/>
        </w:rPr>
        <w:t>was.</w:t>
      </w:r>
      <w:r w:rsidR="00C820ED" w:rsidRPr="006C0F5F">
        <w:rPr>
          <w:rFonts w:eastAsia="Times New Roman"/>
          <w:color w:val="000000"/>
          <w:sz w:val="22"/>
          <w:szCs w:val="22"/>
          <w:lang w:val="en-US"/>
        </w:rPr>
        <w:t>”</w:t>
      </w:r>
    </w:p>
    <w:p w14:paraId="35C95159" w14:textId="77777777" w:rsidR="0089637F" w:rsidRPr="006C0F5F" w:rsidRDefault="0089637F" w:rsidP="0089637F">
      <w:pPr>
        <w:pStyle w:val="ListParagraph"/>
        <w:spacing w:after="0" w:line="240" w:lineRule="auto"/>
        <w:ind w:left="1440"/>
        <w:textAlignment w:val="baseline"/>
        <w:rPr>
          <w:rFonts w:eastAsia="Times New Roman"/>
          <w:color w:val="000000"/>
          <w:sz w:val="22"/>
          <w:szCs w:val="22"/>
          <w:lang w:val="en-US"/>
        </w:rPr>
      </w:pPr>
    </w:p>
    <w:p w14:paraId="17FD61B0" w14:textId="77777777" w:rsidR="0000018A" w:rsidRPr="006C0F5F" w:rsidRDefault="0000018A">
      <w:pPr>
        <w:numPr>
          <w:ilvl w:val="0"/>
          <w:numId w:val="26"/>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Add Conjunctions</w:t>
      </w:r>
      <w:r w:rsidRPr="006C0F5F">
        <w:rPr>
          <w:rFonts w:eastAsia="Times New Roman"/>
          <w:color w:val="000000"/>
          <w:sz w:val="22"/>
          <w:szCs w:val="22"/>
          <w:lang w:val="en-US"/>
        </w:rPr>
        <w:t xml:space="preserve"> – KLA 403</w:t>
      </w:r>
    </w:p>
    <w:p w14:paraId="6E99677D" w14:textId="77777777" w:rsidR="0000018A" w:rsidRPr="006C0F5F" w:rsidRDefault="0000018A" w:rsidP="0000018A">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D</w:t>
      </w:r>
      <w:r w:rsidRPr="006C0F5F">
        <w:rPr>
          <w:rFonts w:eastAsia="Times New Roman"/>
          <w:color w:val="000000"/>
          <w:sz w:val="22"/>
          <w:szCs w:val="22"/>
          <w:lang w:val="en-US"/>
        </w:rPr>
        <w:t xml:space="preserve"> because it uses the correct coordinating conjunction (“and”) to join the dependent clause with the independent clause.</w:t>
      </w:r>
    </w:p>
    <w:p w14:paraId="7319C9B1" w14:textId="77777777" w:rsidR="00135C56" w:rsidRPr="006C0F5F" w:rsidRDefault="00135C56" w:rsidP="00F9411B">
      <w:pPr>
        <w:spacing w:after="0" w:line="240" w:lineRule="auto"/>
        <w:rPr>
          <w:rFonts w:ascii="Times New Roman" w:eastAsia="Times New Roman" w:hAnsi="Times New Roman" w:cs="Times New Roman"/>
          <w:sz w:val="22"/>
          <w:szCs w:val="22"/>
          <w:lang w:val="en-US"/>
        </w:rPr>
      </w:pPr>
    </w:p>
    <w:tbl>
      <w:tblPr>
        <w:tblW w:w="9505"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15"/>
        <w:gridCol w:w="4790"/>
      </w:tblGrid>
      <w:tr w:rsidR="0000018A" w:rsidRPr="006C0F5F" w14:paraId="7D32DBDC" w14:textId="77777777" w:rsidTr="00135C56">
        <w:trPr>
          <w:trHeight w:val="385"/>
        </w:trPr>
        <w:tc>
          <w:tcPr>
            <w:tcW w:w="0" w:type="auto"/>
            <w:shd w:val="clear" w:color="auto" w:fill="4A86E8"/>
            <w:tcMar>
              <w:top w:w="100" w:type="dxa"/>
              <w:left w:w="100" w:type="dxa"/>
              <w:bottom w:w="100" w:type="dxa"/>
              <w:right w:w="100" w:type="dxa"/>
            </w:tcMar>
            <w:hideMark/>
          </w:tcPr>
          <w:p w14:paraId="0E241C5A"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1A605894"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00018A" w:rsidRPr="006C0F5F" w14:paraId="6B6FC0C7" w14:textId="77777777" w:rsidTr="003B0004">
        <w:trPr>
          <w:trHeight w:val="1537"/>
        </w:trPr>
        <w:tc>
          <w:tcPr>
            <w:tcW w:w="0" w:type="auto"/>
            <w:tcMar>
              <w:top w:w="100" w:type="dxa"/>
              <w:left w:w="100" w:type="dxa"/>
              <w:bottom w:w="100" w:type="dxa"/>
              <w:right w:w="100" w:type="dxa"/>
            </w:tcMar>
            <w:hideMark/>
          </w:tcPr>
          <w:p w14:paraId="23298CAC" w14:textId="34010D36" w:rsidR="0000018A" w:rsidRPr="006C0F5F" w:rsidRDefault="00E077D8" w:rsidP="0000018A">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lang w:val="en-US"/>
              </w:rPr>
              <w:t xml:space="preserve">The Cherokee Nation, for example, is renowned for its written language developed by </w:t>
            </w:r>
            <w:r w:rsidRPr="006C0F5F">
              <w:rPr>
                <w:rFonts w:asciiTheme="majorHAnsi" w:hAnsiTheme="majorHAnsi" w:cstheme="majorHAnsi"/>
                <w:sz w:val="22"/>
                <w:szCs w:val="22"/>
                <w:u w:val="single"/>
                <w:lang w:val="en-US"/>
              </w:rPr>
              <w:t>Sequoyah, the</w:t>
            </w:r>
            <w:r w:rsidRPr="006C0F5F">
              <w:rPr>
                <w:rFonts w:asciiTheme="majorHAnsi" w:hAnsiTheme="majorHAnsi" w:cstheme="majorHAnsi"/>
                <w:sz w:val="22"/>
                <w:szCs w:val="22"/>
                <w:lang w:val="en-US"/>
              </w:rPr>
              <w:t xml:space="preserve"> Choctaw and Chickasaw peoples have preserved oral traditions and ceremonial practices that date back centuries.</w:t>
            </w:r>
          </w:p>
        </w:tc>
        <w:tc>
          <w:tcPr>
            <w:tcW w:w="0" w:type="auto"/>
            <w:tcMar>
              <w:top w:w="100" w:type="dxa"/>
              <w:left w:w="100" w:type="dxa"/>
              <w:bottom w:w="100" w:type="dxa"/>
              <w:right w:w="100" w:type="dxa"/>
            </w:tcMar>
            <w:hideMark/>
          </w:tcPr>
          <w:p w14:paraId="0C065ECE" w14:textId="46FCF5E7" w:rsidR="0000018A" w:rsidRPr="006C0F5F" w:rsidRDefault="006644C9" w:rsidP="0000018A">
            <w:pPr>
              <w:spacing w:after="0" w:line="240" w:lineRule="auto"/>
              <w:rPr>
                <w:rFonts w:ascii="Times New Roman" w:eastAsia="Times New Roman" w:hAnsi="Times New Roman" w:cs="Times New Roman"/>
                <w:sz w:val="22"/>
                <w:szCs w:val="22"/>
                <w:lang w:val="en-US"/>
              </w:rPr>
            </w:pPr>
            <w:r w:rsidRPr="006C0F5F">
              <w:rPr>
                <w:rFonts w:asciiTheme="majorHAnsi" w:hAnsiTheme="majorHAnsi" w:cstheme="majorHAnsi"/>
                <w:sz w:val="22"/>
                <w:szCs w:val="22"/>
                <w:lang w:val="en-US"/>
              </w:rPr>
              <w:t xml:space="preserve">The Cherokee Nation, for example, is renowned for its written language developed by </w:t>
            </w:r>
            <w:r w:rsidRPr="006C0F5F">
              <w:rPr>
                <w:rFonts w:asciiTheme="majorHAnsi" w:hAnsiTheme="majorHAnsi" w:cstheme="majorHAnsi"/>
                <w:sz w:val="22"/>
                <w:szCs w:val="22"/>
                <w:u w:val="single"/>
                <w:lang w:val="en-US"/>
              </w:rPr>
              <w:t>Sequoyah, and the</w:t>
            </w:r>
            <w:r w:rsidRPr="006C0F5F">
              <w:rPr>
                <w:rFonts w:asciiTheme="majorHAnsi" w:hAnsiTheme="majorHAnsi" w:cstheme="majorHAnsi"/>
                <w:sz w:val="22"/>
                <w:szCs w:val="22"/>
                <w:lang w:val="en-US"/>
              </w:rPr>
              <w:t xml:space="preserve"> Choctaw and Chickasaw peoples have preserved oral traditions and ceremonial practices that date back centuries.</w:t>
            </w:r>
          </w:p>
        </w:tc>
      </w:tr>
      <w:tr w:rsidR="00775D45" w:rsidRPr="006C0F5F" w14:paraId="4D893B64" w14:textId="77777777" w:rsidTr="00135C56">
        <w:trPr>
          <w:trHeight w:val="699"/>
        </w:trPr>
        <w:tc>
          <w:tcPr>
            <w:tcW w:w="0" w:type="auto"/>
            <w:tcMar>
              <w:top w:w="100" w:type="dxa"/>
              <w:left w:w="100" w:type="dxa"/>
              <w:bottom w:w="100" w:type="dxa"/>
              <w:right w:w="100" w:type="dxa"/>
            </w:tcMar>
          </w:tcPr>
          <w:p w14:paraId="2CCC1CE8" w14:textId="73B1E443" w:rsidR="00775D45" w:rsidRPr="006C0F5F" w:rsidRDefault="000A58D4" w:rsidP="0000018A">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Both movies released on the same day and were widely acclaimed by </w:t>
            </w:r>
            <w:r w:rsidRPr="006C0F5F">
              <w:rPr>
                <w:rFonts w:eastAsia="Times New Roman"/>
                <w:color w:val="000000"/>
                <w:sz w:val="22"/>
                <w:szCs w:val="22"/>
                <w:u w:val="single"/>
                <w:lang w:val="en-US"/>
              </w:rPr>
              <w:t xml:space="preserve">film </w:t>
            </w:r>
            <w:proofErr w:type="gramStart"/>
            <w:r w:rsidRPr="006C0F5F">
              <w:rPr>
                <w:rFonts w:eastAsia="Times New Roman"/>
                <w:color w:val="000000"/>
                <w:sz w:val="22"/>
                <w:szCs w:val="22"/>
                <w:u w:val="single"/>
                <w:lang w:val="en-US"/>
              </w:rPr>
              <w:t>critics,</w:t>
            </w:r>
            <w:proofErr w:type="gramEnd"/>
            <w:r w:rsidRPr="006C0F5F">
              <w:rPr>
                <w:rFonts w:eastAsia="Times New Roman"/>
                <w:color w:val="000000"/>
                <w:sz w:val="22"/>
                <w:szCs w:val="22"/>
                <w:u w:val="single"/>
                <w:lang w:val="en-US"/>
              </w:rPr>
              <w:t xml:space="preserve"> audiences</w:t>
            </w:r>
            <w:r w:rsidRPr="006C0F5F">
              <w:rPr>
                <w:rFonts w:eastAsia="Times New Roman"/>
                <w:color w:val="000000"/>
                <w:sz w:val="22"/>
                <w:szCs w:val="22"/>
                <w:lang w:val="en-US"/>
              </w:rPr>
              <w:t xml:space="preserve"> continue to support the films as evidenced by their box office gross.</w:t>
            </w:r>
          </w:p>
        </w:tc>
        <w:tc>
          <w:tcPr>
            <w:tcW w:w="0" w:type="auto"/>
            <w:tcMar>
              <w:top w:w="100" w:type="dxa"/>
              <w:left w:w="100" w:type="dxa"/>
              <w:bottom w:w="100" w:type="dxa"/>
              <w:right w:w="100" w:type="dxa"/>
            </w:tcMar>
          </w:tcPr>
          <w:p w14:paraId="2D7DC8B3" w14:textId="1C027E1C" w:rsidR="00775D45" w:rsidRPr="006C0F5F" w:rsidRDefault="000A58D4" w:rsidP="0000018A">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Both movies released on the same day and were widely acclaimed </w:t>
            </w:r>
            <w:r w:rsidRPr="006C0F5F">
              <w:rPr>
                <w:rFonts w:eastAsia="Times New Roman"/>
                <w:color w:val="000000"/>
                <w:sz w:val="22"/>
                <w:szCs w:val="22"/>
                <w:u w:val="single"/>
                <w:lang w:val="en-US"/>
              </w:rPr>
              <w:t>by film critics, and audiences</w:t>
            </w:r>
            <w:r w:rsidRPr="006C0F5F">
              <w:rPr>
                <w:rFonts w:eastAsia="Times New Roman"/>
                <w:color w:val="000000"/>
                <w:sz w:val="22"/>
                <w:szCs w:val="22"/>
                <w:lang w:val="en-US"/>
              </w:rPr>
              <w:t xml:space="preserve"> continue to support the films as evidenced by their box office gross.</w:t>
            </w:r>
          </w:p>
        </w:tc>
      </w:tr>
    </w:tbl>
    <w:p w14:paraId="4001CFE2" w14:textId="77777777" w:rsidR="008666D1" w:rsidRPr="006C0F5F" w:rsidRDefault="008666D1" w:rsidP="003B0004">
      <w:pPr>
        <w:spacing w:after="0" w:line="240" w:lineRule="auto"/>
        <w:rPr>
          <w:rFonts w:eastAsia="Times New Roman"/>
          <w:color w:val="B231F0"/>
          <w:sz w:val="22"/>
          <w:szCs w:val="22"/>
          <w:lang w:val="en-US"/>
        </w:rPr>
      </w:pPr>
    </w:p>
    <w:p w14:paraId="7F4F63A3" w14:textId="046F61A6"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55FC9BF2" w14:textId="19110400" w:rsidR="0000018A" w:rsidRPr="006C0F5F" w:rsidRDefault="0000018A">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option d</w:t>
      </w:r>
      <w:r w:rsidRPr="006C0F5F">
        <w:rPr>
          <w:rFonts w:eastAsia="Times New Roman"/>
          <w:color w:val="000000"/>
          <w:sz w:val="22"/>
          <w:szCs w:val="22"/>
          <w:lang w:val="en-US"/>
        </w:rPr>
        <w:t>oes not include a coordinating conjunction (FANBOYS) to join the two clauses.</w:t>
      </w:r>
    </w:p>
    <w:p w14:paraId="56F772BF" w14:textId="0B6C3B51" w:rsidR="0000018A" w:rsidRPr="006C0F5F" w:rsidRDefault="0000018A">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B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While “but” is a coordinating conjunction, it is not the most appropriate choice from FANBOYS to join the two clauses.</w:t>
      </w:r>
    </w:p>
    <w:p w14:paraId="6DF9EF70" w14:textId="34D7240F" w:rsidR="0000018A" w:rsidRPr="006C0F5F" w:rsidRDefault="0000018A">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lastRenderedPageBreak/>
        <w:t xml:space="preserve">C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While “so” is a coordinating conjunction, it is not the most appropriate choice from FANBOYS to join the two clauses.</w:t>
      </w:r>
    </w:p>
    <w:p w14:paraId="1795EEAE" w14:textId="77777777" w:rsidR="004D12EA" w:rsidRPr="006C0F5F" w:rsidRDefault="004D12EA" w:rsidP="004D12EA">
      <w:pPr>
        <w:pStyle w:val="ListParagraph"/>
        <w:spacing w:after="0" w:line="240" w:lineRule="auto"/>
        <w:ind w:left="1440"/>
        <w:textAlignment w:val="baseline"/>
        <w:rPr>
          <w:rFonts w:eastAsia="Times New Roman"/>
          <w:color w:val="000000"/>
          <w:sz w:val="22"/>
          <w:szCs w:val="22"/>
          <w:lang w:val="en-US"/>
        </w:rPr>
      </w:pPr>
    </w:p>
    <w:p w14:paraId="286384AA" w14:textId="77777777" w:rsidR="0000018A" w:rsidRPr="006C0F5F" w:rsidRDefault="0000018A">
      <w:pPr>
        <w:numPr>
          <w:ilvl w:val="0"/>
          <w:numId w:val="27"/>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Most Appropriate Word</w:t>
      </w:r>
      <w:r w:rsidRPr="006C0F5F">
        <w:rPr>
          <w:rFonts w:eastAsia="Times New Roman"/>
          <w:color w:val="000000"/>
          <w:sz w:val="22"/>
          <w:szCs w:val="22"/>
          <w:lang w:val="en-US"/>
        </w:rPr>
        <w:t xml:space="preserve"> – KLA 404</w:t>
      </w:r>
    </w:p>
    <w:p w14:paraId="0CE533AB" w14:textId="77777777" w:rsidR="0000018A" w:rsidRPr="006C0F5F" w:rsidRDefault="0000018A" w:rsidP="0000018A">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F</w:t>
      </w:r>
      <w:r w:rsidRPr="006C0F5F">
        <w:rPr>
          <w:rFonts w:eastAsia="Times New Roman"/>
          <w:color w:val="000000"/>
          <w:sz w:val="22"/>
          <w:szCs w:val="22"/>
          <w:lang w:val="en-US"/>
        </w:rPr>
        <w:t xml:space="preserve"> because “connecting” is </w:t>
      </w:r>
      <w:r w:rsidRPr="006C0F5F">
        <w:rPr>
          <w:rFonts w:eastAsia="Times New Roman"/>
          <w:color w:val="27251E"/>
          <w:sz w:val="22"/>
          <w:szCs w:val="22"/>
          <w:lang w:val="en-US"/>
        </w:rPr>
        <w:t>the most appropriate word in context: it fits the idea of linking younger generations with their roots.</w:t>
      </w:r>
    </w:p>
    <w:p w14:paraId="6754004D"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55D8C4DE" w14:textId="77777777" w:rsidR="00706050" w:rsidRPr="006C0F5F" w:rsidRDefault="00470394" w:rsidP="00706050">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3829632A" w14:textId="1DF0C962" w:rsidR="0000018A" w:rsidRPr="006C0F5F" w:rsidRDefault="0000018A">
      <w:pPr>
        <w:pStyle w:val="ListParagraph"/>
        <w:numPr>
          <w:ilvl w:val="0"/>
          <w:numId w:val="77"/>
        </w:numPr>
        <w:spacing w:after="0" w:line="240" w:lineRule="auto"/>
        <w:rPr>
          <w:rFonts w:eastAsia="Times New Roman"/>
          <w:sz w:val="22"/>
          <w:szCs w:val="22"/>
          <w:lang w:val="en-US"/>
        </w:rPr>
      </w:pPr>
      <w:r w:rsidRPr="006C0F5F">
        <w:rPr>
          <w:rFonts w:eastAsia="Times New Roman"/>
          <w:b/>
          <w:bCs/>
          <w:sz w:val="22"/>
          <w:szCs w:val="22"/>
          <w:lang w:val="en-US"/>
        </w:rPr>
        <w:t>G</w:t>
      </w:r>
      <w:r w:rsidRPr="006C0F5F">
        <w:rPr>
          <w:rFonts w:eastAsia="Times New Roman"/>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7F7673" w:rsidRPr="006C0F5F">
        <w:rPr>
          <w:rFonts w:eastAsia="Times New Roman"/>
          <w:sz w:val="22"/>
          <w:szCs w:val="22"/>
          <w:lang w:val="en-US"/>
        </w:rPr>
        <w:t xml:space="preserve">This option uses </w:t>
      </w:r>
      <w:r w:rsidRPr="006C0F5F">
        <w:rPr>
          <w:rFonts w:eastAsia="Times New Roman"/>
          <w:sz w:val="22"/>
          <w:szCs w:val="22"/>
          <w:lang w:val="en-US"/>
        </w:rPr>
        <w:t>“Contacting</w:t>
      </w:r>
      <w:r w:rsidR="007F7673" w:rsidRPr="006C0F5F">
        <w:rPr>
          <w:rFonts w:eastAsia="Times New Roman"/>
          <w:sz w:val="22"/>
          <w:szCs w:val="22"/>
          <w:lang w:val="en-US"/>
        </w:rPr>
        <w:t>” which</w:t>
      </w:r>
      <w:r w:rsidRPr="006C0F5F">
        <w:rPr>
          <w:rFonts w:eastAsia="Times New Roman"/>
          <w:sz w:val="22"/>
          <w:szCs w:val="22"/>
          <w:lang w:val="en-US"/>
        </w:rPr>
        <w:t xml:space="preserve"> is a common verb, but wrong in this context. “Contacting” is more about getting in touch, and less about cultural linkage.</w:t>
      </w:r>
    </w:p>
    <w:p w14:paraId="26CE14C1" w14:textId="42DAD417" w:rsidR="0000018A" w:rsidRPr="006C0F5F" w:rsidRDefault="0000018A">
      <w:pPr>
        <w:pStyle w:val="ListParagraph"/>
        <w:numPr>
          <w:ilvl w:val="0"/>
          <w:numId w:val="77"/>
        </w:numPr>
        <w:spacing w:after="0" w:line="240" w:lineRule="auto"/>
        <w:textAlignment w:val="baseline"/>
        <w:rPr>
          <w:rFonts w:eastAsia="Times New Roman"/>
          <w:sz w:val="22"/>
          <w:szCs w:val="22"/>
          <w:lang w:val="en-US"/>
        </w:rPr>
      </w:pPr>
      <w:r w:rsidRPr="006C0F5F">
        <w:rPr>
          <w:rFonts w:eastAsia="Times New Roman"/>
          <w:b/>
          <w:bCs/>
          <w:sz w:val="22"/>
          <w:szCs w:val="22"/>
          <w:lang w:val="en-US"/>
        </w:rPr>
        <w:t xml:space="preserve">H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7F7673" w:rsidRPr="006C0F5F">
        <w:rPr>
          <w:rFonts w:eastAsia="Times New Roman"/>
          <w:sz w:val="22"/>
          <w:szCs w:val="22"/>
          <w:lang w:val="en-US"/>
        </w:rPr>
        <w:t xml:space="preserve">This option uses </w:t>
      </w:r>
      <w:r w:rsidRPr="006C0F5F">
        <w:rPr>
          <w:rFonts w:eastAsia="Times New Roman"/>
          <w:sz w:val="22"/>
          <w:szCs w:val="22"/>
          <w:lang w:val="en-US"/>
        </w:rPr>
        <w:t xml:space="preserve">“Covering” </w:t>
      </w:r>
      <w:r w:rsidR="007F7673" w:rsidRPr="006C0F5F">
        <w:rPr>
          <w:rFonts w:eastAsia="Times New Roman"/>
          <w:sz w:val="22"/>
          <w:szCs w:val="22"/>
          <w:lang w:val="en-US"/>
        </w:rPr>
        <w:t xml:space="preserve">which </w:t>
      </w:r>
      <w:r w:rsidRPr="006C0F5F">
        <w:rPr>
          <w:rFonts w:eastAsia="Times New Roman"/>
          <w:sz w:val="22"/>
          <w:szCs w:val="22"/>
          <w:lang w:val="en-US"/>
        </w:rPr>
        <w:t xml:space="preserve">is another common verb, but also wrong in this context. “Covering” is more about concealing or </w:t>
      </w:r>
      <w:proofErr w:type="gramStart"/>
      <w:r w:rsidRPr="006C0F5F">
        <w:rPr>
          <w:rFonts w:eastAsia="Times New Roman"/>
          <w:sz w:val="22"/>
          <w:szCs w:val="22"/>
          <w:lang w:val="en-US"/>
        </w:rPr>
        <w:t>protecting, and</w:t>
      </w:r>
      <w:proofErr w:type="gramEnd"/>
      <w:r w:rsidRPr="006C0F5F">
        <w:rPr>
          <w:rFonts w:eastAsia="Times New Roman"/>
          <w:sz w:val="22"/>
          <w:szCs w:val="22"/>
          <w:lang w:val="en-US"/>
        </w:rPr>
        <w:t xml:space="preserve"> doesn’t fit the intended meaning of the sentence.</w:t>
      </w:r>
    </w:p>
    <w:p w14:paraId="4AFF096D" w14:textId="6411326E" w:rsidR="0000018A" w:rsidRPr="006C0F5F" w:rsidRDefault="0000018A">
      <w:pPr>
        <w:pStyle w:val="ListParagraph"/>
        <w:numPr>
          <w:ilvl w:val="0"/>
          <w:numId w:val="77"/>
        </w:numPr>
        <w:spacing w:after="0" w:line="240" w:lineRule="auto"/>
        <w:textAlignment w:val="baseline"/>
        <w:rPr>
          <w:rFonts w:eastAsia="Times New Roman"/>
          <w:sz w:val="22"/>
          <w:szCs w:val="22"/>
          <w:lang w:val="en-US"/>
        </w:rPr>
      </w:pPr>
      <w:r w:rsidRPr="006C0F5F">
        <w:rPr>
          <w:rFonts w:eastAsia="Times New Roman"/>
          <w:b/>
          <w:bCs/>
          <w:sz w:val="22"/>
          <w:szCs w:val="22"/>
          <w:lang w:val="en-US"/>
        </w:rPr>
        <w:t xml:space="preserve">J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7F7673" w:rsidRPr="006C0F5F">
        <w:rPr>
          <w:rFonts w:eastAsia="Times New Roman"/>
          <w:sz w:val="22"/>
          <w:szCs w:val="22"/>
          <w:lang w:val="en-US"/>
        </w:rPr>
        <w:t xml:space="preserve">This option uses </w:t>
      </w:r>
      <w:r w:rsidRPr="006C0F5F">
        <w:rPr>
          <w:rFonts w:eastAsia="Times New Roman"/>
          <w:sz w:val="22"/>
          <w:szCs w:val="22"/>
          <w:lang w:val="en-US"/>
        </w:rPr>
        <w:t>“Changing”</w:t>
      </w:r>
      <w:r w:rsidR="007F7673" w:rsidRPr="006C0F5F">
        <w:rPr>
          <w:rFonts w:eastAsia="Times New Roman"/>
          <w:sz w:val="22"/>
          <w:szCs w:val="22"/>
          <w:lang w:val="en-US"/>
        </w:rPr>
        <w:t>, which</w:t>
      </w:r>
      <w:r w:rsidRPr="006C0F5F">
        <w:rPr>
          <w:rFonts w:eastAsia="Times New Roman"/>
          <w:sz w:val="22"/>
          <w:szCs w:val="22"/>
          <w:lang w:val="en-US"/>
        </w:rPr>
        <w:t xml:space="preserve"> is another common verb, but also wrong in this context. “Changing” is more about altering, which is the opposite of preserving.</w:t>
      </w:r>
    </w:p>
    <w:p w14:paraId="3A25C744" w14:textId="77777777" w:rsidR="000A7E42" w:rsidRPr="006C0F5F" w:rsidRDefault="000A7E42" w:rsidP="000A7E42">
      <w:pPr>
        <w:pStyle w:val="ListParagraph"/>
        <w:spacing w:after="0" w:line="240" w:lineRule="auto"/>
        <w:ind w:left="1440"/>
        <w:textAlignment w:val="baseline"/>
        <w:rPr>
          <w:rFonts w:eastAsia="Times New Roman"/>
          <w:sz w:val="22"/>
          <w:szCs w:val="22"/>
          <w:lang w:val="en-US"/>
        </w:rPr>
      </w:pPr>
    </w:p>
    <w:p w14:paraId="35198838" w14:textId="77777777" w:rsidR="0000018A" w:rsidRPr="006C0F5F" w:rsidRDefault="0000018A">
      <w:pPr>
        <w:numPr>
          <w:ilvl w:val="0"/>
          <w:numId w:val="28"/>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Relevant Transitions</w:t>
      </w:r>
      <w:r w:rsidRPr="006C0F5F">
        <w:rPr>
          <w:rFonts w:eastAsia="Times New Roman"/>
          <w:color w:val="000000"/>
          <w:sz w:val="22"/>
          <w:szCs w:val="22"/>
          <w:lang w:val="en-US"/>
        </w:rPr>
        <w:t xml:space="preserve"> – ORG 501</w:t>
      </w:r>
    </w:p>
    <w:p w14:paraId="2F8B9C38" w14:textId="77777777" w:rsidR="0000018A" w:rsidRPr="006C0F5F" w:rsidRDefault="0000018A" w:rsidP="0000018A">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C</w:t>
      </w:r>
      <w:r w:rsidRPr="006C0F5F">
        <w:rPr>
          <w:rFonts w:eastAsia="Times New Roman"/>
          <w:color w:val="000000"/>
          <w:sz w:val="22"/>
          <w:szCs w:val="22"/>
          <w:lang w:val="en-US"/>
        </w:rPr>
        <w:t xml:space="preserve"> because it uses the correct transition phrase to clarify that details are being added about the subject.</w:t>
      </w:r>
    </w:p>
    <w:p w14:paraId="38088A5D" w14:textId="77777777" w:rsidR="0013507F" w:rsidRPr="00F9411B" w:rsidRDefault="0013507F" w:rsidP="00F9411B">
      <w:pPr>
        <w:spacing w:after="0" w:line="240" w:lineRule="auto"/>
        <w:rPr>
          <w:rFonts w:eastAsia="Times New Roman"/>
          <w:color w:val="B231F0"/>
          <w:sz w:val="22"/>
          <w:szCs w:val="22"/>
          <w:lang w:val="en-US"/>
        </w:rPr>
      </w:pPr>
    </w:p>
    <w:p w14:paraId="09CC7BD2" w14:textId="2BAD7259"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705A76AC" w14:textId="50F1F090" w:rsidR="0000018A" w:rsidRPr="006C0F5F" w:rsidRDefault="0000018A">
      <w:pPr>
        <w:pStyle w:val="ListParagraph"/>
        <w:numPr>
          <w:ilvl w:val="0"/>
          <w:numId w:val="7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“Therefore” suggests a conclusion, not the addition of information.</w:t>
      </w:r>
    </w:p>
    <w:p w14:paraId="59878A89" w14:textId="3B98F6A4" w:rsidR="0000018A" w:rsidRPr="006C0F5F" w:rsidRDefault="0000018A">
      <w:pPr>
        <w:pStyle w:val="ListParagraph"/>
        <w:numPr>
          <w:ilvl w:val="0"/>
          <w:numId w:val="7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B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w:t>
      </w:r>
      <w:proofErr w:type="gramStart"/>
      <w:r w:rsidRPr="006C0F5F">
        <w:rPr>
          <w:rFonts w:eastAsia="Times New Roman"/>
          <w:color w:val="000000"/>
          <w:sz w:val="22"/>
          <w:szCs w:val="22"/>
          <w:lang w:val="en-US"/>
        </w:rPr>
        <w:t>However</w:t>
      </w:r>
      <w:proofErr w:type="gramEnd"/>
      <w:r w:rsidRPr="006C0F5F">
        <w:rPr>
          <w:rFonts w:eastAsia="Times New Roman"/>
          <w:color w:val="000000"/>
          <w:sz w:val="22"/>
          <w:szCs w:val="22"/>
          <w:lang w:val="en-US"/>
        </w:rPr>
        <w:t>” suggests the introduction of a contrasting viewpoint, not the addition of</w:t>
      </w:r>
      <w:r w:rsidR="00706050" w:rsidRPr="006C0F5F">
        <w:rPr>
          <w:rFonts w:eastAsia="Times New Roman"/>
          <w:color w:val="000000"/>
          <w:sz w:val="22"/>
          <w:szCs w:val="22"/>
          <w:lang w:val="en-US"/>
        </w:rPr>
        <w:t xml:space="preserve"> </w:t>
      </w:r>
      <w:r w:rsidRPr="006C0F5F">
        <w:rPr>
          <w:rFonts w:eastAsia="Times New Roman"/>
          <w:color w:val="000000"/>
          <w:sz w:val="22"/>
          <w:szCs w:val="22"/>
          <w:lang w:val="en-US"/>
        </w:rPr>
        <w:t>information.</w:t>
      </w:r>
    </w:p>
    <w:p w14:paraId="3FDA92E5" w14:textId="79590280" w:rsidR="0000018A" w:rsidRPr="006C0F5F" w:rsidRDefault="0000018A">
      <w:pPr>
        <w:pStyle w:val="ListParagraph"/>
        <w:numPr>
          <w:ilvl w:val="0"/>
          <w:numId w:val="7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“Instead” suggests that something is being done despite opposition, not the addition of information.</w:t>
      </w:r>
    </w:p>
    <w:p w14:paraId="635C9DFC" w14:textId="77777777" w:rsidR="000A7E42" w:rsidRPr="006C0F5F" w:rsidRDefault="000A7E42" w:rsidP="000A7E42">
      <w:pPr>
        <w:pStyle w:val="ListParagraph"/>
        <w:spacing w:after="0" w:line="240" w:lineRule="auto"/>
        <w:ind w:left="1440"/>
        <w:textAlignment w:val="baseline"/>
        <w:rPr>
          <w:rFonts w:eastAsia="Times New Roman"/>
          <w:color w:val="000000"/>
          <w:sz w:val="22"/>
          <w:szCs w:val="22"/>
          <w:lang w:val="en-US"/>
        </w:rPr>
      </w:pPr>
    </w:p>
    <w:p w14:paraId="3F422EF6" w14:textId="335A4ADD" w:rsidR="0000018A" w:rsidRPr="006C0F5F" w:rsidRDefault="0000018A">
      <w:pPr>
        <w:numPr>
          <w:ilvl w:val="0"/>
          <w:numId w:val="29"/>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Relevance</w:t>
      </w:r>
      <w:r w:rsidRPr="006C0F5F">
        <w:rPr>
          <w:rFonts w:eastAsia="Times New Roman"/>
          <w:color w:val="000000"/>
          <w:sz w:val="22"/>
          <w:szCs w:val="22"/>
          <w:lang w:val="en-US"/>
        </w:rPr>
        <w:t xml:space="preserve"> – </w:t>
      </w:r>
      <w:r w:rsidR="00B44791" w:rsidRPr="006C0F5F">
        <w:rPr>
          <w:rFonts w:eastAsia="Times New Roman"/>
          <w:color w:val="000000"/>
          <w:sz w:val="22"/>
          <w:szCs w:val="22"/>
          <w:lang w:val="en-US"/>
        </w:rPr>
        <w:t>TOD</w:t>
      </w:r>
      <w:r w:rsidRPr="006C0F5F">
        <w:rPr>
          <w:rFonts w:eastAsia="Times New Roman"/>
          <w:color w:val="000000"/>
          <w:sz w:val="22"/>
          <w:szCs w:val="22"/>
          <w:lang w:val="en-US"/>
        </w:rPr>
        <w:t xml:space="preserve"> </w:t>
      </w:r>
      <w:r w:rsidR="00311509" w:rsidRPr="006C0F5F">
        <w:rPr>
          <w:rFonts w:eastAsia="Times New Roman"/>
          <w:color w:val="000000"/>
          <w:sz w:val="22"/>
          <w:szCs w:val="22"/>
          <w:lang w:val="en-US"/>
        </w:rPr>
        <w:t>3</w:t>
      </w:r>
      <w:r w:rsidRPr="006C0F5F">
        <w:rPr>
          <w:rFonts w:eastAsia="Times New Roman"/>
          <w:color w:val="000000"/>
          <w:sz w:val="22"/>
          <w:szCs w:val="22"/>
          <w:lang w:val="en-US"/>
        </w:rPr>
        <w:t>01</w:t>
      </w:r>
    </w:p>
    <w:p w14:paraId="6910700D" w14:textId="77777777" w:rsidR="0000018A" w:rsidRPr="006C0F5F" w:rsidRDefault="0000018A" w:rsidP="0000018A">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H</w:t>
      </w:r>
      <w:r w:rsidRPr="006C0F5F">
        <w:rPr>
          <w:rFonts w:eastAsia="Times New Roman"/>
          <w:color w:val="000000"/>
          <w:sz w:val="22"/>
          <w:szCs w:val="22"/>
          <w:lang w:val="en-US"/>
        </w:rPr>
        <w:t xml:space="preserve"> because the sentence distracts from the subject of the paragraph and must be deleted.</w:t>
      </w:r>
    </w:p>
    <w:p w14:paraId="45D028D5"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252CF5E3"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74A2799E" w14:textId="0DF3651F" w:rsidR="0000018A" w:rsidRPr="006C0F5F" w:rsidRDefault="0000018A">
      <w:pPr>
        <w:pStyle w:val="ListParagraph"/>
        <w:numPr>
          <w:ilvl w:val="0"/>
          <w:numId w:val="7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7F7673" w:rsidRPr="006C0F5F">
        <w:rPr>
          <w:rFonts w:eastAsia="Times New Roman"/>
          <w:color w:val="000000"/>
          <w:sz w:val="22"/>
          <w:szCs w:val="22"/>
          <w:lang w:val="en-US"/>
        </w:rPr>
        <w:t>This choice contains an i</w:t>
      </w:r>
      <w:r w:rsidRPr="006C0F5F">
        <w:rPr>
          <w:rFonts w:eastAsia="Times New Roman"/>
          <w:color w:val="000000"/>
          <w:sz w:val="22"/>
          <w:szCs w:val="22"/>
          <w:lang w:val="en-US"/>
        </w:rPr>
        <w:t>rrelevant detail.</w:t>
      </w:r>
    </w:p>
    <w:p w14:paraId="18209AD0" w14:textId="11F5B1B1" w:rsidR="0000018A" w:rsidRPr="006C0F5F" w:rsidRDefault="0000018A">
      <w:pPr>
        <w:pStyle w:val="ListParagraph"/>
        <w:numPr>
          <w:ilvl w:val="0"/>
          <w:numId w:val="7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G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7F7673" w:rsidRPr="006C0F5F">
        <w:rPr>
          <w:rFonts w:eastAsia="Times New Roman"/>
          <w:color w:val="000000"/>
          <w:sz w:val="22"/>
          <w:szCs w:val="22"/>
          <w:lang w:val="en-US"/>
        </w:rPr>
        <w:t>This choice is u</w:t>
      </w:r>
      <w:r w:rsidRPr="006C0F5F">
        <w:rPr>
          <w:rFonts w:eastAsia="Times New Roman"/>
          <w:color w:val="000000"/>
          <w:sz w:val="22"/>
          <w:szCs w:val="22"/>
          <w:lang w:val="en-US"/>
        </w:rPr>
        <w:t>nrelated to other infrastructure-driving examples in the paragraph.</w:t>
      </w:r>
    </w:p>
    <w:p w14:paraId="35DFCD25" w14:textId="77F7A57E" w:rsidR="0000018A" w:rsidRPr="006C0F5F" w:rsidRDefault="0000018A">
      <w:pPr>
        <w:pStyle w:val="ListParagraph"/>
        <w:numPr>
          <w:ilvl w:val="0"/>
          <w:numId w:val="7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While powwows are discussed in another paragraph, the sales of food and goods is not.</w:t>
      </w:r>
    </w:p>
    <w:p w14:paraId="70502B37" w14:textId="77777777" w:rsidR="008666D1" w:rsidRPr="006C0F5F" w:rsidRDefault="008666D1" w:rsidP="000A7E42">
      <w:pPr>
        <w:pStyle w:val="ListParagraph"/>
        <w:spacing w:after="0" w:line="240" w:lineRule="auto"/>
        <w:ind w:left="1440"/>
        <w:textAlignment w:val="baseline"/>
        <w:rPr>
          <w:rFonts w:eastAsia="Times New Roman"/>
          <w:color w:val="000000"/>
          <w:sz w:val="22"/>
          <w:szCs w:val="22"/>
          <w:lang w:val="en-US"/>
        </w:rPr>
      </w:pPr>
    </w:p>
    <w:p w14:paraId="65CDC507" w14:textId="29A8A8EB" w:rsidR="0000018A" w:rsidRPr="006C0F5F" w:rsidRDefault="0000018A">
      <w:pPr>
        <w:numPr>
          <w:ilvl w:val="0"/>
          <w:numId w:val="30"/>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Essay Goals</w:t>
      </w:r>
      <w:r w:rsidRPr="006C0F5F">
        <w:rPr>
          <w:rFonts w:eastAsia="Times New Roman"/>
          <w:color w:val="000000"/>
          <w:sz w:val="22"/>
          <w:szCs w:val="22"/>
          <w:lang w:val="en-US"/>
        </w:rPr>
        <w:t xml:space="preserve"> – TOD 504</w:t>
      </w:r>
    </w:p>
    <w:p w14:paraId="220C8D6A" w14:textId="77777777" w:rsidR="0000018A" w:rsidRPr="006C0F5F" w:rsidRDefault="0000018A" w:rsidP="0000018A">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A</w:t>
      </w:r>
      <w:r w:rsidRPr="006C0F5F">
        <w:rPr>
          <w:rFonts w:eastAsia="Times New Roman"/>
          <w:color w:val="000000"/>
          <w:sz w:val="22"/>
          <w:szCs w:val="22"/>
          <w:lang w:val="en-US"/>
        </w:rPr>
        <w:t xml:space="preserve"> because the article shows several instances of unfair treatment.</w:t>
      </w:r>
    </w:p>
    <w:p w14:paraId="5699D640"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6F4208A5"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51A3C22" w14:textId="6C33859B" w:rsidR="0000018A" w:rsidRPr="006C0F5F" w:rsidRDefault="0000018A">
      <w:pPr>
        <w:pStyle w:val="ListParagraph"/>
        <w:numPr>
          <w:ilvl w:val="0"/>
          <w:numId w:val="8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Traditions like powwows and stomp dances are unrelated to the unfair treatment of Native Americans.</w:t>
      </w:r>
    </w:p>
    <w:p w14:paraId="5A818A30" w14:textId="704A988D" w:rsidR="0000018A" w:rsidRPr="006C0F5F" w:rsidRDefault="0000018A">
      <w:pPr>
        <w:pStyle w:val="ListParagraph"/>
        <w:numPr>
          <w:ilvl w:val="0"/>
          <w:numId w:val="8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This is a false equivalency. Yes, many tribes are enjoying peace and plenty now but that doesn’t override their past unfair treatment.</w:t>
      </w:r>
    </w:p>
    <w:p w14:paraId="369F493A" w14:textId="425A3A7F" w:rsidR="0000018A" w:rsidRPr="006C0F5F" w:rsidRDefault="0000018A">
      <w:pPr>
        <w:pStyle w:val="ListParagraph"/>
        <w:numPr>
          <w:ilvl w:val="0"/>
          <w:numId w:val="8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lastRenderedPageBreak/>
        <w:t xml:space="preserve">D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Another false equivalency. Yes, tribes have autonomy for how they educate their children and how they transfer cultural norms, but it does not override past unfair treatment.</w:t>
      </w:r>
    </w:p>
    <w:p w14:paraId="1EC3D48B" w14:textId="112883AE" w:rsidR="00F00D4B" w:rsidRPr="006C0F5F" w:rsidRDefault="00F00D4B" w:rsidP="00F00D4B">
      <w:pPr>
        <w:rPr>
          <w:b/>
          <w:bCs/>
          <w:i/>
          <w:iCs/>
          <w:color w:val="0F6CF2"/>
        </w:rPr>
      </w:pPr>
      <w:r w:rsidRPr="006C0F5F">
        <w:rPr>
          <w:b/>
          <w:bCs/>
          <w:i/>
          <w:iCs/>
          <w:color w:val="0F6CF2"/>
        </w:rPr>
        <w:t>Passage V</w:t>
      </w:r>
      <w:r w:rsidR="0000018A" w:rsidRPr="006C0F5F">
        <w:rPr>
          <w:b/>
          <w:bCs/>
          <w:i/>
          <w:iCs/>
          <w:color w:val="0F6CF2"/>
        </w:rPr>
        <w:t xml:space="preserve"> </w:t>
      </w:r>
      <w:r w:rsidR="00D5520A" w:rsidRPr="006C0F5F">
        <w:rPr>
          <w:b/>
          <w:bCs/>
          <w:i/>
          <w:iCs/>
          <w:color w:val="0F6CF2"/>
        </w:rPr>
        <w:t>–</w:t>
      </w:r>
      <w:r w:rsidR="0000018A" w:rsidRPr="006C0F5F">
        <w:rPr>
          <w:b/>
          <w:bCs/>
          <w:i/>
          <w:iCs/>
          <w:color w:val="0F6CF2"/>
        </w:rPr>
        <w:t xml:space="preserve"> </w:t>
      </w:r>
      <w:r w:rsidR="00D5520A" w:rsidRPr="006C0F5F">
        <w:rPr>
          <w:b/>
          <w:bCs/>
          <w:i/>
          <w:iCs/>
          <w:color w:val="0F6CF2"/>
        </w:rPr>
        <w:t xml:space="preserve">The Eastern Dragon </w:t>
      </w:r>
    </w:p>
    <w:p w14:paraId="1BFFF174" w14:textId="72911D43" w:rsidR="0079070D" w:rsidRPr="006C0F5F" w:rsidRDefault="0079070D" w:rsidP="0079070D">
      <w:pPr>
        <w:spacing w:before="240" w:after="8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3</w:t>
      </w:r>
      <w:r w:rsidR="000D0E1D" w:rsidRPr="006C0F5F">
        <w:rPr>
          <w:rFonts w:eastAsia="Times New Roman"/>
          <w:color w:val="000000"/>
          <w:sz w:val="22"/>
          <w:szCs w:val="22"/>
          <w:lang w:val="en-US"/>
        </w:rPr>
        <w:t>6</w:t>
      </w:r>
      <w:r w:rsidRPr="006C0F5F">
        <w:rPr>
          <w:rFonts w:eastAsia="Times New Roman"/>
          <w:color w:val="000000"/>
          <w:sz w:val="22"/>
          <w:szCs w:val="22"/>
          <w:lang w:val="en-US"/>
        </w:rPr>
        <w:t xml:space="preserve">. </w:t>
      </w:r>
      <w:r w:rsidR="00AD77F4" w:rsidRPr="006C0F5F">
        <w:rPr>
          <w:rFonts w:eastAsia="Times New Roman"/>
          <w:color w:val="000000"/>
          <w:sz w:val="22"/>
          <w:szCs w:val="22"/>
          <w:lang w:val="en-US"/>
        </w:rPr>
        <w:tab/>
      </w:r>
      <w:r w:rsidRPr="006C0F5F">
        <w:rPr>
          <w:rFonts w:eastAsia="Times New Roman"/>
          <w:color w:val="B231F0"/>
          <w:sz w:val="22"/>
          <w:szCs w:val="22"/>
          <w:lang w:val="en-US"/>
        </w:rPr>
        <w:t>Topic Development</w:t>
      </w:r>
      <w:r w:rsidRPr="006C0F5F">
        <w:rPr>
          <w:rFonts w:eastAsia="Times New Roman"/>
          <w:color w:val="000000"/>
          <w:sz w:val="22"/>
          <w:szCs w:val="22"/>
          <w:lang w:val="en-US"/>
        </w:rPr>
        <w:t xml:space="preserve"> – TOD 502</w:t>
      </w:r>
    </w:p>
    <w:p w14:paraId="58AF75F3" w14:textId="60E7B3E9" w:rsidR="0013507F" w:rsidRPr="00F9411B" w:rsidRDefault="0079070D" w:rsidP="00F9411B">
      <w:pPr>
        <w:spacing w:after="12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If the writer deleted the preceding sentence, the paragraph would lose the specific visual details — horns of a stag, neck of a snake, belly of a sea monster, claws of an eagle, ears of an ox — that show exactly how the dragon’s appearance draws from multiple animals. Without it, the paragraph only makes a general claim about “many animal characteristics” but never illustrates what that looks like.</w:t>
      </w:r>
    </w:p>
    <w:p w14:paraId="464372C1" w14:textId="77777777" w:rsidR="0013507F" w:rsidRPr="006C0F5F" w:rsidRDefault="0013507F" w:rsidP="00470394">
      <w:pPr>
        <w:spacing w:after="0" w:line="240" w:lineRule="auto"/>
        <w:ind w:firstLine="720"/>
        <w:rPr>
          <w:rFonts w:eastAsia="Times New Roman"/>
          <w:color w:val="B231F0"/>
          <w:sz w:val="22"/>
          <w:szCs w:val="22"/>
          <w:lang w:val="en-US"/>
        </w:rPr>
      </w:pPr>
    </w:p>
    <w:p w14:paraId="20E83536" w14:textId="5E4CE03D" w:rsidR="00470394" w:rsidRPr="006C0F5F" w:rsidRDefault="00470394" w:rsidP="00470394">
      <w:pPr>
        <w:spacing w:after="0" w:line="240" w:lineRule="auto"/>
        <w:ind w:firstLine="720"/>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28DEA6A6" w14:textId="76F62956"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 four theories appear in the next sentence, not the one being considered for deletion. Removing this sentence would not affect the theories at all.</w:t>
      </w:r>
    </w:p>
    <w:p w14:paraId="00AC030E" w14:textId="3D71866A"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H</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 sentence describes the dragon’s physical features. It does not connect the origin theories to agriculture; that role belongs to the sentence about the dragon’s “supposed influence on water” in paragraph 2.</w:t>
      </w:r>
    </w:p>
    <w:p w14:paraId="61FDCDE8" w14:textId="32C86541" w:rsidR="0079070D" w:rsidRPr="006C0F5F" w:rsidRDefault="0079070D">
      <w:pPr>
        <w:pStyle w:val="ListParagraph"/>
        <w:numPr>
          <w:ilvl w:val="0"/>
          <w:numId w:val="76"/>
        </w:numPr>
        <w:spacing w:after="0" w:line="240" w:lineRule="auto"/>
        <w:textAlignment w:val="baseline"/>
        <w:rPr>
          <w:rFonts w:ascii="Times New Roman" w:eastAsia="Times New Roman" w:hAnsi="Times New Roman" w:cs="Times New Roman"/>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 sentence describes the dragon’s body parts, not the history of Chinese art. Nothing in it discusses artistic development or tradition.</w:t>
      </w:r>
    </w:p>
    <w:p w14:paraId="60D1225C" w14:textId="57B295C2" w:rsidR="0079070D" w:rsidRPr="006C0F5F" w:rsidRDefault="0079070D" w:rsidP="0079070D">
      <w:pPr>
        <w:spacing w:before="240" w:after="8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3</w:t>
      </w:r>
      <w:r w:rsidR="000D0E1D" w:rsidRPr="006C0F5F">
        <w:rPr>
          <w:rFonts w:eastAsia="Times New Roman"/>
          <w:color w:val="000000"/>
          <w:sz w:val="22"/>
          <w:szCs w:val="22"/>
          <w:lang w:val="en-US"/>
        </w:rPr>
        <w:t>7</w:t>
      </w:r>
      <w:r w:rsidRPr="006C0F5F">
        <w:rPr>
          <w:rFonts w:eastAsia="Times New Roman"/>
          <w:color w:val="000000"/>
          <w:sz w:val="22"/>
          <w:szCs w:val="22"/>
          <w:lang w:val="en-US"/>
        </w:rPr>
        <w:t xml:space="preserve">. </w:t>
      </w:r>
      <w:r w:rsidR="003F0351" w:rsidRPr="006C0F5F">
        <w:rPr>
          <w:rFonts w:eastAsia="Times New Roman"/>
          <w:color w:val="000000"/>
          <w:sz w:val="22"/>
          <w:szCs w:val="22"/>
          <w:lang w:val="en-US"/>
        </w:rPr>
        <w:tab/>
      </w:r>
      <w:r w:rsidRPr="006C0F5F">
        <w:rPr>
          <w:rFonts w:eastAsia="Times New Roman"/>
          <w:color w:val="B231F0"/>
          <w:sz w:val="22"/>
          <w:szCs w:val="22"/>
          <w:lang w:val="en-US"/>
        </w:rPr>
        <w:t>Most Appropriate Word</w:t>
      </w:r>
      <w:r w:rsidRPr="006C0F5F">
        <w:rPr>
          <w:rFonts w:eastAsia="Times New Roman"/>
          <w:color w:val="000000"/>
          <w:sz w:val="22"/>
          <w:szCs w:val="22"/>
          <w:lang w:val="en-US"/>
        </w:rPr>
        <w:t xml:space="preserve"> – KLA 505</w:t>
      </w:r>
    </w:p>
    <w:p w14:paraId="522009FF" w14:textId="77777777" w:rsidR="0079070D" w:rsidRPr="006C0F5F" w:rsidRDefault="0079070D" w:rsidP="00D756CF">
      <w:pPr>
        <w:spacing w:after="12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“prevailing,” because the passage is describing theories that are widely accepted among scholars. “Prevailing” means dominant or commonly held, which is the precise meaning the context calls for.</w:t>
      </w:r>
    </w:p>
    <w:p w14:paraId="235EC359"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ascii="Times New Roman" w:eastAsia="Times New Roman" w:hAnsi="Times New Roman" w:cs="Times New Roman"/>
          <w:color w:val="000000"/>
          <w:sz w:val="22"/>
          <w:szCs w:val="22"/>
          <w:lang w:val="en-US"/>
        </w:rPr>
        <w:t> </w:t>
      </w:r>
    </w:p>
    <w:p w14:paraId="2A8C46A1"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BD07A4B" w14:textId="7D9D6FC4"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006A6FF1"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“Reliable” describes something you can count on to work consistently, like a tool or a routine. It doesn’t carry the meaning of being widely accepted.</w:t>
      </w:r>
    </w:p>
    <w:p w14:paraId="57F04C3D" w14:textId="120FD35F"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“Guaranteed” means certain to happen. Theories are explanations supported by evidence, not certainties.</w:t>
      </w:r>
    </w:p>
    <w:p w14:paraId="38A99475" w14:textId="5ECE2151" w:rsidR="0079070D" w:rsidRPr="006C0F5F" w:rsidRDefault="0079070D">
      <w:pPr>
        <w:pStyle w:val="ListParagraph"/>
        <w:numPr>
          <w:ilvl w:val="0"/>
          <w:numId w:val="76"/>
        </w:numPr>
        <w:spacing w:after="0" w:line="240" w:lineRule="auto"/>
        <w:textAlignment w:val="baseline"/>
        <w:rPr>
          <w:rFonts w:ascii="Times New Roman" w:eastAsia="Times New Roman" w:hAnsi="Times New Roman" w:cs="Times New Roman"/>
          <w:sz w:val="22"/>
          <w:szCs w:val="22"/>
          <w:lang w:val="en-US"/>
        </w:rPr>
      </w:pPr>
      <w:r w:rsidRPr="006C0F5F">
        <w:rPr>
          <w:rFonts w:eastAsia="Times New Roman"/>
          <w:b/>
          <w:bCs/>
          <w:color w:val="000000"/>
          <w:sz w:val="22"/>
          <w:szCs w:val="22"/>
          <w:lang w:val="en-US"/>
        </w:rPr>
        <w:t>D</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“Dependable” means the same thing as “reliable” and has the same problem — it describes trustworthiness, not how widely something is accepted.</w:t>
      </w:r>
    </w:p>
    <w:p w14:paraId="5CB10D3E" w14:textId="79281CE6" w:rsidR="0079070D" w:rsidRPr="006C0F5F" w:rsidRDefault="0079070D" w:rsidP="0079070D">
      <w:pPr>
        <w:spacing w:before="240" w:after="8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3</w:t>
      </w:r>
      <w:r w:rsidR="000D0E1D" w:rsidRPr="006C0F5F">
        <w:rPr>
          <w:rFonts w:eastAsia="Times New Roman"/>
          <w:color w:val="000000"/>
          <w:sz w:val="22"/>
          <w:szCs w:val="22"/>
          <w:lang w:val="en-US"/>
        </w:rPr>
        <w:t>8</w:t>
      </w:r>
      <w:r w:rsidRPr="006C0F5F">
        <w:rPr>
          <w:rFonts w:eastAsia="Times New Roman"/>
          <w:color w:val="000000"/>
          <w:sz w:val="22"/>
          <w:szCs w:val="22"/>
          <w:lang w:val="en-US"/>
        </w:rPr>
        <w:t xml:space="preserve">. </w:t>
      </w:r>
      <w:r w:rsidR="003F0351" w:rsidRPr="006C0F5F">
        <w:rPr>
          <w:rFonts w:eastAsia="Times New Roman"/>
          <w:color w:val="000000"/>
          <w:sz w:val="22"/>
          <w:szCs w:val="22"/>
          <w:lang w:val="en-US"/>
        </w:rPr>
        <w:tab/>
      </w:r>
      <w:r w:rsidRPr="006C0F5F">
        <w:rPr>
          <w:rFonts w:eastAsia="Times New Roman"/>
          <w:color w:val="B231F0"/>
          <w:sz w:val="22"/>
          <w:szCs w:val="22"/>
          <w:lang w:val="en-US"/>
        </w:rPr>
        <w:t xml:space="preserve">Relevance </w:t>
      </w:r>
      <w:r w:rsidRPr="006C0F5F">
        <w:rPr>
          <w:rFonts w:eastAsia="Times New Roman"/>
          <w:color w:val="000000"/>
          <w:sz w:val="22"/>
          <w:szCs w:val="22"/>
          <w:lang w:val="en-US"/>
        </w:rPr>
        <w:t>– TOD 401</w:t>
      </w:r>
    </w:p>
    <w:p w14:paraId="0F55DAF8" w14:textId="77777777" w:rsidR="0079070D" w:rsidRPr="006C0F5F" w:rsidRDefault="0079070D" w:rsidP="00D756CF">
      <w:pPr>
        <w:spacing w:after="12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H</w:t>
      </w:r>
      <w:r w:rsidRPr="006C0F5F">
        <w:rPr>
          <w:rFonts w:eastAsia="Times New Roman"/>
          <w:color w:val="000000"/>
          <w:sz w:val="22"/>
          <w:szCs w:val="22"/>
          <w:lang w:val="en-US"/>
        </w:rPr>
        <w:t>. The sentence should not be deleted because it connects two ideas that would otherwise have no logical bridge: the origin theories in paragraph 1 and the dragon’s role as a farming symbol in the sentence that follows. It does this by identifying water as the common thread running through the theories. Without it, the passage jumps from origin stories straight to harvest symbolism with no explanation of how those ideas relate.</w:t>
      </w:r>
    </w:p>
    <w:p w14:paraId="525756C9" w14:textId="77777777" w:rsidR="0079070D" w:rsidRPr="006C0F5F" w:rsidRDefault="0079070D" w:rsidP="0079070D">
      <w:pPr>
        <w:spacing w:after="12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w:t>
      </w:r>
    </w:p>
    <w:p w14:paraId="4EDA61AE"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6D2C968C" w14:textId="2BA75E53"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284B0955" w14:textId="764C4060"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 sentence does not contradict the theories. It pulls them together by pointing out what most of them share — a connection to water.</w:t>
      </w:r>
    </w:p>
    <w:p w14:paraId="61B1D606" w14:textId="40949EA1"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 passage covers more than the zodiac. It discusses the dragon’s origins, its link to water, and its cultural importance. Water is part of the essay’s focus, not a digression from it.</w:t>
      </w:r>
    </w:p>
    <w:p w14:paraId="7E6C7D57" w14:textId="17289307" w:rsidR="0079070D"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J</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While the sentence does reference the dragon’s connection to water, that describes only what the sentence says — not why the writer included it. The sentence’s purpose is to serve as a transition between the origin theories and the agricultural significance that follows. This choice identifies the topic but misses the structural function, which is the actual reason to keep it.</w:t>
      </w:r>
    </w:p>
    <w:p w14:paraId="231178A7" w14:textId="2933501A" w:rsidR="0079070D" w:rsidRPr="006C0F5F" w:rsidRDefault="0079070D" w:rsidP="0079070D">
      <w:pPr>
        <w:spacing w:before="240" w:after="8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3</w:t>
      </w:r>
      <w:r w:rsidR="000D0E1D" w:rsidRPr="006C0F5F">
        <w:rPr>
          <w:rFonts w:eastAsia="Times New Roman"/>
          <w:color w:val="000000"/>
          <w:sz w:val="22"/>
          <w:szCs w:val="22"/>
          <w:lang w:val="en-US"/>
        </w:rPr>
        <w:t>9</w:t>
      </w:r>
      <w:r w:rsidRPr="006C0F5F">
        <w:rPr>
          <w:rFonts w:eastAsia="Times New Roman"/>
          <w:color w:val="000000"/>
          <w:sz w:val="22"/>
          <w:szCs w:val="22"/>
          <w:lang w:val="en-US"/>
        </w:rPr>
        <w:t>.</w:t>
      </w:r>
      <w:r w:rsidR="003F0351" w:rsidRPr="006C0F5F">
        <w:rPr>
          <w:rFonts w:eastAsia="Times New Roman"/>
          <w:color w:val="000000"/>
          <w:sz w:val="22"/>
          <w:szCs w:val="22"/>
          <w:lang w:val="en-US"/>
        </w:rPr>
        <w:tab/>
      </w:r>
      <w:r w:rsidRPr="006C0F5F">
        <w:rPr>
          <w:rFonts w:eastAsia="Times New Roman"/>
          <w:color w:val="B231F0"/>
          <w:sz w:val="22"/>
          <w:szCs w:val="22"/>
          <w:lang w:val="en-US"/>
        </w:rPr>
        <w:t>Pronoun-Antecedent Agreement</w:t>
      </w:r>
      <w:r w:rsidRPr="006C0F5F">
        <w:rPr>
          <w:rFonts w:eastAsia="Times New Roman"/>
          <w:color w:val="000000"/>
          <w:sz w:val="22"/>
          <w:szCs w:val="22"/>
          <w:lang w:val="en-US"/>
        </w:rPr>
        <w:t xml:space="preserve"> – USG 303</w:t>
      </w:r>
    </w:p>
    <w:p w14:paraId="34295B06" w14:textId="285C119A" w:rsidR="00135C56" w:rsidRPr="006C0F5F" w:rsidRDefault="0079070D" w:rsidP="00D756CF">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xml:space="preserve">, “its,” because the word </w:t>
      </w:r>
      <w:proofErr w:type="gramStart"/>
      <w:r w:rsidRPr="006C0F5F">
        <w:rPr>
          <w:rFonts w:eastAsia="Times New Roman"/>
          <w:color w:val="000000"/>
          <w:sz w:val="22"/>
          <w:szCs w:val="22"/>
          <w:lang w:val="en-US"/>
        </w:rPr>
        <w:t>refers back</w:t>
      </w:r>
      <w:proofErr w:type="gramEnd"/>
      <w:r w:rsidRPr="006C0F5F">
        <w:rPr>
          <w:rFonts w:eastAsia="Times New Roman"/>
          <w:color w:val="000000"/>
          <w:sz w:val="22"/>
          <w:szCs w:val="22"/>
          <w:lang w:val="en-US"/>
        </w:rPr>
        <w:t xml:space="preserve"> to “Chinese culture,” which is singular. When a singular noun owns something, the possessive form is “its” — with no apostrophe.</w:t>
      </w:r>
    </w:p>
    <w:p w14:paraId="6C8302D7" w14:textId="77777777" w:rsidR="00B320B9" w:rsidRPr="006C0F5F" w:rsidRDefault="00B320B9" w:rsidP="00B320B9">
      <w:pPr>
        <w:spacing w:after="0" w:line="240" w:lineRule="auto"/>
        <w:rPr>
          <w:rFonts w:eastAsia="Times New Roman"/>
          <w:color w:val="000000"/>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60"/>
        <w:gridCol w:w="4800"/>
      </w:tblGrid>
      <w:tr w:rsidR="00B34F6B" w:rsidRPr="006C0F5F" w14:paraId="0A20E27C" w14:textId="77777777" w:rsidTr="00135C56">
        <w:trPr>
          <w:trHeight w:val="414"/>
        </w:trPr>
        <w:tc>
          <w:tcPr>
            <w:tcW w:w="4760" w:type="dxa"/>
            <w:shd w:val="clear" w:color="auto" w:fill="4A86E8"/>
            <w:tcMar>
              <w:top w:w="100" w:type="dxa"/>
              <w:left w:w="100" w:type="dxa"/>
              <w:bottom w:w="100" w:type="dxa"/>
              <w:right w:w="100" w:type="dxa"/>
            </w:tcMar>
            <w:hideMark/>
          </w:tcPr>
          <w:p w14:paraId="6C1206CB" w14:textId="77777777" w:rsidR="00B34F6B" w:rsidRPr="006C0F5F" w:rsidRDefault="00B34F6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800" w:type="dxa"/>
            <w:shd w:val="clear" w:color="auto" w:fill="4A86E8"/>
            <w:tcMar>
              <w:top w:w="100" w:type="dxa"/>
              <w:left w:w="100" w:type="dxa"/>
              <w:bottom w:w="100" w:type="dxa"/>
              <w:right w:w="100" w:type="dxa"/>
            </w:tcMar>
            <w:hideMark/>
          </w:tcPr>
          <w:p w14:paraId="0A9B7D41" w14:textId="77777777" w:rsidR="00B34F6B" w:rsidRPr="006C0F5F" w:rsidRDefault="00B34F6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B34F6B" w:rsidRPr="006C0F5F" w14:paraId="798B8CC2" w14:textId="77777777" w:rsidTr="00135C56">
        <w:trPr>
          <w:trHeight w:val="441"/>
        </w:trPr>
        <w:tc>
          <w:tcPr>
            <w:tcW w:w="4760" w:type="dxa"/>
            <w:tcMar>
              <w:top w:w="100" w:type="dxa"/>
              <w:left w:w="100" w:type="dxa"/>
              <w:bottom w:w="100" w:type="dxa"/>
              <w:right w:w="100" w:type="dxa"/>
            </w:tcMar>
            <w:hideMark/>
          </w:tcPr>
          <w:p w14:paraId="2A9D678B" w14:textId="56FA6AFE" w:rsidR="00B34F6B" w:rsidRPr="006C0F5F" w:rsidRDefault="00CB0688" w:rsidP="009B058C">
            <w:pPr>
              <w:spacing w:after="0" w:line="240" w:lineRule="auto"/>
              <w:rPr>
                <w:rFonts w:asciiTheme="majorHAnsi" w:eastAsia="Times New Roman" w:hAnsiTheme="majorHAnsi" w:cstheme="majorHAnsi"/>
                <w:sz w:val="22"/>
                <w:szCs w:val="22"/>
                <w:highlight w:val="yellow"/>
                <w:lang w:val="en-US"/>
              </w:rPr>
            </w:pPr>
            <w:r w:rsidRPr="006C0F5F">
              <w:rPr>
                <w:rFonts w:asciiTheme="majorHAnsi" w:hAnsiTheme="majorHAnsi" w:cstheme="majorHAnsi"/>
                <w:color w:val="000000"/>
                <w:sz w:val="22"/>
                <w:szCs w:val="22"/>
              </w:rPr>
              <w:t xml:space="preserve">Dragons are important to Chinese culture and are featured in </w:t>
            </w:r>
            <w:r w:rsidRPr="006C0F5F">
              <w:rPr>
                <w:rFonts w:asciiTheme="majorHAnsi" w:hAnsiTheme="majorHAnsi" w:cstheme="majorHAnsi"/>
                <w:color w:val="000000"/>
                <w:sz w:val="22"/>
                <w:szCs w:val="22"/>
                <w:u w:val="single"/>
              </w:rPr>
              <w:t>their</w:t>
            </w:r>
            <w:r w:rsidRPr="006C0F5F">
              <w:rPr>
                <w:rFonts w:asciiTheme="majorHAnsi" w:hAnsiTheme="majorHAnsi" w:cstheme="majorHAnsi"/>
                <w:color w:val="000000"/>
                <w:sz w:val="22"/>
                <w:szCs w:val="22"/>
              </w:rPr>
              <w:t xml:space="preserve"> zodiac calendar, </w:t>
            </w:r>
            <w:r w:rsidR="004C24F5" w:rsidRPr="006C0F5F">
              <w:rPr>
                <w:rFonts w:asciiTheme="majorHAnsi" w:hAnsiTheme="majorHAnsi" w:cstheme="majorHAnsi"/>
                <w:color w:val="000000"/>
                <w:sz w:val="22"/>
                <w:szCs w:val="22"/>
              </w:rPr>
              <w:t>which cycles every twelve years with a different animal.</w:t>
            </w:r>
            <w:r w:rsidR="004C24F5" w:rsidRPr="006C0F5F">
              <w:rPr>
                <w:rFonts w:asciiTheme="majorHAnsi" w:hAnsiTheme="majorHAnsi" w:cstheme="majorHAnsi"/>
                <w:color w:val="000000"/>
                <w:sz w:val="22"/>
                <w:szCs w:val="22"/>
                <w:u w:val="single"/>
              </w:rPr>
              <w:t xml:space="preserve"> </w:t>
            </w:r>
          </w:p>
        </w:tc>
        <w:tc>
          <w:tcPr>
            <w:tcW w:w="4800" w:type="dxa"/>
            <w:tcMar>
              <w:top w:w="100" w:type="dxa"/>
              <w:left w:w="100" w:type="dxa"/>
              <w:bottom w:w="100" w:type="dxa"/>
              <w:right w:w="100" w:type="dxa"/>
            </w:tcMar>
            <w:hideMark/>
          </w:tcPr>
          <w:p w14:paraId="739A17AF" w14:textId="1047EF89" w:rsidR="00B34F6B" w:rsidRPr="006C0F5F" w:rsidRDefault="004C24F5" w:rsidP="009B058C">
            <w:pPr>
              <w:spacing w:after="0" w:line="240" w:lineRule="auto"/>
              <w:rPr>
                <w:rFonts w:ascii="Times New Roman" w:eastAsia="Times New Roman" w:hAnsi="Times New Roman" w:cs="Times New Roman"/>
                <w:sz w:val="22"/>
                <w:szCs w:val="22"/>
                <w:highlight w:val="yellow"/>
                <w:lang w:val="en-US"/>
              </w:rPr>
            </w:pPr>
            <w:r w:rsidRPr="006C0F5F">
              <w:rPr>
                <w:rFonts w:asciiTheme="majorHAnsi" w:hAnsiTheme="majorHAnsi" w:cstheme="majorHAnsi"/>
                <w:color w:val="000000"/>
                <w:sz w:val="22"/>
                <w:szCs w:val="22"/>
              </w:rPr>
              <w:t xml:space="preserve">Dragons are important to Chinese culture and are featured in </w:t>
            </w:r>
            <w:r w:rsidR="00B72922" w:rsidRPr="006C0F5F">
              <w:rPr>
                <w:rFonts w:asciiTheme="majorHAnsi" w:hAnsiTheme="majorHAnsi" w:cstheme="majorHAnsi"/>
                <w:color w:val="000000"/>
                <w:sz w:val="22"/>
                <w:szCs w:val="22"/>
                <w:u w:val="single"/>
              </w:rPr>
              <w:t>its</w:t>
            </w:r>
            <w:r w:rsidRPr="006C0F5F">
              <w:rPr>
                <w:rFonts w:asciiTheme="majorHAnsi" w:hAnsiTheme="majorHAnsi" w:cstheme="majorHAnsi"/>
                <w:color w:val="000000"/>
                <w:sz w:val="22"/>
                <w:szCs w:val="22"/>
              </w:rPr>
              <w:t xml:space="preserve"> zodiac calendar, which cycles every twelve years with a different animal.</w:t>
            </w:r>
          </w:p>
        </w:tc>
      </w:tr>
      <w:tr w:rsidR="00775D45" w:rsidRPr="006C0F5F" w14:paraId="64E5B256" w14:textId="77777777" w:rsidTr="00135C56">
        <w:trPr>
          <w:trHeight w:val="420"/>
        </w:trPr>
        <w:tc>
          <w:tcPr>
            <w:tcW w:w="4760" w:type="dxa"/>
            <w:tcMar>
              <w:top w:w="100" w:type="dxa"/>
              <w:left w:w="100" w:type="dxa"/>
              <w:bottom w:w="100" w:type="dxa"/>
              <w:right w:w="100" w:type="dxa"/>
            </w:tcMar>
          </w:tcPr>
          <w:p w14:paraId="1DC8CEFF" w14:textId="43CF8AF4" w:rsidR="00775D45" w:rsidRPr="006C0F5F" w:rsidRDefault="000A58D4" w:rsidP="009B058C">
            <w:pPr>
              <w:spacing w:after="0" w:line="240" w:lineRule="auto"/>
              <w:rPr>
                <w:rFonts w:asciiTheme="majorHAnsi" w:hAnsiTheme="majorHAnsi" w:cstheme="majorHAnsi"/>
                <w:color w:val="000000"/>
                <w:sz w:val="22"/>
                <w:szCs w:val="22"/>
                <w:lang w:val="en-US"/>
              </w:rPr>
            </w:pPr>
            <w:r w:rsidRPr="006C0F5F">
              <w:rPr>
                <w:rFonts w:asciiTheme="majorHAnsi" w:hAnsiTheme="majorHAnsi" w:cstheme="majorHAnsi"/>
                <w:color w:val="000000"/>
                <w:sz w:val="22"/>
                <w:szCs w:val="22"/>
              </w:rPr>
              <w:t xml:space="preserve">Folktales are central to Greek mythology and are preserved in </w:t>
            </w:r>
            <w:r w:rsidRPr="006C0F5F">
              <w:rPr>
                <w:rFonts w:asciiTheme="majorHAnsi" w:hAnsiTheme="majorHAnsi" w:cstheme="majorHAnsi"/>
                <w:color w:val="000000"/>
                <w:sz w:val="22"/>
                <w:szCs w:val="22"/>
                <w:u w:val="single"/>
              </w:rPr>
              <w:t>their</w:t>
            </w:r>
            <w:r w:rsidRPr="006C0F5F">
              <w:rPr>
                <w:rFonts w:asciiTheme="majorHAnsi" w:hAnsiTheme="majorHAnsi" w:cstheme="majorHAnsi"/>
                <w:b/>
                <w:bCs/>
                <w:color w:val="000000"/>
                <w:sz w:val="22"/>
                <w:szCs w:val="22"/>
              </w:rPr>
              <w:t xml:space="preserve"> </w:t>
            </w:r>
            <w:r w:rsidRPr="006C0F5F">
              <w:rPr>
                <w:rFonts w:asciiTheme="majorHAnsi" w:hAnsiTheme="majorHAnsi" w:cstheme="majorHAnsi"/>
                <w:color w:val="000000"/>
                <w:sz w:val="22"/>
                <w:szCs w:val="22"/>
              </w:rPr>
              <w:t>ancient literature</w:t>
            </w:r>
            <w:r w:rsidR="00D440F9" w:rsidRPr="006C0F5F">
              <w:rPr>
                <w:rFonts w:asciiTheme="majorHAnsi" w:hAnsiTheme="majorHAnsi" w:cstheme="majorHAnsi"/>
                <w:color w:val="000000"/>
                <w:sz w:val="22"/>
                <w:szCs w:val="22"/>
              </w:rPr>
              <w:t xml:space="preserve">, </w:t>
            </w:r>
            <w:r w:rsidR="00D440F9" w:rsidRPr="006C0F5F">
              <w:rPr>
                <w:rFonts w:asciiTheme="majorHAnsi" w:hAnsiTheme="majorHAnsi" w:cstheme="majorHAnsi"/>
                <w:color w:val="000000"/>
                <w:sz w:val="22"/>
                <w:szCs w:val="22"/>
                <w:lang w:val="en-US"/>
              </w:rPr>
              <w:t>which records the adventures of gods and heroes.</w:t>
            </w:r>
          </w:p>
        </w:tc>
        <w:tc>
          <w:tcPr>
            <w:tcW w:w="4800" w:type="dxa"/>
            <w:tcMar>
              <w:top w:w="100" w:type="dxa"/>
              <w:left w:w="100" w:type="dxa"/>
              <w:bottom w:w="100" w:type="dxa"/>
              <w:right w:w="100" w:type="dxa"/>
            </w:tcMar>
          </w:tcPr>
          <w:p w14:paraId="3BB9E07B" w14:textId="13485DF4" w:rsidR="00775D45" w:rsidRPr="006C0F5F" w:rsidRDefault="000A58D4" w:rsidP="009B058C">
            <w:pPr>
              <w:spacing w:after="0" w:line="240" w:lineRule="auto"/>
              <w:rPr>
                <w:rFonts w:asciiTheme="majorHAnsi" w:hAnsiTheme="majorHAnsi" w:cstheme="majorHAnsi"/>
                <w:color w:val="000000"/>
                <w:sz w:val="22"/>
                <w:szCs w:val="22"/>
                <w:lang w:val="en-US"/>
              </w:rPr>
            </w:pPr>
            <w:r w:rsidRPr="006C0F5F">
              <w:rPr>
                <w:rFonts w:asciiTheme="majorHAnsi" w:hAnsiTheme="majorHAnsi" w:cstheme="majorHAnsi"/>
                <w:color w:val="000000"/>
                <w:sz w:val="22"/>
                <w:szCs w:val="22"/>
              </w:rPr>
              <w:t xml:space="preserve">Folktales are central to Greek mythology and are preserved in </w:t>
            </w:r>
            <w:r w:rsidRPr="006C0F5F">
              <w:rPr>
                <w:rFonts w:asciiTheme="majorHAnsi" w:hAnsiTheme="majorHAnsi" w:cstheme="majorHAnsi"/>
                <w:color w:val="000000"/>
                <w:sz w:val="22"/>
                <w:szCs w:val="22"/>
                <w:u w:val="single"/>
              </w:rPr>
              <w:t>its</w:t>
            </w:r>
            <w:r w:rsidRPr="006C0F5F">
              <w:rPr>
                <w:rFonts w:asciiTheme="majorHAnsi" w:hAnsiTheme="majorHAnsi" w:cstheme="majorHAnsi"/>
                <w:color w:val="000000"/>
                <w:sz w:val="22"/>
                <w:szCs w:val="22"/>
              </w:rPr>
              <w:t xml:space="preserve"> ancient literature</w:t>
            </w:r>
            <w:r w:rsidR="00D440F9" w:rsidRPr="006C0F5F">
              <w:rPr>
                <w:rFonts w:asciiTheme="majorHAnsi" w:hAnsiTheme="majorHAnsi" w:cstheme="majorHAnsi"/>
                <w:color w:val="000000"/>
                <w:sz w:val="22"/>
                <w:szCs w:val="22"/>
              </w:rPr>
              <w:t xml:space="preserve">, </w:t>
            </w:r>
            <w:r w:rsidR="00D440F9" w:rsidRPr="006C0F5F">
              <w:rPr>
                <w:rFonts w:asciiTheme="majorHAnsi" w:hAnsiTheme="majorHAnsi" w:cstheme="majorHAnsi"/>
                <w:color w:val="000000"/>
                <w:sz w:val="22"/>
                <w:szCs w:val="22"/>
                <w:lang w:val="en-US"/>
              </w:rPr>
              <w:t>which records the adventures of gods and heroes.</w:t>
            </w:r>
          </w:p>
        </w:tc>
      </w:tr>
    </w:tbl>
    <w:p w14:paraId="5C165C0E"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ascii="Times New Roman" w:eastAsia="Times New Roman" w:hAnsi="Times New Roman" w:cs="Times New Roman"/>
          <w:color w:val="000000"/>
          <w:sz w:val="22"/>
          <w:szCs w:val="22"/>
          <w:lang w:val="en-US"/>
        </w:rPr>
        <w:t> </w:t>
      </w:r>
    </w:p>
    <w:p w14:paraId="188C30D0"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1F9C26E1" w14:textId="34CEB280"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00A62124"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“Their” is a plural possessive. Since “culture” is singular, using “their” creates a mismatch between the pronoun and the word it refers to.</w:t>
      </w:r>
    </w:p>
    <w:p w14:paraId="448C3B3D" w14:textId="399600B9"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C</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“They’re” is short for “they are.” Plugging it in produces “featured in they are zodiac calendar,” which doesn’t make sense. The sentence needs a word that shows ownership, not a contraction.</w:t>
      </w:r>
    </w:p>
    <w:p w14:paraId="52C96129" w14:textId="5CCA18C1"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“It’s” is short for “it is.” The sentence needs a word that shows ownership, and the possessive form of “it” never takes an apostrophe.</w:t>
      </w:r>
    </w:p>
    <w:p w14:paraId="12A13F1C" w14:textId="3094CCAA" w:rsidR="0079070D" w:rsidRPr="006C0F5F" w:rsidRDefault="000D0E1D" w:rsidP="0079070D">
      <w:pPr>
        <w:spacing w:before="240" w:after="8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40</w:t>
      </w:r>
      <w:r w:rsidR="0079070D" w:rsidRPr="006C0F5F">
        <w:rPr>
          <w:rFonts w:eastAsia="Times New Roman"/>
          <w:color w:val="000000"/>
          <w:sz w:val="22"/>
          <w:szCs w:val="22"/>
          <w:lang w:val="en-US"/>
        </w:rPr>
        <w:t xml:space="preserve">. </w:t>
      </w:r>
      <w:r w:rsidR="003F0351" w:rsidRPr="006C0F5F">
        <w:rPr>
          <w:rFonts w:eastAsia="Times New Roman"/>
          <w:color w:val="000000"/>
          <w:sz w:val="22"/>
          <w:szCs w:val="22"/>
          <w:lang w:val="en-US"/>
        </w:rPr>
        <w:tab/>
      </w:r>
      <w:r w:rsidR="0079070D" w:rsidRPr="006C0F5F">
        <w:rPr>
          <w:rFonts w:eastAsia="Times New Roman"/>
          <w:color w:val="B231F0"/>
          <w:sz w:val="22"/>
          <w:szCs w:val="22"/>
          <w:lang w:val="en-US"/>
        </w:rPr>
        <w:t>Comma Splices</w:t>
      </w:r>
      <w:r w:rsidR="0079070D" w:rsidRPr="006C0F5F">
        <w:rPr>
          <w:rFonts w:eastAsia="Times New Roman"/>
          <w:color w:val="000000"/>
          <w:sz w:val="22"/>
          <w:szCs w:val="22"/>
          <w:lang w:val="en-US"/>
        </w:rPr>
        <w:t xml:space="preserve"> – SST 301</w:t>
      </w:r>
    </w:p>
    <w:p w14:paraId="4EFEC726" w14:textId="77777777" w:rsidR="0079070D" w:rsidRPr="006C0F5F" w:rsidRDefault="0079070D" w:rsidP="00D756CF">
      <w:pPr>
        <w:spacing w:after="12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The original sentence runs two complete thoughts together with only a comma between them: “which cycles every twelve years with a different animal” finishes one idea, and “people born in a dragon year are believed to be lucky” starts a completely new one. When two complete sentences are joined by just a comma, the fix is to end the first sentence and start a new one. A period after “animal” turns them into two clear, correct sentences.</w:t>
      </w:r>
    </w:p>
    <w:p w14:paraId="1594E76B" w14:textId="2AE22DA6" w:rsidR="00B1348A" w:rsidRDefault="00B1348A">
      <w:pPr>
        <w:rPr>
          <w:rFonts w:ascii="Times New Roman" w:eastAsia="Times New Roman" w:hAnsi="Times New Roman" w:cs="Times New Roman"/>
          <w:sz w:val="22"/>
          <w:szCs w:val="22"/>
          <w:lang w:val="en-US"/>
        </w:rPr>
      </w:pPr>
      <w:r>
        <w:rPr>
          <w:rFonts w:ascii="Times New Roman" w:eastAsia="Times New Roman" w:hAnsi="Times New Roman" w:cs="Times New Roman"/>
          <w:sz w:val="22"/>
          <w:szCs w:val="22"/>
          <w:lang w:val="en-US"/>
        </w:rPr>
        <w:br w:type="page"/>
      </w:r>
    </w:p>
    <w:tbl>
      <w:tblPr>
        <w:tblW w:w="9436"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18"/>
        <w:gridCol w:w="4718"/>
      </w:tblGrid>
      <w:tr w:rsidR="0079070D" w:rsidRPr="006C0F5F" w14:paraId="54C492C9" w14:textId="77777777" w:rsidTr="00135C56">
        <w:trPr>
          <w:trHeight w:val="501"/>
        </w:trPr>
        <w:tc>
          <w:tcPr>
            <w:tcW w:w="0" w:type="auto"/>
            <w:shd w:val="clear" w:color="auto" w:fill="4A86E8"/>
            <w:tcMar>
              <w:top w:w="100" w:type="dxa"/>
              <w:left w:w="100" w:type="dxa"/>
              <w:bottom w:w="100" w:type="dxa"/>
              <w:right w:w="100" w:type="dxa"/>
            </w:tcMar>
            <w:hideMark/>
          </w:tcPr>
          <w:p w14:paraId="1F2ADC91" w14:textId="77777777" w:rsidR="0079070D" w:rsidRPr="006C0F5F" w:rsidRDefault="0079070D" w:rsidP="0079070D">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lastRenderedPageBreak/>
              <w:t>Non-Example</w:t>
            </w:r>
          </w:p>
        </w:tc>
        <w:tc>
          <w:tcPr>
            <w:tcW w:w="0" w:type="auto"/>
            <w:shd w:val="clear" w:color="auto" w:fill="4A86E8"/>
            <w:tcMar>
              <w:top w:w="100" w:type="dxa"/>
              <w:left w:w="100" w:type="dxa"/>
              <w:bottom w:w="100" w:type="dxa"/>
              <w:right w:w="100" w:type="dxa"/>
            </w:tcMar>
            <w:hideMark/>
          </w:tcPr>
          <w:p w14:paraId="4A5C5F65" w14:textId="77777777" w:rsidR="0079070D" w:rsidRPr="006C0F5F" w:rsidRDefault="0079070D" w:rsidP="0079070D">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79070D" w:rsidRPr="006C0F5F" w14:paraId="4E5A7D5E" w14:textId="77777777" w:rsidTr="00135C56">
        <w:trPr>
          <w:trHeight w:val="875"/>
        </w:trPr>
        <w:tc>
          <w:tcPr>
            <w:tcW w:w="0" w:type="auto"/>
            <w:tcMar>
              <w:top w:w="100" w:type="dxa"/>
              <w:left w:w="100" w:type="dxa"/>
              <w:bottom w:w="100" w:type="dxa"/>
              <w:right w:w="100" w:type="dxa"/>
            </w:tcMar>
            <w:hideMark/>
          </w:tcPr>
          <w:p w14:paraId="144014D8"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...which cycles every twelve years with a different </w:t>
            </w:r>
            <w:r w:rsidRPr="006C0F5F">
              <w:rPr>
                <w:rFonts w:eastAsia="Times New Roman"/>
                <w:color w:val="000000"/>
                <w:sz w:val="22"/>
                <w:szCs w:val="22"/>
                <w:u w:val="single"/>
                <w:lang w:val="en-US"/>
              </w:rPr>
              <w:t>animal</w:t>
            </w:r>
            <w:r w:rsidRPr="006C0F5F">
              <w:rPr>
                <w:rFonts w:eastAsia="Times New Roman"/>
                <w:b/>
                <w:bCs/>
                <w:color w:val="000000"/>
                <w:sz w:val="22"/>
                <w:szCs w:val="22"/>
                <w:u w:val="single"/>
                <w:lang w:val="en-US"/>
              </w:rPr>
              <w:t>,</w:t>
            </w:r>
            <w:r w:rsidRPr="006C0F5F">
              <w:rPr>
                <w:rFonts w:eastAsia="Times New Roman"/>
                <w:color w:val="000000"/>
                <w:sz w:val="22"/>
                <w:szCs w:val="22"/>
                <w:u w:val="single"/>
                <w:lang w:val="en-US"/>
              </w:rPr>
              <w:t xml:space="preserve"> people</w:t>
            </w:r>
            <w:r w:rsidRPr="006C0F5F">
              <w:rPr>
                <w:rFonts w:eastAsia="Times New Roman"/>
                <w:color w:val="000000"/>
                <w:sz w:val="22"/>
                <w:szCs w:val="22"/>
                <w:lang w:val="en-US"/>
              </w:rPr>
              <w:t xml:space="preserve"> born in a dragon year are believed to be lucky.</w:t>
            </w:r>
          </w:p>
        </w:tc>
        <w:tc>
          <w:tcPr>
            <w:tcW w:w="0" w:type="auto"/>
            <w:tcMar>
              <w:top w:w="100" w:type="dxa"/>
              <w:left w:w="100" w:type="dxa"/>
              <w:bottom w:w="100" w:type="dxa"/>
              <w:right w:w="100" w:type="dxa"/>
            </w:tcMar>
            <w:hideMark/>
          </w:tcPr>
          <w:p w14:paraId="796C648D"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...which cycles every twelve years with a different </w:t>
            </w:r>
            <w:r w:rsidRPr="006C0F5F">
              <w:rPr>
                <w:rFonts w:eastAsia="Times New Roman"/>
                <w:color w:val="000000"/>
                <w:sz w:val="22"/>
                <w:szCs w:val="22"/>
                <w:u w:val="single"/>
                <w:lang w:val="en-US"/>
              </w:rPr>
              <w:t>animal</w:t>
            </w:r>
            <w:r w:rsidRPr="006C0F5F">
              <w:rPr>
                <w:rFonts w:eastAsia="Times New Roman"/>
                <w:b/>
                <w:bCs/>
                <w:color w:val="000000"/>
                <w:sz w:val="22"/>
                <w:szCs w:val="22"/>
                <w:u w:val="single"/>
                <w:lang w:val="en-US"/>
              </w:rPr>
              <w:t>.</w:t>
            </w:r>
            <w:r w:rsidRPr="006C0F5F">
              <w:rPr>
                <w:rFonts w:eastAsia="Times New Roman"/>
                <w:color w:val="000000"/>
                <w:sz w:val="22"/>
                <w:szCs w:val="22"/>
                <w:u w:val="single"/>
                <w:lang w:val="en-US"/>
              </w:rPr>
              <w:t xml:space="preserve"> People</w:t>
            </w:r>
            <w:r w:rsidRPr="006C0F5F">
              <w:rPr>
                <w:rFonts w:eastAsia="Times New Roman"/>
                <w:color w:val="000000"/>
                <w:sz w:val="22"/>
                <w:szCs w:val="22"/>
                <w:lang w:val="en-US"/>
              </w:rPr>
              <w:t xml:space="preserve"> born in a dragon year are believed to be lucky.</w:t>
            </w:r>
          </w:p>
        </w:tc>
      </w:tr>
      <w:tr w:rsidR="0079070D" w:rsidRPr="006C0F5F" w14:paraId="3A654E1D" w14:textId="77777777" w:rsidTr="00135C56">
        <w:trPr>
          <w:trHeight w:val="686"/>
        </w:trPr>
        <w:tc>
          <w:tcPr>
            <w:tcW w:w="0" w:type="auto"/>
            <w:tcMar>
              <w:top w:w="100" w:type="dxa"/>
              <w:left w:w="100" w:type="dxa"/>
              <w:bottom w:w="100" w:type="dxa"/>
              <w:right w:w="100" w:type="dxa"/>
            </w:tcMar>
            <w:hideMark/>
          </w:tcPr>
          <w:p w14:paraId="00885AA4"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festival lasts fifteen </w:t>
            </w:r>
            <w:r w:rsidRPr="006C0F5F">
              <w:rPr>
                <w:rFonts w:eastAsia="Times New Roman"/>
                <w:color w:val="000000"/>
                <w:sz w:val="22"/>
                <w:szCs w:val="22"/>
                <w:u w:val="single"/>
                <w:lang w:val="en-US"/>
              </w:rPr>
              <w:t>days</w:t>
            </w:r>
            <w:r w:rsidRPr="006C0F5F">
              <w:rPr>
                <w:rFonts w:eastAsia="Times New Roman"/>
                <w:b/>
                <w:bCs/>
                <w:color w:val="000000"/>
                <w:sz w:val="22"/>
                <w:szCs w:val="22"/>
                <w:u w:val="single"/>
                <w:lang w:val="en-US"/>
              </w:rPr>
              <w:t>,</w:t>
            </w:r>
            <w:r w:rsidRPr="006C0F5F">
              <w:rPr>
                <w:rFonts w:eastAsia="Times New Roman"/>
                <w:color w:val="000000"/>
                <w:sz w:val="22"/>
                <w:szCs w:val="22"/>
                <w:u w:val="single"/>
                <w:lang w:val="en-US"/>
              </w:rPr>
              <w:t xml:space="preserve"> each</w:t>
            </w:r>
            <w:r w:rsidRPr="006C0F5F">
              <w:rPr>
                <w:rFonts w:eastAsia="Times New Roman"/>
                <w:color w:val="000000"/>
                <w:sz w:val="22"/>
                <w:szCs w:val="22"/>
                <w:lang w:val="en-US"/>
              </w:rPr>
              <w:t xml:space="preserve"> night features a different performance.</w:t>
            </w:r>
          </w:p>
        </w:tc>
        <w:tc>
          <w:tcPr>
            <w:tcW w:w="0" w:type="auto"/>
            <w:tcMar>
              <w:top w:w="100" w:type="dxa"/>
              <w:left w:w="100" w:type="dxa"/>
              <w:bottom w:w="100" w:type="dxa"/>
              <w:right w:w="100" w:type="dxa"/>
            </w:tcMar>
            <w:hideMark/>
          </w:tcPr>
          <w:p w14:paraId="0A09F0BE"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festival lasts fifteen </w:t>
            </w:r>
            <w:r w:rsidRPr="006C0F5F">
              <w:rPr>
                <w:rFonts w:eastAsia="Times New Roman"/>
                <w:color w:val="000000"/>
                <w:sz w:val="22"/>
                <w:szCs w:val="22"/>
                <w:u w:val="single"/>
                <w:lang w:val="en-US"/>
              </w:rPr>
              <w:t>days</w:t>
            </w:r>
            <w:r w:rsidRPr="006C0F5F">
              <w:rPr>
                <w:rFonts w:eastAsia="Times New Roman"/>
                <w:b/>
                <w:bCs/>
                <w:color w:val="000000"/>
                <w:sz w:val="22"/>
                <w:szCs w:val="22"/>
                <w:u w:val="single"/>
                <w:lang w:val="en-US"/>
              </w:rPr>
              <w:t>.</w:t>
            </w:r>
            <w:r w:rsidRPr="006C0F5F">
              <w:rPr>
                <w:rFonts w:eastAsia="Times New Roman"/>
                <w:color w:val="000000"/>
                <w:sz w:val="22"/>
                <w:szCs w:val="22"/>
                <w:u w:val="single"/>
                <w:lang w:val="en-US"/>
              </w:rPr>
              <w:t xml:space="preserve"> Each</w:t>
            </w:r>
            <w:r w:rsidRPr="006C0F5F">
              <w:rPr>
                <w:rFonts w:eastAsia="Times New Roman"/>
                <w:color w:val="000000"/>
                <w:sz w:val="22"/>
                <w:szCs w:val="22"/>
                <w:lang w:val="en-US"/>
              </w:rPr>
              <w:t xml:space="preserve"> night features a different performance.</w:t>
            </w:r>
          </w:p>
        </w:tc>
      </w:tr>
    </w:tbl>
    <w:p w14:paraId="5B729081"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ascii="Times New Roman" w:eastAsia="Times New Roman" w:hAnsi="Times New Roman" w:cs="Times New Roman"/>
          <w:color w:val="000000"/>
          <w:sz w:val="22"/>
          <w:szCs w:val="22"/>
          <w:lang w:val="en-US"/>
        </w:rPr>
        <w:t> </w:t>
      </w:r>
    </w:p>
    <w:p w14:paraId="6D170AAD"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DE6F174" w14:textId="6CB5D4FC"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Keeps the error. Two complete thoughts separated by only a comma is incorrect in standard written English.</w:t>
      </w:r>
    </w:p>
    <w:p w14:paraId="0E4C8FC1" w14:textId="2EBF515A" w:rsidR="002614E6"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 xml:space="preserve">A semicolon can join two complete thoughts on its </w:t>
      </w:r>
      <w:proofErr w:type="gramStart"/>
      <w:r w:rsidRPr="006C0F5F">
        <w:rPr>
          <w:rFonts w:eastAsia="Times New Roman"/>
          <w:color w:val="000000"/>
          <w:sz w:val="22"/>
          <w:szCs w:val="22"/>
          <w:lang w:val="en-US"/>
        </w:rPr>
        <w:t>own, but</w:t>
      </w:r>
      <w:proofErr w:type="gramEnd"/>
      <w:r w:rsidRPr="006C0F5F">
        <w:rPr>
          <w:rFonts w:eastAsia="Times New Roman"/>
          <w:color w:val="000000"/>
          <w:sz w:val="22"/>
          <w:szCs w:val="22"/>
          <w:lang w:val="en-US"/>
        </w:rPr>
        <w:t xml:space="preserve"> adding “and” after it is redundant. The semicolon already does the joining work — tacking on a connecting word makes the sentence awkward.</w:t>
      </w:r>
    </w:p>
    <w:p w14:paraId="51426010" w14:textId="4DE5FF57" w:rsidR="00D5520A"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sz w:val="22"/>
          <w:szCs w:val="22"/>
          <w:lang w:val="en-US"/>
        </w:rPr>
        <w:t>J</w:t>
      </w:r>
      <w:r w:rsidRPr="006C0F5F">
        <w:rPr>
          <w:rFonts w:eastAsia="Times New Roman"/>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sz w:val="22"/>
          <w:szCs w:val="22"/>
          <w:lang w:val="en-US"/>
        </w:rPr>
        <w:t xml:space="preserve">Removing the comma without replacing it with anything makes the problem worse. The two ideas </w:t>
      </w:r>
      <w:r w:rsidRPr="006C0F5F">
        <w:rPr>
          <w:rFonts w:eastAsia="Times New Roman"/>
          <w:color w:val="000000"/>
          <w:sz w:val="22"/>
          <w:szCs w:val="22"/>
          <w:lang w:val="en-US"/>
        </w:rPr>
        <w:t>blur together with no signal for where one ends and the next begins.</w:t>
      </w:r>
    </w:p>
    <w:p w14:paraId="7396E7D0" w14:textId="77777777" w:rsidR="000A7E42" w:rsidRPr="006C0F5F" w:rsidRDefault="000A7E42" w:rsidP="000A7E42">
      <w:pPr>
        <w:pStyle w:val="ListParagraph"/>
        <w:spacing w:after="0" w:line="240" w:lineRule="auto"/>
        <w:ind w:left="1440"/>
        <w:textAlignment w:val="baseline"/>
        <w:rPr>
          <w:rFonts w:eastAsia="Times New Roman"/>
          <w:color w:val="000000"/>
          <w:sz w:val="22"/>
          <w:szCs w:val="22"/>
          <w:lang w:val="en-US"/>
        </w:rPr>
      </w:pPr>
    </w:p>
    <w:p w14:paraId="6C1A6265" w14:textId="2544BD40" w:rsidR="00CC3095" w:rsidRPr="006C0F5F" w:rsidRDefault="00F00D4B">
      <w:pPr>
        <w:rPr>
          <w:b/>
          <w:bCs/>
          <w:i/>
          <w:iCs/>
          <w:color w:val="0F6CF2"/>
        </w:rPr>
      </w:pPr>
      <w:r w:rsidRPr="006C0F5F">
        <w:rPr>
          <w:b/>
          <w:bCs/>
          <w:i/>
          <w:iCs/>
          <w:color w:val="0F6CF2"/>
        </w:rPr>
        <w:t>Passage VI</w:t>
      </w:r>
      <w:r w:rsidR="0079070D" w:rsidRPr="006C0F5F">
        <w:rPr>
          <w:b/>
          <w:bCs/>
          <w:i/>
          <w:iCs/>
          <w:color w:val="0F6CF2"/>
        </w:rPr>
        <w:t xml:space="preserve"> </w:t>
      </w:r>
      <w:r w:rsidR="009E2430" w:rsidRPr="006C0F5F">
        <w:rPr>
          <w:b/>
          <w:bCs/>
          <w:i/>
          <w:iCs/>
          <w:color w:val="0F6CF2"/>
        </w:rPr>
        <w:t>–</w:t>
      </w:r>
      <w:r w:rsidR="0079070D" w:rsidRPr="006C0F5F">
        <w:rPr>
          <w:b/>
          <w:bCs/>
          <w:i/>
          <w:iCs/>
          <w:color w:val="0F6CF2"/>
        </w:rPr>
        <w:t xml:space="preserve"> </w:t>
      </w:r>
      <w:r w:rsidR="009E2430" w:rsidRPr="006C0F5F">
        <w:rPr>
          <w:b/>
          <w:bCs/>
          <w:i/>
          <w:iCs/>
          <w:color w:val="0F6CF2"/>
        </w:rPr>
        <w:t xml:space="preserve">Hurricane </w:t>
      </w:r>
      <w:r w:rsidR="002A07EE" w:rsidRPr="006C0F5F">
        <w:rPr>
          <w:b/>
          <w:bCs/>
          <w:i/>
          <w:iCs/>
          <w:color w:val="0F6CF2"/>
        </w:rPr>
        <w:t xml:space="preserve">Laura </w:t>
      </w:r>
    </w:p>
    <w:p w14:paraId="3F7FD259" w14:textId="5A31AF0E" w:rsidR="00D66F04" w:rsidRPr="006C0F5F" w:rsidRDefault="00C30B31">
      <w:pPr>
        <w:numPr>
          <w:ilvl w:val="0"/>
          <w:numId w:val="31"/>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 xml:space="preserve">Verb Tense </w:t>
      </w:r>
      <w:r w:rsidRPr="006C0F5F">
        <w:rPr>
          <w:rFonts w:eastAsia="Times New Roman"/>
          <w:color w:val="000000"/>
          <w:sz w:val="22"/>
          <w:szCs w:val="22"/>
          <w:lang w:val="en-US"/>
        </w:rPr>
        <w:t xml:space="preserve">– </w:t>
      </w:r>
      <w:r w:rsidR="00327FC7" w:rsidRPr="006C0F5F">
        <w:rPr>
          <w:rFonts w:eastAsia="Times New Roman"/>
          <w:color w:val="000000"/>
          <w:sz w:val="22"/>
          <w:szCs w:val="22"/>
          <w:lang w:val="en-US"/>
        </w:rPr>
        <w:t>SST 502</w:t>
      </w:r>
    </w:p>
    <w:p w14:paraId="2BD7A9FA" w14:textId="77777777" w:rsidR="00D361BA" w:rsidRPr="006C0F5F" w:rsidRDefault="00D361BA" w:rsidP="00D756CF">
      <w:pPr>
        <w:spacing w:after="0" w:line="300" w:lineRule="atLeast"/>
        <w:ind w:left="720"/>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A</w:t>
      </w:r>
      <w:r w:rsidRPr="006C0F5F">
        <w:rPr>
          <w:rFonts w:ascii="Segoe UI" w:eastAsia="Times New Roman" w:hAnsi="Segoe UI" w:cs="Segoe UI"/>
          <w:sz w:val="22"/>
          <w:szCs w:val="22"/>
          <w:lang w:val="en-US"/>
        </w:rPr>
        <w:t xml:space="preserve"> because it maintains consistent and logical verb tense within the sentence. The verb “sat” establishes the simple past tense, and “was surrounded” correctly continues in the same tense to describe conditions that existed at the same time. The sentence presents two related past actions using a consistent tense, which keeps the description clear and coherent.</w:t>
      </w:r>
    </w:p>
    <w:p w14:paraId="25B58736" w14:textId="2504564E" w:rsidR="00D66F04" w:rsidRPr="006C0F5F" w:rsidRDefault="00D66F04" w:rsidP="00D66F04">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60"/>
        <w:gridCol w:w="4800"/>
      </w:tblGrid>
      <w:tr w:rsidR="00327FC7" w:rsidRPr="006C0F5F" w14:paraId="444DA206" w14:textId="77777777" w:rsidTr="00135C56">
        <w:trPr>
          <w:trHeight w:val="414"/>
        </w:trPr>
        <w:tc>
          <w:tcPr>
            <w:tcW w:w="4760" w:type="dxa"/>
            <w:shd w:val="clear" w:color="auto" w:fill="4A86E8"/>
            <w:tcMar>
              <w:top w:w="100" w:type="dxa"/>
              <w:left w:w="100" w:type="dxa"/>
              <w:bottom w:w="100" w:type="dxa"/>
              <w:right w:w="100" w:type="dxa"/>
            </w:tcMar>
            <w:hideMark/>
          </w:tcPr>
          <w:p w14:paraId="2B40A881" w14:textId="77777777" w:rsidR="00327FC7" w:rsidRPr="006C0F5F" w:rsidRDefault="00327FC7"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800" w:type="dxa"/>
            <w:shd w:val="clear" w:color="auto" w:fill="4A86E8"/>
            <w:tcMar>
              <w:top w:w="100" w:type="dxa"/>
              <w:left w:w="100" w:type="dxa"/>
              <w:bottom w:w="100" w:type="dxa"/>
              <w:right w:w="100" w:type="dxa"/>
            </w:tcMar>
            <w:hideMark/>
          </w:tcPr>
          <w:p w14:paraId="6A8D283D" w14:textId="77777777" w:rsidR="00327FC7" w:rsidRPr="006C0F5F" w:rsidRDefault="00327FC7"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327FC7" w:rsidRPr="006C0F5F" w14:paraId="7FDE0582" w14:textId="77777777" w:rsidTr="00135C56">
        <w:trPr>
          <w:trHeight w:val="441"/>
        </w:trPr>
        <w:tc>
          <w:tcPr>
            <w:tcW w:w="4760" w:type="dxa"/>
            <w:tcMar>
              <w:top w:w="100" w:type="dxa"/>
              <w:left w:w="100" w:type="dxa"/>
              <w:bottom w:w="100" w:type="dxa"/>
              <w:right w:w="100" w:type="dxa"/>
            </w:tcMar>
            <w:hideMark/>
          </w:tcPr>
          <w:p w14:paraId="714D8F4D" w14:textId="2FEC802C" w:rsidR="00327FC7" w:rsidRPr="006C0F5F" w:rsidRDefault="00FC55E5" w:rsidP="009B058C">
            <w:pPr>
              <w:spacing w:after="0" w:line="240" w:lineRule="auto"/>
              <w:rPr>
                <w:rFonts w:asciiTheme="majorHAnsi" w:eastAsia="Times New Roman" w:hAnsiTheme="majorHAnsi" w:cstheme="majorHAnsi"/>
                <w:sz w:val="22"/>
                <w:szCs w:val="22"/>
                <w:highlight w:val="yellow"/>
                <w:lang w:val="en-US"/>
              </w:rPr>
            </w:pPr>
            <w:r w:rsidRPr="006C0F5F">
              <w:rPr>
                <w:rFonts w:asciiTheme="majorHAnsi" w:hAnsiTheme="majorHAnsi" w:cstheme="majorHAnsi"/>
                <w:sz w:val="22"/>
                <w:szCs w:val="22"/>
                <w:lang w:val="en-US"/>
              </w:rPr>
              <w:t xml:space="preserve">It sat on the corner of two streets and </w:t>
            </w:r>
            <w:r w:rsidRPr="006C0F5F">
              <w:rPr>
                <w:rFonts w:asciiTheme="majorHAnsi" w:hAnsiTheme="majorHAnsi" w:cstheme="majorHAnsi"/>
                <w:sz w:val="22"/>
                <w:szCs w:val="22"/>
                <w:u w:val="single"/>
                <w:lang w:val="en-US"/>
              </w:rPr>
              <w:t>is surrounded</w:t>
            </w:r>
            <w:r w:rsidRPr="006C0F5F">
              <w:rPr>
                <w:rFonts w:asciiTheme="majorHAnsi" w:hAnsiTheme="majorHAnsi" w:cstheme="majorHAnsi"/>
                <w:sz w:val="22"/>
                <w:szCs w:val="22"/>
                <w:lang w:val="en-US"/>
              </w:rPr>
              <w:t xml:space="preserve"> by similar vintage homes.</w:t>
            </w:r>
          </w:p>
        </w:tc>
        <w:tc>
          <w:tcPr>
            <w:tcW w:w="4800" w:type="dxa"/>
            <w:tcMar>
              <w:top w:w="100" w:type="dxa"/>
              <w:left w:w="100" w:type="dxa"/>
              <w:bottom w:w="100" w:type="dxa"/>
              <w:right w:w="100" w:type="dxa"/>
            </w:tcMar>
            <w:hideMark/>
          </w:tcPr>
          <w:p w14:paraId="477F75FB" w14:textId="4167386D" w:rsidR="00327FC7" w:rsidRPr="006C0F5F" w:rsidRDefault="00FC55E5" w:rsidP="009B058C">
            <w:pPr>
              <w:spacing w:after="0" w:line="240" w:lineRule="auto"/>
              <w:rPr>
                <w:rFonts w:asciiTheme="majorHAnsi" w:eastAsia="Times New Roman" w:hAnsiTheme="majorHAnsi" w:cstheme="majorHAnsi"/>
                <w:sz w:val="22"/>
                <w:szCs w:val="22"/>
                <w:highlight w:val="yellow"/>
                <w:lang w:val="en-US"/>
              </w:rPr>
            </w:pPr>
            <w:r w:rsidRPr="006C0F5F">
              <w:rPr>
                <w:rFonts w:asciiTheme="majorHAnsi" w:hAnsiTheme="majorHAnsi" w:cstheme="majorHAnsi"/>
                <w:sz w:val="22"/>
                <w:szCs w:val="22"/>
                <w:lang w:val="en-US"/>
              </w:rPr>
              <w:t xml:space="preserve">It sat on the corner of two streets and </w:t>
            </w:r>
            <w:r w:rsidRPr="006C0F5F">
              <w:rPr>
                <w:rFonts w:asciiTheme="majorHAnsi" w:hAnsiTheme="majorHAnsi" w:cstheme="majorHAnsi"/>
                <w:sz w:val="22"/>
                <w:szCs w:val="22"/>
                <w:u w:val="single"/>
                <w:lang w:val="en-US"/>
              </w:rPr>
              <w:t>was surrounded</w:t>
            </w:r>
            <w:r w:rsidRPr="006C0F5F">
              <w:rPr>
                <w:rFonts w:asciiTheme="majorHAnsi" w:hAnsiTheme="majorHAnsi" w:cstheme="majorHAnsi"/>
                <w:sz w:val="22"/>
                <w:szCs w:val="22"/>
                <w:lang w:val="en-US"/>
              </w:rPr>
              <w:t xml:space="preserve"> by similar vintage homes.</w:t>
            </w:r>
          </w:p>
        </w:tc>
      </w:tr>
      <w:tr w:rsidR="00775D45" w:rsidRPr="006C0F5F" w14:paraId="435EEFA9" w14:textId="77777777" w:rsidTr="00135C56">
        <w:trPr>
          <w:trHeight w:val="441"/>
        </w:trPr>
        <w:tc>
          <w:tcPr>
            <w:tcW w:w="4760" w:type="dxa"/>
            <w:tcMar>
              <w:top w:w="100" w:type="dxa"/>
              <w:left w:w="100" w:type="dxa"/>
              <w:bottom w:w="100" w:type="dxa"/>
              <w:right w:w="100" w:type="dxa"/>
            </w:tcMar>
          </w:tcPr>
          <w:p w14:paraId="766C0B93" w14:textId="77777777" w:rsidR="00460C1E" w:rsidRPr="006C0F5F" w:rsidRDefault="00460C1E" w:rsidP="00460C1E">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The bridge crossed the river </w:t>
            </w:r>
            <w:r w:rsidRPr="006C0F5F">
              <w:rPr>
                <w:rFonts w:asciiTheme="majorHAnsi" w:hAnsiTheme="majorHAnsi" w:cstheme="majorHAnsi"/>
                <w:sz w:val="22"/>
                <w:szCs w:val="22"/>
                <w:u w:val="single"/>
                <w:lang w:val="en-US"/>
              </w:rPr>
              <w:t>and is supported</w:t>
            </w:r>
            <w:r w:rsidRPr="006C0F5F">
              <w:rPr>
                <w:rFonts w:asciiTheme="majorHAnsi" w:hAnsiTheme="majorHAnsi" w:cstheme="majorHAnsi"/>
                <w:sz w:val="22"/>
                <w:szCs w:val="22"/>
                <w:lang w:val="en-US"/>
              </w:rPr>
              <w:t xml:space="preserve"> by steel beams.</w:t>
            </w:r>
          </w:p>
          <w:p w14:paraId="721C2277" w14:textId="77777777" w:rsidR="00775D45" w:rsidRPr="006C0F5F" w:rsidRDefault="00775D45" w:rsidP="009B058C">
            <w:pPr>
              <w:spacing w:after="0" w:line="240" w:lineRule="auto"/>
              <w:rPr>
                <w:rFonts w:asciiTheme="majorHAnsi" w:hAnsiTheme="majorHAnsi" w:cstheme="majorHAnsi"/>
                <w:sz w:val="22"/>
                <w:szCs w:val="22"/>
                <w:lang w:val="en-US"/>
              </w:rPr>
            </w:pPr>
          </w:p>
        </w:tc>
        <w:tc>
          <w:tcPr>
            <w:tcW w:w="4800" w:type="dxa"/>
            <w:tcMar>
              <w:top w:w="100" w:type="dxa"/>
              <w:left w:w="100" w:type="dxa"/>
              <w:bottom w:w="100" w:type="dxa"/>
              <w:right w:w="100" w:type="dxa"/>
            </w:tcMar>
          </w:tcPr>
          <w:p w14:paraId="2EF56C98" w14:textId="77777777" w:rsidR="00BE0BF6" w:rsidRPr="006C0F5F" w:rsidRDefault="00BE0BF6" w:rsidP="00BE0BF6">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The bridge crossed the river </w:t>
            </w:r>
            <w:r w:rsidRPr="006C0F5F">
              <w:rPr>
                <w:rFonts w:asciiTheme="majorHAnsi" w:hAnsiTheme="majorHAnsi" w:cstheme="majorHAnsi"/>
                <w:sz w:val="22"/>
                <w:szCs w:val="22"/>
                <w:u w:val="single"/>
                <w:lang w:val="en-US"/>
              </w:rPr>
              <w:t>and was supported</w:t>
            </w:r>
            <w:r w:rsidRPr="006C0F5F">
              <w:rPr>
                <w:rFonts w:asciiTheme="majorHAnsi" w:hAnsiTheme="majorHAnsi" w:cstheme="majorHAnsi"/>
                <w:sz w:val="22"/>
                <w:szCs w:val="22"/>
                <w:lang w:val="en-US"/>
              </w:rPr>
              <w:t xml:space="preserve"> by steel beams.</w:t>
            </w:r>
          </w:p>
          <w:p w14:paraId="3C632A6A" w14:textId="77777777" w:rsidR="00775D45" w:rsidRPr="006C0F5F" w:rsidRDefault="00775D45" w:rsidP="009B058C">
            <w:pPr>
              <w:spacing w:after="0" w:line="240" w:lineRule="auto"/>
              <w:rPr>
                <w:rFonts w:asciiTheme="majorHAnsi" w:hAnsiTheme="majorHAnsi" w:cstheme="majorHAnsi"/>
                <w:sz w:val="22"/>
                <w:szCs w:val="22"/>
                <w:lang w:val="en-US"/>
              </w:rPr>
            </w:pPr>
          </w:p>
        </w:tc>
      </w:tr>
    </w:tbl>
    <w:p w14:paraId="192E4FB6"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032C92EF" w14:textId="77777777" w:rsidR="001A7EF7" w:rsidRPr="006C0F5F" w:rsidRDefault="001A7EF7" w:rsidP="001A7EF7">
      <w:pPr>
        <w:spacing w:after="0" w:line="240" w:lineRule="auto"/>
        <w:ind w:left="720"/>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600D8801" w14:textId="7F16883D" w:rsidR="001A7EF7" w:rsidRPr="006C0F5F" w:rsidRDefault="001A7EF7">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D361BA" w:rsidRPr="006C0F5F">
        <w:rPr>
          <w:rFonts w:eastAsia="Times New Roman"/>
          <w:color w:val="000000"/>
          <w:sz w:val="22"/>
          <w:szCs w:val="22"/>
          <w:lang w:val="en-US"/>
        </w:rPr>
        <w:t>This choice shifts the verb tense to the present tense, creating an illogical mismatch with the past</w:t>
      </w:r>
      <w:r w:rsidR="00D361BA" w:rsidRPr="006C0F5F">
        <w:rPr>
          <w:rFonts w:eastAsia="Times New Roman"/>
          <w:color w:val="000000"/>
          <w:sz w:val="22"/>
          <w:szCs w:val="22"/>
          <w:lang w:val="en-US"/>
        </w:rPr>
        <w:noBreakHyphen/>
        <w:t xml:space="preserve">tense verb </w:t>
      </w:r>
      <w:r w:rsidR="00D361BA" w:rsidRPr="006C0F5F">
        <w:rPr>
          <w:rFonts w:eastAsia="Times New Roman"/>
          <w:i/>
          <w:iCs/>
          <w:color w:val="000000"/>
          <w:sz w:val="22"/>
          <w:szCs w:val="22"/>
          <w:lang w:val="en-US"/>
        </w:rPr>
        <w:t>“sat.”</w:t>
      </w:r>
      <w:r w:rsidR="00D361BA" w:rsidRPr="006C0F5F">
        <w:rPr>
          <w:rFonts w:eastAsia="Times New Roman"/>
          <w:color w:val="000000"/>
          <w:sz w:val="22"/>
          <w:szCs w:val="22"/>
          <w:lang w:val="en-US"/>
        </w:rPr>
        <w:t xml:space="preserve"> The sentence describes a past situation, so present tense is inappropriate.</w:t>
      </w:r>
    </w:p>
    <w:p w14:paraId="02277C84" w14:textId="5533A012" w:rsidR="001A7EF7" w:rsidRPr="006C0F5F" w:rsidRDefault="001A7EF7">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5E496C" w:rsidRPr="006C0F5F">
        <w:rPr>
          <w:rFonts w:eastAsia="Times New Roman"/>
          <w:color w:val="000000"/>
          <w:sz w:val="22"/>
          <w:szCs w:val="22"/>
          <w:lang w:val="en-US"/>
        </w:rPr>
        <w:t>This choice introduces the future tense, which is inconsistent with the past</w:t>
      </w:r>
      <w:r w:rsidR="005E496C" w:rsidRPr="006C0F5F">
        <w:rPr>
          <w:rFonts w:eastAsia="Times New Roman"/>
          <w:color w:val="000000"/>
          <w:sz w:val="22"/>
          <w:szCs w:val="22"/>
          <w:lang w:val="en-US"/>
        </w:rPr>
        <w:noBreakHyphen/>
        <w:t>tense context of the sentence. There is no indication that the surrounding homes are a future condition.</w:t>
      </w:r>
    </w:p>
    <w:p w14:paraId="3FE07885" w14:textId="3E5E0136" w:rsidR="001A7EF7" w:rsidRPr="006C0F5F" w:rsidRDefault="001A7EF7">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lastRenderedPageBreak/>
        <w:t xml:space="preserve">D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5E496C" w:rsidRPr="006C0F5F">
        <w:rPr>
          <w:rFonts w:eastAsia="Times New Roman"/>
          <w:color w:val="000000"/>
          <w:sz w:val="22"/>
          <w:szCs w:val="22"/>
          <w:lang w:val="en-US"/>
        </w:rPr>
        <w:t>This choice uses the past perfect tense, which is only needed when describing an action that occurred before another past action. In this sentence, the surrounding homes existed at the same time the house sat on the corner, so the past perfect is unnecessary and misleading.</w:t>
      </w:r>
    </w:p>
    <w:p w14:paraId="1E41C8F8" w14:textId="77777777" w:rsidR="009A1ECC" w:rsidRPr="006C0F5F" w:rsidRDefault="009A1ECC" w:rsidP="00D66F04">
      <w:pPr>
        <w:spacing w:after="0" w:line="240" w:lineRule="auto"/>
        <w:rPr>
          <w:rFonts w:ascii="Times New Roman" w:eastAsia="Times New Roman" w:hAnsi="Times New Roman" w:cs="Times New Roman"/>
          <w:sz w:val="22"/>
          <w:szCs w:val="22"/>
          <w:lang w:val="en-US"/>
        </w:rPr>
      </w:pPr>
    </w:p>
    <w:p w14:paraId="7C10F3EC" w14:textId="048CEB69" w:rsidR="00D66F04" w:rsidRPr="006C0F5F" w:rsidRDefault="0083017F">
      <w:pPr>
        <w:numPr>
          <w:ilvl w:val="0"/>
          <w:numId w:val="32"/>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Red</w:t>
      </w:r>
      <w:r w:rsidR="005817FD" w:rsidRPr="006C0F5F">
        <w:rPr>
          <w:rFonts w:eastAsia="Times New Roman"/>
          <w:color w:val="B231F0"/>
          <w:sz w:val="22"/>
          <w:szCs w:val="22"/>
          <w:lang w:val="en-US"/>
        </w:rPr>
        <w:t>undancy</w:t>
      </w:r>
      <w:r w:rsidR="005F2C84" w:rsidRPr="006C0F5F">
        <w:rPr>
          <w:rFonts w:eastAsia="Times New Roman"/>
          <w:color w:val="B231F0"/>
          <w:sz w:val="22"/>
          <w:szCs w:val="22"/>
          <w:lang w:val="en-US"/>
        </w:rPr>
        <w:t xml:space="preserve"> </w:t>
      </w:r>
      <w:r w:rsidR="00136354" w:rsidRPr="006C0F5F">
        <w:rPr>
          <w:rFonts w:eastAsia="Times New Roman"/>
          <w:color w:val="000000"/>
          <w:sz w:val="22"/>
          <w:szCs w:val="22"/>
          <w:lang w:val="en-US"/>
        </w:rPr>
        <w:t xml:space="preserve">– </w:t>
      </w:r>
      <w:r w:rsidR="00327FC7" w:rsidRPr="006C0F5F">
        <w:rPr>
          <w:rFonts w:eastAsia="Times New Roman"/>
          <w:color w:val="000000"/>
          <w:sz w:val="22"/>
          <w:szCs w:val="22"/>
          <w:lang w:val="en-US"/>
        </w:rPr>
        <w:t>KLA 301</w:t>
      </w:r>
    </w:p>
    <w:p w14:paraId="316AA17E" w14:textId="48223FF0" w:rsidR="00D66F04" w:rsidRPr="006C0F5F" w:rsidRDefault="00D66F04" w:rsidP="00D66F04">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The correct answer is</w:t>
      </w:r>
      <w:r w:rsidRPr="006C0F5F">
        <w:rPr>
          <w:rFonts w:eastAsia="Times New Roman"/>
          <w:b/>
          <w:bCs/>
          <w:color w:val="000000"/>
          <w:sz w:val="22"/>
          <w:szCs w:val="22"/>
          <w:lang w:val="en-US"/>
        </w:rPr>
        <w:t xml:space="preserve"> </w:t>
      </w:r>
      <w:r w:rsidR="00015CDE"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w:t>
      </w:r>
      <w:r w:rsidR="000F40FD" w:rsidRPr="006C0F5F">
        <w:rPr>
          <w:rFonts w:eastAsia="Times New Roman"/>
          <w:color w:val="000000"/>
          <w:sz w:val="22"/>
          <w:szCs w:val="22"/>
          <w:lang w:val="en-US"/>
        </w:rPr>
        <w:t xml:space="preserve">this </w:t>
      </w:r>
      <w:r w:rsidR="00015CDE" w:rsidRPr="006C0F5F">
        <w:rPr>
          <w:rFonts w:eastAsia="Times New Roman"/>
          <w:color w:val="000000"/>
          <w:sz w:val="22"/>
          <w:szCs w:val="22"/>
          <w:lang w:val="en-US"/>
        </w:rPr>
        <w:t>choice removes some extra words</w:t>
      </w:r>
      <w:r w:rsidR="0039642E" w:rsidRPr="006C0F5F">
        <w:rPr>
          <w:rFonts w:eastAsia="Times New Roman"/>
          <w:color w:val="000000"/>
          <w:sz w:val="22"/>
          <w:szCs w:val="22"/>
          <w:lang w:val="en-US"/>
        </w:rPr>
        <w:t xml:space="preserve"> and avoids repetition with “severe” and “bad.”</w:t>
      </w:r>
    </w:p>
    <w:p w14:paraId="36D972C9"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31CA6483" w14:textId="77777777" w:rsidR="00B51EFA" w:rsidRPr="006C0F5F" w:rsidRDefault="00B51EFA" w:rsidP="00B51EFA">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24D85CC" w14:textId="10BB70E1"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5F2C84" w:rsidRPr="006C0F5F">
        <w:rPr>
          <w:rFonts w:eastAsia="Times New Roman"/>
          <w:color w:val="000000"/>
          <w:sz w:val="22"/>
          <w:szCs w:val="22"/>
          <w:lang w:val="en-US"/>
        </w:rPr>
        <w:t xml:space="preserve">This choice keeps the original wording, which is wordy and repetitive. Saying </w:t>
      </w:r>
      <w:r w:rsidR="005F2C84" w:rsidRPr="006C0F5F">
        <w:rPr>
          <w:rFonts w:eastAsia="Times New Roman"/>
          <w:i/>
          <w:iCs/>
          <w:color w:val="000000"/>
          <w:sz w:val="22"/>
          <w:szCs w:val="22"/>
          <w:lang w:val="en-US"/>
        </w:rPr>
        <w:t>severe and bad</w:t>
      </w:r>
      <w:r w:rsidR="005F2C84" w:rsidRPr="006C0F5F">
        <w:rPr>
          <w:rFonts w:eastAsia="Times New Roman"/>
          <w:color w:val="000000"/>
          <w:sz w:val="22"/>
          <w:szCs w:val="22"/>
          <w:lang w:val="en-US"/>
        </w:rPr>
        <w:t xml:space="preserve"> repeats the same idea, so the sentence is not as clear as it could be.</w:t>
      </w:r>
    </w:p>
    <w:p w14:paraId="7DD73E8F" w14:textId="5F6B5113" w:rsidR="0015558D" w:rsidRPr="006C0F5F" w:rsidRDefault="000712C5" w:rsidP="0015558D">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H</w:t>
      </w:r>
      <w:r w:rsidR="00D66F04"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 xml:space="preserve">This choice keeps the same meaning, but it is still wordy. The phrase </w:t>
      </w:r>
      <w:r w:rsidRPr="006C0F5F">
        <w:rPr>
          <w:rFonts w:eastAsia="Times New Roman"/>
          <w:i/>
          <w:iCs/>
          <w:color w:val="000000"/>
          <w:sz w:val="22"/>
          <w:szCs w:val="22"/>
          <w:lang w:val="en-US"/>
        </w:rPr>
        <w:t>“that was”</w:t>
      </w:r>
      <w:r w:rsidRPr="006C0F5F">
        <w:rPr>
          <w:rFonts w:eastAsia="Times New Roman"/>
          <w:color w:val="000000"/>
          <w:sz w:val="22"/>
          <w:szCs w:val="22"/>
          <w:lang w:val="en-US"/>
        </w:rPr>
        <w:t xml:space="preserve"> is unnecessary and makes the sentence longer than needed</w:t>
      </w:r>
      <w:r w:rsidR="00984300" w:rsidRPr="006C0F5F">
        <w:rPr>
          <w:rFonts w:eastAsia="Times New Roman"/>
          <w:color w:val="000000"/>
          <w:sz w:val="22"/>
          <w:szCs w:val="22"/>
          <w:lang w:val="en-US"/>
        </w:rPr>
        <w:t>.</w:t>
      </w:r>
    </w:p>
    <w:p w14:paraId="016B7820" w14:textId="2A723F53" w:rsidR="000F40FD" w:rsidRPr="006C0F5F" w:rsidRDefault="000F40FD" w:rsidP="0015558D">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15558D" w:rsidRPr="006C0F5F">
        <w:rPr>
          <w:rFonts w:eastAsia="Times New Roman"/>
          <w:color w:val="000000"/>
          <w:sz w:val="22"/>
          <w:szCs w:val="22"/>
          <w:lang w:val="en-US"/>
        </w:rPr>
        <w:t xml:space="preserve">The original sentence </w:t>
      </w:r>
      <w:proofErr w:type="gramStart"/>
      <w:r w:rsidR="0015558D" w:rsidRPr="006C0F5F">
        <w:rPr>
          <w:rFonts w:eastAsia="Times New Roman"/>
          <w:color w:val="000000"/>
          <w:sz w:val="22"/>
          <w:szCs w:val="22"/>
          <w:lang w:val="en-US"/>
        </w:rPr>
        <w:t>says</w:t>
      </w:r>
      <w:proofErr w:type="gramEnd"/>
      <w:r w:rsidR="0015558D" w:rsidRPr="006C0F5F">
        <w:rPr>
          <w:rFonts w:eastAsia="Times New Roman"/>
          <w:color w:val="000000"/>
          <w:sz w:val="22"/>
          <w:szCs w:val="22"/>
          <w:lang w:val="en-US"/>
        </w:rPr>
        <w:t xml:space="preserve"> “frequent severe and bad weather.” The words severe and bad mean almost the same thing, so using both is repetitive. </w:t>
      </w:r>
    </w:p>
    <w:p w14:paraId="4462520A" w14:textId="717031C1"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0AF21191" w14:textId="6B5B1833" w:rsidR="00D66F04" w:rsidRPr="006C0F5F" w:rsidRDefault="000B2830">
      <w:pPr>
        <w:numPr>
          <w:ilvl w:val="0"/>
          <w:numId w:val="33"/>
        </w:numPr>
        <w:spacing w:after="0" w:line="240" w:lineRule="auto"/>
        <w:textAlignment w:val="baseline"/>
        <w:rPr>
          <w:rFonts w:asciiTheme="majorHAnsi" w:hAnsiTheme="majorHAnsi" w:cstheme="majorHAnsi"/>
          <w:sz w:val="22"/>
          <w:szCs w:val="22"/>
          <w:lang w:val="en-US"/>
        </w:rPr>
      </w:pPr>
      <w:r w:rsidRPr="006C0F5F">
        <w:rPr>
          <w:rFonts w:eastAsia="Times New Roman"/>
          <w:color w:val="B231F0"/>
          <w:sz w:val="22"/>
          <w:szCs w:val="22"/>
          <w:lang w:val="en-US"/>
        </w:rPr>
        <w:t>Word Choice</w:t>
      </w:r>
      <w:r w:rsidR="00D66F04" w:rsidRPr="006C0F5F">
        <w:rPr>
          <w:rFonts w:asciiTheme="majorHAnsi" w:hAnsiTheme="majorHAnsi" w:cstheme="majorHAnsi"/>
          <w:sz w:val="22"/>
          <w:szCs w:val="22"/>
          <w:lang w:val="en-US"/>
        </w:rPr>
        <w:t xml:space="preserve"> – USG 305</w:t>
      </w:r>
    </w:p>
    <w:p w14:paraId="0398A98B" w14:textId="0FE7831F" w:rsidR="00D66F04" w:rsidRPr="006C0F5F" w:rsidRDefault="00D66F04" w:rsidP="00D66F04">
      <w:pPr>
        <w:spacing w:after="0" w:line="240" w:lineRule="auto"/>
        <w:ind w:left="720"/>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The correct answer is </w:t>
      </w:r>
      <w:r w:rsidR="0047323D" w:rsidRPr="006C0F5F">
        <w:rPr>
          <w:rFonts w:asciiTheme="majorHAnsi" w:hAnsiTheme="majorHAnsi" w:cstheme="majorHAnsi"/>
          <w:b/>
          <w:bCs/>
          <w:sz w:val="22"/>
          <w:szCs w:val="22"/>
          <w:lang w:val="en-US"/>
        </w:rPr>
        <w:t>B</w:t>
      </w:r>
      <w:r w:rsidRPr="006C0F5F">
        <w:rPr>
          <w:rFonts w:asciiTheme="majorHAnsi" w:hAnsiTheme="majorHAnsi" w:cstheme="majorHAnsi"/>
          <w:sz w:val="22"/>
          <w:szCs w:val="22"/>
          <w:lang w:val="en-US"/>
        </w:rPr>
        <w:t xml:space="preserve"> because</w:t>
      </w:r>
      <w:r w:rsidR="008A0A6C" w:rsidRPr="006C0F5F">
        <w:rPr>
          <w:rFonts w:asciiTheme="majorHAnsi" w:hAnsiTheme="majorHAnsi" w:cstheme="majorHAnsi"/>
          <w:sz w:val="22"/>
          <w:szCs w:val="22"/>
          <w:lang w:val="en-US"/>
        </w:rPr>
        <w:t xml:space="preserve"> the sentence needs the words “it is,” not a possessive word. The sentence is explaining what determines whose house survives, so it needs a subject and a verb. The phrase “it’s fate that determines…” is correct because “it’s” means “it is.”</w:t>
      </w:r>
    </w:p>
    <w:p w14:paraId="09DD666D" w14:textId="77777777" w:rsidR="00B320B9" w:rsidRPr="006C0F5F" w:rsidRDefault="00B320B9" w:rsidP="00D66F04">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60"/>
        <w:gridCol w:w="4800"/>
      </w:tblGrid>
      <w:tr w:rsidR="002F08A8" w:rsidRPr="006C0F5F" w14:paraId="76212452" w14:textId="77777777" w:rsidTr="00135C56">
        <w:trPr>
          <w:trHeight w:val="414"/>
        </w:trPr>
        <w:tc>
          <w:tcPr>
            <w:tcW w:w="4760" w:type="dxa"/>
            <w:shd w:val="clear" w:color="auto" w:fill="4A86E8"/>
            <w:tcMar>
              <w:top w:w="100" w:type="dxa"/>
              <w:left w:w="100" w:type="dxa"/>
              <w:bottom w:w="100" w:type="dxa"/>
              <w:right w:w="100" w:type="dxa"/>
            </w:tcMar>
            <w:hideMark/>
          </w:tcPr>
          <w:p w14:paraId="6D1BF60B" w14:textId="77777777" w:rsidR="002F08A8" w:rsidRPr="006C0F5F" w:rsidRDefault="002F08A8"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800" w:type="dxa"/>
            <w:shd w:val="clear" w:color="auto" w:fill="4A86E8"/>
            <w:tcMar>
              <w:top w:w="100" w:type="dxa"/>
              <w:left w:w="100" w:type="dxa"/>
              <w:bottom w:w="100" w:type="dxa"/>
              <w:right w:w="100" w:type="dxa"/>
            </w:tcMar>
            <w:hideMark/>
          </w:tcPr>
          <w:p w14:paraId="64BB07A5" w14:textId="77777777" w:rsidR="002F08A8" w:rsidRPr="006C0F5F" w:rsidRDefault="002F08A8"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2F08A8" w:rsidRPr="006C0F5F" w14:paraId="37C64496" w14:textId="77777777" w:rsidTr="00135C56">
        <w:trPr>
          <w:trHeight w:val="441"/>
        </w:trPr>
        <w:tc>
          <w:tcPr>
            <w:tcW w:w="4760" w:type="dxa"/>
            <w:tcMar>
              <w:top w:w="100" w:type="dxa"/>
              <w:left w:w="100" w:type="dxa"/>
              <w:bottom w:w="100" w:type="dxa"/>
              <w:right w:w="100" w:type="dxa"/>
            </w:tcMar>
            <w:hideMark/>
          </w:tcPr>
          <w:p w14:paraId="707B66C1" w14:textId="4489938F" w:rsidR="002F08A8" w:rsidRPr="006C0F5F" w:rsidRDefault="00D25E73" w:rsidP="00D25E73">
            <w:pPr>
              <w:spacing w:after="0" w:line="240" w:lineRule="auto"/>
              <w:rPr>
                <w:rFonts w:asciiTheme="majorHAnsi" w:hAnsiTheme="majorHAnsi" w:cstheme="majorHAnsi"/>
                <w:sz w:val="22"/>
                <w:szCs w:val="22"/>
                <w:lang w:val="en-US"/>
              </w:rPr>
            </w:pPr>
            <w:r w:rsidRPr="006C0F5F">
              <w:rPr>
                <w:rFonts w:asciiTheme="majorHAnsi" w:hAnsiTheme="majorHAnsi" w:cstheme="majorHAnsi"/>
                <w:noProof/>
                <w:sz w:val="22"/>
                <w:szCs w:val="22"/>
              </w:rPr>
              <mc:AlternateContent>
                <mc:Choice Requires="wps">
                  <w:drawing>
                    <wp:anchor distT="45720" distB="45720" distL="114300" distR="114300" simplePos="0" relativeHeight="251661312" behindDoc="0" locked="0" layoutInCell="1" allowOverlap="1" wp14:anchorId="397A46B9" wp14:editId="22F80758">
                      <wp:simplePos x="0" y="0"/>
                      <wp:positionH relativeFrom="column">
                        <wp:posOffset>2217419</wp:posOffset>
                      </wp:positionH>
                      <wp:positionV relativeFrom="paragraph">
                        <wp:posOffset>109855</wp:posOffset>
                      </wp:positionV>
                      <wp:extent cx="371475" cy="1404620"/>
                      <wp:effectExtent l="0" t="0" r="0" b="5715"/>
                      <wp:wrapNone/>
                      <wp:docPr id="2237739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404620"/>
                              </a:xfrm>
                              <a:prstGeom prst="rect">
                                <a:avLst/>
                              </a:prstGeom>
                              <a:noFill/>
                              <a:ln w="9525">
                                <a:noFill/>
                                <a:miter lim="800000"/>
                                <a:headEnd/>
                                <a:tailEnd/>
                              </a:ln>
                            </wps:spPr>
                            <wps:txbx>
                              <w:txbxContent>
                                <w:p w14:paraId="4729737D" w14:textId="77777777" w:rsidR="00D25E73" w:rsidRPr="002223A0" w:rsidRDefault="00D25E73" w:rsidP="00D25E73">
                                  <w:pPr>
                                    <w:rPr>
                                      <w:sz w:val="18"/>
                                      <w:szCs w:val="18"/>
                                    </w:rPr>
                                  </w:pPr>
                                  <w:r>
                                    <w:rPr>
                                      <w:sz w:val="18"/>
                                      <w:szCs w:val="18"/>
                                    </w:rPr>
                                    <w:t>43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397A46B9" id="_x0000_s1028" type="#_x0000_t202" style="position:absolute;margin-left:174.6pt;margin-top:8.65pt;width:29.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" filled="f" stroked="f">
                      <v:textbox style="mso-fit-shape-to-text:t">
                        <w:txbxContent>
                          <w:p w14:paraId="4729737D" w14:textId="77777777" w:rsidR="00D25E73" w:rsidRPr="002223A0" w:rsidRDefault="00D25E73" w:rsidP="00D25E73">
                            <w:pPr>
                              <w:rPr>
                                <w:sz w:val="18"/>
                                <w:szCs w:val="18"/>
                              </w:rPr>
                            </w:pPr>
                            <w:r>
                              <w:rPr>
                                <w:sz w:val="18"/>
                                <w:szCs w:val="18"/>
                              </w:rPr>
                              <w:t>43</w:t>
                            </w:r>
                          </w:p>
                        </w:txbxContent>
                      </v:textbox>
                    </v:shape>
                  </w:pict>
                </mc:Fallback>
              </mc:AlternateContent>
            </w:r>
            <w:r w:rsidRPr="006C0F5F">
              <w:rPr>
                <w:rFonts w:asciiTheme="majorHAnsi" w:hAnsiTheme="majorHAnsi" w:cstheme="majorHAnsi"/>
                <w:sz w:val="22"/>
                <w:szCs w:val="22"/>
                <w:lang w:val="en-US"/>
              </w:rPr>
              <w:t xml:space="preserve">I did not realize until much later that </w:t>
            </w:r>
            <w:r w:rsidRPr="006C0F5F">
              <w:rPr>
                <w:rFonts w:asciiTheme="majorHAnsi" w:hAnsiTheme="majorHAnsi" w:cstheme="majorHAnsi"/>
                <w:sz w:val="22"/>
                <w:szCs w:val="22"/>
                <w:u w:val="single"/>
                <w:lang w:val="en-US"/>
              </w:rPr>
              <w:t>its</w:t>
            </w:r>
            <w:r w:rsidRPr="006C0F5F">
              <w:rPr>
                <w:rFonts w:asciiTheme="majorHAnsi" w:hAnsiTheme="majorHAnsi" w:cstheme="majorHAnsi"/>
                <w:sz w:val="22"/>
                <w:szCs w:val="22"/>
                <w:lang w:val="en-US"/>
              </w:rPr>
              <w:t xml:space="preserve"> fate that determines whose house survives and whose does not.</w:t>
            </w:r>
          </w:p>
        </w:tc>
        <w:tc>
          <w:tcPr>
            <w:tcW w:w="4800" w:type="dxa"/>
            <w:tcMar>
              <w:top w:w="100" w:type="dxa"/>
              <w:left w:w="100" w:type="dxa"/>
              <w:bottom w:w="100" w:type="dxa"/>
              <w:right w:w="100" w:type="dxa"/>
            </w:tcMar>
            <w:hideMark/>
          </w:tcPr>
          <w:p w14:paraId="4921FBD0" w14:textId="0388481D" w:rsidR="002F08A8" w:rsidRPr="006C0F5F" w:rsidRDefault="00D25E73" w:rsidP="009B058C">
            <w:pPr>
              <w:spacing w:after="0" w:line="240" w:lineRule="auto"/>
              <w:rPr>
                <w:rFonts w:ascii="Times New Roman" w:eastAsia="Times New Roman" w:hAnsi="Times New Roman" w:cs="Times New Roman"/>
                <w:sz w:val="22"/>
                <w:szCs w:val="22"/>
                <w:highlight w:val="yellow"/>
                <w:lang w:val="en-US"/>
              </w:rPr>
            </w:pPr>
            <w:r w:rsidRPr="006C0F5F">
              <w:rPr>
                <w:rFonts w:asciiTheme="majorHAnsi" w:hAnsiTheme="majorHAnsi" w:cstheme="majorHAnsi"/>
                <w:sz w:val="22"/>
                <w:szCs w:val="22"/>
                <w:lang w:val="en-US"/>
              </w:rPr>
              <w:t xml:space="preserve">I did not realize until much later that </w:t>
            </w:r>
            <w:proofErr w:type="spellStart"/>
            <w:r w:rsidRPr="006C0F5F">
              <w:rPr>
                <w:rFonts w:asciiTheme="majorHAnsi" w:hAnsiTheme="majorHAnsi" w:cstheme="majorHAnsi"/>
                <w:sz w:val="22"/>
                <w:szCs w:val="22"/>
                <w:u w:val="single"/>
                <w:lang w:val="en-US"/>
              </w:rPr>
              <w:t>it</w:t>
            </w:r>
            <w:r w:rsidR="001D0328" w:rsidRPr="006C0F5F">
              <w:rPr>
                <w:rFonts w:asciiTheme="majorHAnsi" w:hAnsiTheme="majorHAnsi" w:cstheme="majorHAnsi"/>
                <w:sz w:val="22"/>
                <w:szCs w:val="22"/>
                <w:u w:val="single"/>
                <w:lang w:val="en-US"/>
              </w:rPr>
              <w:t>’</w:t>
            </w:r>
            <w:r w:rsidR="00E35892" w:rsidRPr="006C0F5F">
              <w:rPr>
                <w:rFonts w:asciiTheme="majorHAnsi" w:hAnsiTheme="majorHAnsi" w:cstheme="majorHAnsi"/>
                <w:sz w:val="22"/>
                <w:szCs w:val="22"/>
                <w:u w:val="single"/>
                <w:lang w:val="en-US"/>
              </w:rPr>
              <w:t>s</w:t>
            </w:r>
            <w:proofErr w:type="spellEnd"/>
            <w:r w:rsidRPr="006C0F5F">
              <w:rPr>
                <w:rFonts w:asciiTheme="majorHAnsi" w:hAnsiTheme="majorHAnsi" w:cstheme="majorHAnsi"/>
                <w:sz w:val="22"/>
                <w:szCs w:val="22"/>
                <w:lang w:val="en-US"/>
              </w:rPr>
              <w:t xml:space="preserve"> fate that determines whose house survives and whose does not.</w:t>
            </w:r>
          </w:p>
        </w:tc>
      </w:tr>
      <w:tr w:rsidR="00775D45" w:rsidRPr="006C0F5F" w14:paraId="0A498FBE" w14:textId="77777777" w:rsidTr="00135C56">
        <w:trPr>
          <w:trHeight w:val="441"/>
        </w:trPr>
        <w:tc>
          <w:tcPr>
            <w:tcW w:w="4760" w:type="dxa"/>
            <w:tcMar>
              <w:top w:w="100" w:type="dxa"/>
              <w:left w:w="100" w:type="dxa"/>
              <w:bottom w:w="100" w:type="dxa"/>
              <w:right w:w="100" w:type="dxa"/>
            </w:tcMar>
          </w:tcPr>
          <w:p w14:paraId="4614D6BD" w14:textId="77777777" w:rsidR="00CB1DFF" w:rsidRPr="006C0F5F" w:rsidRDefault="00CB1DFF" w:rsidP="00CB1DFF">
            <w:pPr>
              <w:spacing w:after="0" w:line="240" w:lineRule="auto"/>
              <w:rPr>
                <w:rFonts w:asciiTheme="majorHAnsi" w:hAnsiTheme="majorHAnsi" w:cstheme="majorHAnsi"/>
                <w:sz w:val="22"/>
                <w:szCs w:val="22"/>
                <w:lang w:val="en-US"/>
              </w:rPr>
            </w:pPr>
            <w:proofErr w:type="spellStart"/>
            <w:proofErr w:type="gramStart"/>
            <w:r w:rsidRPr="006C0F5F">
              <w:rPr>
                <w:rFonts w:asciiTheme="majorHAnsi" w:hAnsiTheme="majorHAnsi" w:cstheme="majorHAnsi"/>
                <w:sz w:val="22"/>
                <w:szCs w:val="22"/>
                <w:u w:val="single"/>
                <w:lang w:val="en-US"/>
              </w:rPr>
              <w:t>Its</w:t>
            </w:r>
            <w:proofErr w:type="spellEnd"/>
            <w:proofErr w:type="gramEnd"/>
            <w:r w:rsidRPr="006C0F5F">
              <w:rPr>
                <w:rFonts w:asciiTheme="majorHAnsi" w:hAnsiTheme="majorHAnsi" w:cstheme="majorHAnsi"/>
                <w:sz w:val="22"/>
                <w:szCs w:val="22"/>
                <w:lang w:val="en-US"/>
              </w:rPr>
              <w:t xml:space="preserve"> important to finish the project on time.</w:t>
            </w:r>
          </w:p>
          <w:p w14:paraId="26AB5399" w14:textId="77777777" w:rsidR="00775D45" w:rsidRPr="006C0F5F" w:rsidRDefault="00775D45" w:rsidP="00CB1DFF">
            <w:pPr>
              <w:spacing w:after="0" w:line="240" w:lineRule="auto"/>
              <w:ind w:firstLine="720"/>
              <w:rPr>
                <w:rFonts w:asciiTheme="majorHAnsi" w:hAnsiTheme="majorHAnsi" w:cstheme="majorHAnsi"/>
                <w:sz w:val="22"/>
                <w:szCs w:val="22"/>
                <w:lang w:val="en-US"/>
              </w:rPr>
            </w:pPr>
          </w:p>
        </w:tc>
        <w:tc>
          <w:tcPr>
            <w:tcW w:w="4800" w:type="dxa"/>
            <w:tcMar>
              <w:top w:w="100" w:type="dxa"/>
              <w:left w:w="100" w:type="dxa"/>
              <w:bottom w:w="100" w:type="dxa"/>
              <w:right w:w="100" w:type="dxa"/>
            </w:tcMar>
          </w:tcPr>
          <w:p w14:paraId="16F5496B" w14:textId="38F8A8A3" w:rsidR="00E8522F" w:rsidRPr="006C0F5F" w:rsidRDefault="00E8522F" w:rsidP="00E8522F">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u w:val="single"/>
                <w:lang w:val="en-US"/>
              </w:rPr>
              <w:t>It</w:t>
            </w:r>
            <w:r w:rsidR="000A58D4" w:rsidRPr="006C0F5F">
              <w:rPr>
                <w:rFonts w:asciiTheme="majorHAnsi" w:hAnsiTheme="majorHAnsi" w:cstheme="majorHAnsi"/>
                <w:sz w:val="22"/>
                <w:szCs w:val="22"/>
                <w:u w:val="single"/>
                <w:lang w:val="en-US"/>
              </w:rPr>
              <w:t>’s</w:t>
            </w:r>
            <w:r w:rsidRPr="006C0F5F">
              <w:rPr>
                <w:rFonts w:asciiTheme="majorHAnsi" w:hAnsiTheme="majorHAnsi" w:cstheme="majorHAnsi"/>
                <w:sz w:val="22"/>
                <w:szCs w:val="22"/>
                <w:lang w:val="en-US"/>
              </w:rPr>
              <w:t xml:space="preserve"> important to finish the project on time.</w:t>
            </w:r>
          </w:p>
          <w:p w14:paraId="15B2E00A" w14:textId="77777777" w:rsidR="00775D45" w:rsidRPr="006C0F5F" w:rsidRDefault="00775D45" w:rsidP="009B058C">
            <w:pPr>
              <w:spacing w:after="0" w:line="240" w:lineRule="auto"/>
              <w:rPr>
                <w:rFonts w:asciiTheme="majorHAnsi" w:hAnsiTheme="majorHAnsi" w:cstheme="majorHAnsi"/>
                <w:sz w:val="22"/>
                <w:szCs w:val="22"/>
                <w:lang w:val="en-US"/>
              </w:rPr>
            </w:pPr>
          </w:p>
        </w:tc>
      </w:tr>
    </w:tbl>
    <w:p w14:paraId="5B97A1EA"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46604866" w14:textId="77777777" w:rsidR="00B51EFA" w:rsidRPr="006C0F5F" w:rsidRDefault="00B51EFA" w:rsidP="00B51EFA">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15CE1AE5" w14:textId="546BEE5B"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862824" w:rsidRPr="006C0F5F">
        <w:rPr>
          <w:rFonts w:eastAsia="Times New Roman"/>
          <w:color w:val="000000"/>
          <w:sz w:val="22"/>
          <w:szCs w:val="22"/>
          <w:lang w:val="en-US"/>
        </w:rPr>
        <w:t>This choice keeps “its,” which is a possessive word that shows ownership. The sentence is not showing ownership, so “its” does not make sense here.</w:t>
      </w:r>
    </w:p>
    <w:p w14:paraId="24B785B5" w14:textId="2BAD54E2" w:rsidR="00D66F04" w:rsidRPr="006C0F5F" w:rsidRDefault="00386D57">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1D76B5" w:rsidRPr="006C0F5F">
        <w:rPr>
          <w:rFonts w:eastAsia="Times New Roman"/>
          <w:color w:val="000000"/>
          <w:sz w:val="22"/>
          <w:szCs w:val="22"/>
          <w:lang w:val="en-US"/>
        </w:rPr>
        <w:t xml:space="preserve">This is not a real word in standard English. Adding an apostrophe after </w:t>
      </w:r>
      <w:r w:rsidR="001D76B5" w:rsidRPr="006C0F5F">
        <w:rPr>
          <w:rFonts w:eastAsia="Times New Roman"/>
          <w:i/>
          <w:iCs/>
          <w:color w:val="000000"/>
          <w:sz w:val="22"/>
          <w:szCs w:val="22"/>
          <w:lang w:val="en-US"/>
        </w:rPr>
        <w:t>s</w:t>
      </w:r>
      <w:r w:rsidR="001D76B5" w:rsidRPr="006C0F5F">
        <w:rPr>
          <w:rFonts w:eastAsia="Times New Roman"/>
          <w:color w:val="000000"/>
          <w:sz w:val="22"/>
          <w:szCs w:val="22"/>
          <w:lang w:val="en-US"/>
        </w:rPr>
        <w:t xml:space="preserve"> does not create a correct form.</w:t>
      </w:r>
    </w:p>
    <w:p w14:paraId="02F571F7" w14:textId="158CB24C" w:rsidR="0047323D" w:rsidRPr="006C0F5F" w:rsidRDefault="0047323D">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4353CF" w:rsidRPr="006C0F5F">
        <w:rPr>
          <w:rFonts w:eastAsia="Times New Roman"/>
          <w:color w:val="000000"/>
          <w:sz w:val="22"/>
          <w:szCs w:val="22"/>
          <w:lang w:val="en-US"/>
        </w:rPr>
        <w:t>This choice removes an important part of the sentence and makes it unclear. The sentence needs “it’s” to explain what causes the outcome.</w:t>
      </w:r>
    </w:p>
    <w:p w14:paraId="2F913B9C" w14:textId="593181CD"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71A894C1" w14:textId="5453B8D1" w:rsidR="00D66F04" w:rsidRPr="006C0F5F" w:rsidRDefault="009130B3">
      <w:pPr>
        <w:numPr>
          <w:ilvl w:val="0"/>
          <w:numId w:val="34"/>
        </w:numPr>
        <w:spacing w:after="0" w:line="240" w:lineRule="auto"/>
        <w:textAlignment w:val="baseline"/>
        <w:rPr>
          <w:rFonts w:asciiTheme="majorHAnsi" w:eastAsia="Times New Roman" w:hAnsiTheme="majorHAnsi" w:cstheme="majorHAnsi"/>
          <w:color w:val="000000"/>
          <w:sz w:val="22"/>
          <w:szCs w:val="22"/>
          <w:lang w:val="en-US"/>
        </w:rPr>
      </w:pPr>
      <w:r w:rsidRPr="006C0F5F">
        <w:rPr>
          <w:rFonts w:eastAsia="Times New Roman"/>
          <w:color w:val="B231F0"/>
          <w:sz w:val="22"/>
          <w:szCs w:val="22"/>
          <w:lang w:val="en-US"/>
        </w:rPr>
        <w:t>Delete Irrelevant Content</w:t>
      </w:r>
      <w:r w:rsidR="006C7A70" w:rsidRPr="006C0F5F">
        <w:rPr>
          <w:rFonts w:eastAsia="Times New Roman"/>
          <w:color w:val="B231F0"/>
          <w:sz w:val="22"/>
          <w:szCs w:val="22"/>
          <w:lang w:val="en-US"/>
        </w:rPr>
        <w:t xml:space="preserve"> </w:t>
      </w:r>
      <w:r w:rsidR="00992D56" w:rsidRPr="006C0F5F">
        <w:rPr>
          <w:rFonts w:asciiTheme="majorHAnsi" w:eastAsia="Times New Roman" w:hAnsiTheme="majorHAnsi" w:cstheme="majorHAnsi"/>
          <w:color w:val="000000"/>
          <w:sz w:val="22"/>
          <w:szCs w:val="22"/>
          <w:lang w:val="en-US"/>
        </w:rPr>
        <w:t>– TOD 301</w:t>
      </w:r>
    </w:p>
    <w:p w14:paraId="63BB1702" w14:textId="77777777" w:rsidR="00BB2276" w:rsidRPr="006C0F5F" w:rsidRDefault="00BB2276" w:rsidP="00BB2276">
      <w:pPr>
        <w:pStyle w:val="ListParagraph"/>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the information about being widowed is not related to the </w:t>
      </w:r>
      <w:proofErr w:type="gramStart"/>
      <w:r w:rsidRPr="006C0F5F">
        <w:rPr>
          <w:rFonts w:eastAsia="Times New Roman"/>
          <w:color w:val="000000"/>
          <w:sz w:val="22"/>
          <w:szCs w:val="22"/>
          <w:lang w:val="en-US"/>
        </w:rPr>
        <w:t>main focus</w:t>
      </w:r>
      <w:proofErr w:type="gramEnd"/>
      <w:r w:rsidRPr="006C0F5F">
        <w:rPr>
          <w:rFonts w:eastAsia="Times New Roman"/>
          <w:color w:val="000000"/>
          <w:sz w:val="22"/>
          <w:szCs w:val="22"/>
          <w:lang w:val="en-US"/>
        </w:rPr>
        <w:t xml:space="preserve"> of the essay. The essay focuses on hurricanes, preparation, and the fate of the house, not on the narrator’s personal life. Removing the phrase does not change the meaning of the paragraph or affect the story about the storm. Deleting it helps the essay stay focused on its main topic.</w:t>
      </w:r>
    </w:p>
    <w:p w14:paraId="6AA544DF"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40783F96"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5E7C3026" w14:textId="485A04D5" w:rsidR="00B51EFA" w:rsidRPr="006C0F5F" w:rsidRDefault="00B51EFA" w:rsidP="00B51EFA">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575D6E96" w14:textId="4A644045"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F </w:t>
      </w:r>
      <w:r w:rsidR="00855777"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006F2483" w:rsidRPr="006C0F5F">
        <w:rPr>
          <w:rFonts w:eastAsia="Times New Roman"/>
          <w:color w:val="000000"/>
          <w:sz w:val="22"/>
          <w:szCs w:val="22"/>
          <w:lang w:val="en-US"/>
        </w:rPr>
        <w:t xml:space="preserve">This is incorrect because the sentence is still grammatically correct without the phrase. The sentence would read: </w:t>
      </w:r>
      <w:r w:rsidR="006F2483" w:rsidRPr="006C0F5F">
        <w:rPr>
          <w:rFonts w:eastAsia="Times New Roman"/>
          <w:i/>
          <w:iCs/>
          <w:color w:val="000000"/>
          <w:sz w:val="22"/>
          <w:szCs w:val="22"/>
          <w:lang w:val="en-US"/>
        </w:rPr>
        <w:t>“I was determined not to leave my house,”</w:t>
      </w:r>
      <w:r w:rsidR="006F2483" w:rsidRPr="006C0F5F">
        <w:rPr>
          <w:rFonts w:eastAsia="Times New Roman"/>
          <w:color w:val="000000"/>
          <w:sz w:val="22"/>
          <w:szCs w:val="22"/>
          <w:lang w:val="en-US"/>
        </w:rPr>
        <w:t xml:space="preserve"> which is complete and clear.</w:t>
      </w:r>
    </w:p>
    <w:p w14:paraId="366851AD" w14:textId="6185040F" w:rsidR="00D66F04" w:rsidRPr="006C0F5F" w:rsidRDefault="00E35892">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H</w:t>
      </w:r>
      <w:r w:rsidR="00D66F04"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00306FE8" w:rsidRPr="006C0F5F">
        <w:rPr>
          <w:rFonts w:eastAsia="Times New Roman"/>
          <w:color w:val="000000"/>
          <w:sz w:val="22"/>
          <w:szCs w:val="22"/>
          <w:lang w:val="en-US"/>
        </w:rPr>
        <w:t>This is incorrect because the phrase does not actually explain the preparation. The narrator prepares because of the approaching hurricane, not because of being widowed.</w:t>
      </w:r>
    </w:p>
    <w:p w14:paraId="5B1223E0" w14:textId="613D4684"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J</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00F46E8E" w:rsidRPr="006C0F5F">
        <w:rPr>
          <w:rFonts w:eastAsia="Times New Roman"/>
          <w:color w:val="000000"/>
          <w:sz w:val="22"/>
          <w:szCs w:val="22"/>
          <w:lang w:val="en-US"/>
        </w:rPr>
        <w:t>This is incorrect because the phrase does not connect ideas or move the paragraph from one point to another. It introduces new personal information that does not help the paragraph flow.</w:t>
      </w:r>
    </w:p>
    <w:p w14:paraId="61F733E5" w14:textId="5B4D78D4"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638ECB21" w14:textId="188BDD91" w:rsidR="00D66F04" w:rsidRPr="006C0F5F" w:rsidRDefault="00FB259F">
      <w:pPr>
        <w:numPr>
          <w:ilvl w:val="0"/>
          <w:numId w:val="35"/>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Parallel Verbs</w:t>
      </w:r>
      <w:r w:rsidR="00D66F04" w:rsidRPr="006C0F5F">
        <w:rPr>
          <w:rFonts w:eastAsia="Times New Roman"/>
          <w:color w:val="000000"/>
          <w:sz w:val="22"/>
          <w:szCs w:val="22"/>
          <w:lang w:val="en-US"/>
        </w:rPr>
        <w:t xml:space="preserve"> – SST 501</w:t>
      </w:r>
    </w:p>
    <w:p w14:paraId="7813A340" w14:textId="5AFF4FCA" w:rsidR="00D66F04" w:rsidRPr="006C0F5F" w:rsidRDefault="000A58D4" w:rsidP="00D66F04">
      <w:pPr>
        <w:spacing w:after="0" w:line="240" w:lineRule="auto"/>
        <w:ind w:left="720"/>
        <w:rPr>
          <w:rFonts w:asciiTheme="majorHAnsi" w:eastAsia="Times New Roman" w:hAnsiTheme="majorHAnsi" w:cstheme="majorHAnsi"/>
          <w:color w:val="000000"/>
          <w:sz w:val="22"/>
          <w:szCs w:val="22"/>
          <w:lang w:val="en-US"/>
        </w:rPr>
      </w:pPr>
      <w:r w:rsidRPr="006C0F5F">
        <w:rPr>
          <w:rFonts w:eastAsia="Times New Roman"/>
          <w:color w:val="000000"/>
          <w:sz w:val="22"/>
          <w:szCs w:val="22"/>
        </w:rPr>
        <w:t xml:space="preserve">The correct answer is </w:t>
      </w:r>
      <w:r w:rsidR="00B72229" w:rsidRPr="006C0F5F">
        <w:rPr>
          <w:rFonts w:eastAsia="Times New Roman"/>
          <w:b/>
          <w:bCs/>
          <w:color w:val="000000"/>
          <w:sz w:val="22"/>
          <w:szCs w:val="22"/>
        </w:rPr>
        <w:t>A</w:t>
      </w:r>
      <w:r w:rsidR="00B72229" w:rsidRPr="006C0F5F">
        <w:rPr>
          <w:rFonts w:eastAsia="Times New Roman"/>
          <w:color w:val="000000"/>
          <w:sz w:val="22"/>
          <w:szCs w:val="22"/>
        </w:rPr>
        <w:t xml:space="preserve"> </w:t>
      </w:r>
      <w:r w:rsidRPr="006C0F5F">
        <w:rPr>
          <w:rFonts w:eastAsia="Times New Roman"/>
          <w:color w:val="000000"/>
          <w:sz w:val="22"/>
          <w:szCs w:val="22"/>
        </w:rPr>
        <w:t xml:space="preserve">because it maintains proper parallel structure throughout the series. Each item in the series uses the same past-tense verb form: “filled,” “bought,” “checked,” “gathered,” and “boarded.” The second action, “bought groceries, an extra bag of dog food, and plenty of water,” includes a compound direct object—multiple nouns receiving the action of the single verb </w:t>
      </w:r>
      <w:r w:rsidRPr="006C0F5F">
        <w:rPr>
          <w:rFonts w:eastAsia="Times New Roman"/>
          <w:i/>
          <w:iCs/>
          <w:color w:val="000000"/>
          <w:sz w:val="22"/>
          <w:szCs w:val="22"/>
        </w:rPr>
        <w:t>bought</w:t>
      </w:r>
      <w:r w:rsidRPr="006C0F5F">
        <w:rPr>
          <w:rFonts w:eastAsia="Times New Roman"/>
          <w:color w:val="000000"/>
          <w:sz w:val="22"/>
          <w:szCs w:val="22"/>
        </w:rPr>
        <w:t xml:space="preserve">—but the overall structure remains parallel because the list continues to present actions in the same grammatical form. The series is correctly punctuated with </w:t>
      </w:r>
      <w:r w:rsidR="00D66F04" w:rsidRPr="006C0F5F">
        <w:rPr>
          <w:rFonts w:asciiTheme="majorHAnsi" w:eastAsia="Times New Roman" w:hAnsiTheme="majorHAnsi" w:cstheme="majorHAnsi"/>
          <w:color w:val="000000"/>
          <w:sz w:val="22"/>
          <w:szCs w:val="22"/>
          <w:lang w:val="en-US"/>
        </w:rPr>
        <w:t>commas.</w:t>
      </w:r>
    </w:p>
    <w:p w14:paraId="38256A40" w14:textId="77777777" w:rsidR="00AD77F4" w:rsidRPr="006C0F5F" w:rsidRDefault="00AD77F4" w:rsidP="00D66F04">
      <w:pPr>
        <w:spacing w:after="0" w:line="240" w:lineRule="auto"/>
        <w:ind w:left="720"/>
        <w:rPr>
          <w:rFonts w:asciiTheme="majorHAnsi" w:eastAsia="Times New Roman" w:hAnsiTheme="majorHAnsi" w:cstheme="majorHAnsi"/>
          <w:color w:val="000000"/>
          <w:sz w:val="22"/>
          <w:szCs w:val="22"/>
          <w:lang w:val="en-US"/>
        </w:rPr>
      </w:pPr>
    </w:p>
    <w:p w14:paraId="73903FDC" w14:textId="77777777" w:rsidR="00B320B9" w:rsidRPr="006C0F5F" w:rsidRDefault="00B320B9" w:rsidP="00D66F04">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850"/>
        <w:gridCol w:w="4710"/>
      </w:tblGrid>
      <w:tr w:rsidR="00433092" w:rsidRPr="006C0F5F" w14:paraId="2AD1C086" w14:textId="77777777" w:rsidTr="00135C56">
        <w:trPr>
          <w:trHeight w:val="414"/>
        </w:trPr>
        <w:tc>
          <w:tcPr>
            <w:tcW w:w="4850" w:type="dxa"/>
            <w:shd w:val="clear" w:color="auto" w:fill="4A86E8"/>
            <w:tcMar>
              <w:top w:w="100" w:type="dxa"/>
              <w:left w:w="100" w:type="dxa"/>
              <w:bottom w:w="100" w:type="dxa"/>
              <w:right w:w="100" w:type="dxa"/>
            </w:tcMar>
            <w:hideMark/>
          </w:tcPr>
          <w:p w14:paraId="277C7428" w14:textId="77777777" w:rsidR="00433092" w:rsidRPr="006C0F5F" w:rsidRDefault="00433092"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710" w:type="dxa"/>
            <w:shd w:val="clear" w:color="auto" w:fill="4A86E8"/>
            <w:tcMar>
              <w:top w:w="100" w:type="dxa"/>
              <w:left w:w="100" w:type="dxa"/>
              <w:bottom w:w="100" w:type="dxa"/>
              <w:right w:w="100" w:type="dxa"/>
            </w:tcMar>
            <w:hideMark/>
          </w:tcPr>
          <w:p w14:paraId="6C80F8B2" w14:textId="77777777" w:rsidR="00433092" w:rsidRPr="006C0F5F" w:rsidRDefault="00433092"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433092" w:rsidRPr="006C0F5F" w14:paraId="6809C210" w14:textId="77777777" w:rsidTr="00135C56">
        <w:trPr>
          <w:trHeight w:val="441"/>
        </w:trPr>
        <w:tc>
          <w:tcPr>
            <w:tcW w:w="4850" w:type="dxa"/>
            <w:tcMar>
              <w:top w:w="100" w:type="dxa"/>
              <w:left w:w="100" w:type="dxa"/>
              <w:bottom w:w="100" w:type="dxa"/>
              <w:right w:w="100" w:type="dxa"/>
            </w:tcMar>
            <w:hideMark/>
          </w:tcPr>
          <w:p w14:paraId="4BD391E5" w14:textId="4EF95BD1" w:rsidR="00433092" w:rsidRPr="006C0F5F" w:rsidRDefault="00D62B87" w:rsidP="009B058C">
            <w:pPr>
              <w:spacing w:after="0" w:line="240" w:lineRule="auto"/>
              <w:rPr>
                <w:rFonts w:ascii="Times New Roman" w:eastAsia="Times New Roman" w:hAnsi="Times New Roman" w:cs="Times New Roman"/>
                <w:sz w:val="22"/>
                <w:szCs w:val="22"/>
                <w:highlight w:val="yellow"/>
                <w:lang w:val="en-US"/>
              </w:rPr>
            </w:pPr>
            <w:r w:rsidRPr="006C0F5F">
              <w:rPr>
                <w:sz w:val="22"/>
                <w:szCs w:val="22"/>
                <w:lang w:val="en-US"/>
              </w:rPr>
              <w:t xml:space="preserve">I filled my car with gas, </w:t>
            </w:r>
            <w:r w:rsidR="004D0031" w:rsidRPr="006C0F5F">
              <w:rPr>
                <w:sz w:val="22"/>
                <w:szCs w:val="22"/>
                <w:u w:val="single"/>
                <w:lang w:val="en-US"/>
              </w:rPr>
              <w:t>bought groceries, an extra bag of dog food, and plenty of water, checked my hurricane kit, and gathered extra batteries</w:t>
            </w:r>
            <w:r w:rsidRPr="006C0F5F">
              <w:rPr>
                <w:sz w:val="22"/>
                <w:szCs w:val="22"/>
                <w:u w:val="single"/>
                <w:lang w:val="en-US"/>
              </w:rPr>
              <w:t xml:space="preserve"> </w:t>
            </w:r>
            <w:r w:rsidRPr="006C0F5F">
              <w:rPr>
                <w:sz w:val="22"/>
                <w:szCs w:val="22"/>
                <w:lang w:val="en-US"/>
              </w:rPr>
              <w:t>for my flashlight, and boarded the large windows on the sun porch at the front of the house.</w:t>
            </w:r>
          </w:p>
        </w:tc>
        <w:tc>
          <w:tcPr>
            <w:tcW w:w="4710" w:type="dxa"/>
            <w:tcMar>
              <w:top w:w="100" w:type="dxa"/>
              <w:left w:w="100" w:type="dxa"/>
              <w:bottom w:w="100" w:type="dxa"/>
              <w:right w:w="100" w:type="dxa"/>
            </w:tcMar>
            <w:hideMark/>
          </w:tcPr>
          <w:p w14:paraId="0E90E765" w14:textId="5F3B046D" w:rsidR="00433092" w:rsidRPr="006C0F5F" w:rsidRDefault="00D62B87" w:rsidP="009B058C">
            <w:pPr>
              <w:spacing w:after="0" w:line="240" w:lineRule="auto"/>
              <w:rPr>
                <w:rFonts w:eastAsia="Times New Roman"/>
                <w:sz w:val="22"/>
                <w:szCs w:val="22"/>
                <w:highlight w:val="yellow"/>
                <w:lang w:val="en-US"/>
              </w:rPr>
            </w:pPr>
            <w:r w:rsidRPr="006C0F5F">
              <w:rPr>
                <w:sz w:val="22"/>
                <w:szCs w:val="22"/>
                <w:lang w:val="en-US"/>
              </w:rPr>
              <w:t xml:space="preserve">I filled my car with gas, </w:t>
            </w:r>
            <w:r w:rsidRPr="006C0F5F">
              <w:rPr>
                <w:sz w:val="22"/>
                <w:szCs w:val="22"/>
                <w:u w:val="single"/>
                <w:lang w:val="en-US"/>
              </w:rPr>
              <w:t xml:space="preserve">bought groceries and an extra bag of dog food, purchased plenty of water, checked my hurricane kit, gathered extra batteries </w:t>
            </w:r>
            <w:r w:rsidRPr="006C0F5F">
              <w:rPr>
                <w:sz w:val="22"/>
                <w:szCs w:val="22"/>
                <w:lang w:val="en-US"/>
              </w:rPr>
              <w:t>for my flashlight, and boarded the large windows on the sun porch at the front of the house.</w:t>
            </w:r>
          </w:p>
        </w:tc>
      </w:tr>
      <w:tr w:rsidR="00775D45" w:rsidRPr="006C0F5F" w14:paraId="4A8FF323" w14:textId="77777777" w:rsidTr="00135C56">
        <w:trPr>
          <w:trHeight w:val="441"/>
        </w:trPr>
        <w:tc>
          <w:tcPr>
            <w:tcW w:w="4850" w:type="dxa"/>
            <w:tcMar>
              <w:top w:w="100" w:type="dxa"/>
              <w:left w:w="100" w:type="dxa"/>
              <w:bottom w:w="100" w:type="dxa"/>
              <w:right w:w="100" w:type="dxa"/>
            </w:tcMar>
          </w:tcPr>
          <w:p w14:paraId="0034E207" w14:textId="4B2046B3" w:rsidR="00775D45" w:rsidRPr="006C0F5F" w:rsidRDefault="00227E41" w:rsidP="009B058C">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With my gift certificate, I </w:t>
            </w:r>
            <w:r w:rsidRPr="006C0F5F">
              <w:rPr>
                <w:rFonts w:eastAsia="Times New Roman"/>
                <w:color w:val="000000"/>
                <w:sz w:val="22"/>
                <w:szCs w:val="22"/>
                <w:u w:val="single"/>
                <w:lang w:val="en-US"/>
              </w:rPr>
              <w:t xml:space="preserve">bought a new wireless controller and extra rechargeable batteries, going home, set up my gaming system in the family room, connected my headset and charging dock, downloaded the latest game update, </w:t>
            </w:r>
            <w:r w:rsidRPr="006C0F5F">
              <w:rPr>
                <w:rFonts w:eastAsia="Times New Roman"/>
                <w:color w:val="000000"/>
                <w:sz w:val="22"/>
                <w:szCs w:val="22"/>
                <w:lang w:val="en-US"/>
              </w:rPr>
              <w:t>and invited my friends over to play.</w:t>
            </w:r>
          </w:p>
        </w:tc>
        <w:tc>
          <w:tcPr>
            <w:tcW w:w="4710" w:type="dxa"/>
            <w:tcMar>
              <w:top w:w="100" w:type="dxa"/>
              <w:left w:w="100" w:type="dxa"/>
              <w:bottom w:w="100" w:type="dxa"/>
              <w:right w:w="100" w:type="dxa"/>
            </w:tcMar>
          </w:tcPr>
          <w:p w14:paraId="07CFD0F5" w14:textId="0DA0CA1F" w:rsidR="00775D45" w:rsidRPr="006C0F5F" w:rsidRDefault="00821E44" w:rsidP="009B058C">
            <w:pPr>
              <w:spacing w:after="0" w:line="240" w:lineRule="auto"/>
              <w:rPr>
                <w:rFonts w:eastAsia="Times New Roman"/>
                <w:strike/>
                <w:color w:val="000000"/>
                <w:sz w:val="22"/>
                <w:szCs w:val="22"/>
                <w:highlight w:val="yellow"/>
                <w:lang w:val="en-US"/>
              </w:rPr>
            </w:pPr>
            <w:r w:rsidRPr="006C0F5F">
              <w:rPr>
                <w:rFonts w:eastAsia="Times New Roman"/>
                <w:color w:val="000000"/>
                <w:sz w:val="22"/>
                <w:szCs w:val="22"/>
                <w:lang w:val="en-US"/>
              </w:rPr>
              <w:t xml:space="preserve">With my gift certificate, I </w:t>
            </w:r>
            <w:r w:rsidRPr="006C0F5F">
              <w:rPr>
                <w:rFonts w:eastAsia="Times New Roman"/>
                <w:color w:val="000000"/>
                <w:sz w:val="22"/>
                <w:szCs w:val="22"/>
                <w:u w:val="single"/>
                <w:lang w:val="en-US"/>
              </w:rPr>
              <w:t>bought a new</w:t>
            </w:r>
            <w:r w:rsidR="00B64A0B" w:rsidRPr="006C0F5F">
              <w:rPr>
                <w:rFonts w:eastAsia="Times New Roman"/>
                <w:color w:val="000000"/>
                <w:sz w:val="22"/>
                <w:szCs w:val="22"/>
                <w:u w:val="single"/>
                <w:lang w:val="en-US"/>
              </w:rPr>
              <w:t xml:space="preserve"> wireless</w:t>
            </w:r>
            <w:r w:rsidRPr="006C0F5F">
              <w:rPr>
                <w:rFonts w:eastAsia="Times New Roman"/>
                <w:color w:val="000000"/>
                <w:sz w:val="22"/>
                <w:szCs w:val="22"/>
                <w:u w:val="single"/>
                <w:lang w:val="en-US"/>
              </w:rPr>
              <w:t xml:space="preserve"> controller and extra </w:t>
            </w:r>
            <w:r w:rsidR="00B64A0B" w:rsidRPr="006C0F5F">
              <w:rPr>
                <w:rFonts w:eastAsia="Times New Roman"/>
                <w:color w:val="000000"/>
                <w:sz w:val="22"/>
                <w:szCs w:val="22"/>
                <w:u w:val="single"/>
                <w:lang w:val="en-US"/>
              </w:rPr>
              <w:t xml:space="preserve">rechargeable </w:t>
            </w:r>
            <w:r w:rsidRPr="006C0F5F">
              <w:rPr>
                <w:rFonts w:eastAsia="Times New Roman"/>
                <w:color w:val="000000"/>
                <w:sz w:val="22"/>
                <w:szCs w:val="22"/>
                <w:u w:val="single"/>
                <w:lang w:val="en-US"/>
              </w:rPr>
              <w:t xml:space="preserve">batteries, went home, set up my </w:t>
            </w:r>
            <w:r w:rsidR="007917F4" w:rsidRPr="006C0F5F">
              <w:rPr>
                <w:rFonts w:eastAsia="Times New Roman"/>
                <w:color w:val="000000"/>
                <w:sz w:val="22"/>
                <w:szCs w:val="22"/>
                <w:u w:val="single"/>
                <w:lang w:val="en-US"/>
              </w:rPr>
              <w:t xml:space="preserve">gaming </w:t>
            </w:r>
            <w:r w:rsidRPr="006C0F5F">
              <w:rPr>
                <w:rFonts w:eastAsia="Times New Roman"/>
                <w:color w:val="000000"/>
                <w:sz w:val="22"/>
                <w:szCs w:val="22"/>
                <w:u w:val="single"/>
                <w:lang w:val="en-US"/>
              </w:rPr>
              <w:t>system</w:t>
            </w:r>
            <w:r w:rsidR="007917F4" w:rsidRPr="006C0F5F">
              <w:rPr>
                <w:rFonts w:eastAsia="Times New Roman"/>
                <w:color w:val="000000"/>
                <w:sz w:val="22"/>
                <w:szCs w:val="22"/>
                <w:u w:val="single"/>
                <w:lang w:val="en-US"/>
              </w:rPr>
              <w:t xml:space="preserve"> in the family room</w:t>
            </w:r>
            <w:r w:rsidRPr="006C0F5F">
              <w:rPr>
                <w:rFonts w:eastAsia="Times New Roman"/>
                <w:color w:val="000000"/>
                <w:sz w:val="22"/>
                <w:szCs w:val="22"/>
                <w:u w:val="single"/>
                <w:lang w:val="en-US"/>
              </w:rPr>
              <w:t>,</w:t>
            </w:r>
            <w:r w:rsidR="007917F4" w:rsidRPr="006C0F5F">
              <w:rPr>
                <w:rFonts w:eastAsia="Times New Roman"/>
                <w:color w:val="000000"/>
                <w:sz w:val="22"/>
                <w:szCs w:val="22"/>
                <w:u w:val="single"/>
                <w:lang w:val="en-US"/>
              </w:rPr>
              <w:t xml:space="preserve"> connected my headset and charging dock, </w:t>
            </w:r>
            <w:r w:rsidR="001B4E5E" w:rsidRPr="006C0F5F">
              <w:rPr>
                <w:rFonts w:eastAsia="Times New Roman"/>
                <w:color w:val="000000"/>
                <w:sz w:val="22"/>
                <w:szCs w:val="22"/>
                <w:u w:val="single"/>
                <w:lang w:val="en-US"/>
              </w:rPr>
              <w:t>down</w:t>
            </w:r>
            <w:r w:rsidR="00227E41" w:rsidRPr="006C0F5F">
              <w:rPr>
                <w:rFonts w:eastAsia="Times New Roman"/>
                <w:color w:val="000000"/>
                <w:sz w:val="22"/>
                <w:szCs w:val="22"/>
                <w:u w:val="single"/>
                <w:lang w:val="en-US"/>
              </w:rPr>
              <w:t>loaded the latest game update,</w:t>
            </w:r>
            <w:r w:rsidRPr="006C0F5F">
              <w:rPr>
                <w:rFonts w:eastAsia="Times New Roman"/>
                <w:color w:val="000000"/>
                <w:sz w:val="22"/>
                <w:szCs w:val="22"/>
                <w:u w:val="single"/>
                <w:lang w:val="en-US"/>
              </w:rPr>
              <w:t xml:space="preserve"> </w:t>
            </w:r>
            <w:r w:rsidRPr="006C0F5F">
              <w:rPr>
                <w:rFonts w:eastAsia="Times New Roman"/>
                <w:color w:val="000000"/>
                <w:sz w:val="22"/>
                <w:szCs w:val="22"/>
                <w:lang w:val="en-US"/>
              </w:rPr>
              <w:t>and invited my friends over to play.</w:t>
            </w:r>
          </w:p>
        </w:tc>
      </w:tr>
    </w:tbl>
    <w:p w14:paraId="32CAAA07"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457F8F7D"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529D8F6C" w14:textId="44F2C7C5" w:rsidR="00D66F04" w:rsidRPr="006C0F5F" w:rsidRDefault="00D66F04">
      <w:pPr>
        <w:pStyle w:val="ListParagraph"/>
        <w:numPr>
          <w:ilvl w:val="0"/>
          <w:numId w:val="8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Pr="006C0F5F">
        <w:rPr>
          <w:rFonts w:eastAsia="Times New Roman"/>
          <w:color w:val="000000"/>
          <w:sz w:val="22"/>
          <w:szCs w:val="22"/>
          <w:lang w:val="en-US"/>
        </w:rPr>
        <w:t xml:space="preserve"> </w:t>
      </w:r>
      <w:r w:rsidR="00DC0EC1"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Pr="006C0F5F">
        <w:rPr>
          <w:rFonts w:eastAsia="Times New Roman"/>
          <w:color w:val="000000"/>
          <w:sz w:val="22"/>
          <w:szCs w:val="22"/>
          <w:lang w:val="en-US"/>
        </w:rPr>
        <w:t>Groups "groceries, dog food, and water" as objects of "bought," breaking the parallel structure of separate actions. Each purchase should be a distinct parallel action.</w:t>
      </w:r>
    </w:p>
    <w:p w14:paraId="01941614" w14:textId="575962E0" w:rsidR="00D66F04" w:rsidRPr="006C0F5F" w:rsidRDefault="00D66F04">
      <w:pPr>
        <w:pStyle w:val="ListParagraph"/>
        <w:numPr>
          <w:ilvl w:val="0"/>
          <w:numId w:val="8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DC0EC1"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Pr="006C0F5F">
        <w:rPr>
          <w:rFonts w:eastAsia="Times New Roman"/>
          <w:color w:val="000000"/>
          <w:sz w:val="22"/>
          <w:szCs w:val="22"/>
          <w:lang w:val="en-US"/>
        </w:rPr>
        <w:t>Destroys parallelism by mixing past tense verbs ("bought," "checked") with present participles ("purchasing," "gathering"). All verbs in a series must use the same form.</w:t>
      </w:r>
    </w:p>
    <w:p w14:paraId="291FA9B3" w14:textId="63194882" w:rsidR="00D66F04" w:rsidRPr="006C0F5F" w:rsidRDefault="00D66F04">
      <w:pPr>
        <w:pStyle w:val="ListParagraph"/>
        <w:numPr>
          <w:ilvl w:val="0"/>
          <w:numId w:val="8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DC0EC1"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Pr="006C0F5F">
        <w:rPr>
          <w:rFonts w:eastAsia="Times New Roman"/>
          <w:color w:val="000000"/>
          <w:sz w:val="22"/>
          <w:szCs w:val="22"/>
          <w:lang w:val="en-US"/>
        </w:rPr>
        <w:t>Complete structural breakdown. Mixes gerunds ("buying"), past tense verbs ("purchased," "gathered"), and present participles ("checking"). Total violation of parallel structure.</w:t>
      </w:r>
    </w:p>
    <w:p w14:paraId="3EBE06DA" w14:textId="6664215D"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1CA0FA8D"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1CC9F640" w14:textId="602C4005" w:rsidR="00FE124E" w:rsidRPr="006C0F5F" w:rsidRDefault="00FE124E">
      <w:pPr>
        <w:numPr>
          <w:ilvl w:val="0"/>
          <w:numId w:val="36"/>
        </w:numPr>
        <w:spacing w:after="0" w:line="240" w:lineRule="auto"/>
        <w:textAlignment w:val="baseline"/>
        <w:rPr>
          <w:rFonts w:asciiTheme="majorHAnsi" w:hAnsiTheme="majorHAnsi" w:cstheme="majorHAnsi"/>
          <w:sz w:val="22"/>
          <w:szCs w:val="22"/>
          <w:lang w:val="en-US"/>
        </w:rPr>
      </w:pPr>
      <w:r w:rsidRPr="006C0F5F">
        <w:rPr>
          <w:rFonts w:eastAsia="Times New Roman"/>
          <w:color w:val="B231F0"/>
          <w:sz w:val="22"/>
          <w:szCs w:val="22"/>
          <w:lang w:val="en-US"/>
        </w:rPr>
        <w:lastRenderedPageBreak/>
        <w:t>Pronoun Agreement</w:t>
      </w:r>
      <w:r w:rsidR="00433092" w:rsidRPr="006C0F5F">
        <w:rPr>
          <w:rFonts w:eastAsia="Times New Roman"/>
          <w:color w:val="B231F0"/>
          <w:sz w:val="22"/>
          <w:szCs w:val="22"/>
          <w:lang w:val="en-US"/>
        </w:rPr>
        <w:t xml:space="preserve"> </w:t>
      </w:r>
      <w:r w:rsidR="00433092" w:rsidRPr="006C0F5F">
        <w:rPr>
          <w:rFonts w:asciiTheme="majorHAnsi" w:hAnsiTheme="majorHAnsi" w:cstheme="majorHAnsi"/>
          <w:sz w:val="22"/>
          <w:szCs w:val="22"/>
          <w:lang w:val="en-US"/>
        </w:rPr>
        <w:t>– USG 502</w:t>
      </w:r>
    </w:p>
    <w:p w14:paraId="76023DD7" w14:textId="08616E1D" w:rsidR="00FE124E" w:rsidRPr="006C0F5F" w:rsidRDefault="00FE124E" w:rsidP="00FE124E">
      <w:pPr>
        <w:spacing w:after="0" w:line="240" w:lineRule="auto"/>
        <w:ind w:left="720"/>
        <w:textAlignment w:val="baseline"/>
        <w:rPr>
          <w:rFonts w:ascii="Segoe UI" w:eastAsia="Times New Roman" w:hAnsi="Segoe UI" w:cs="Segoe UI"/>
          <w:sz w:val="22"/>
          <w:szCs w:val="22"/>
          <w:lang w:val="en-US"/>
        </w:rPr>
      </w:pPr>
      <w:r w:rsidRPr="006C0F5F">
        <w:rPr>
          <w:rFonts w:eastAsia="Times New Roman"/>
          <w:color w:val="000000"/>
          <w:sz w:val="22"/>
          <w:szCs w:val="22"/>
          <w:lang w:val="en-US"/>
        </w:rPr>
        <w:t>The correct answer is</w:t>
      </w:r>
      <w:r w:rsidRPr="006C0F5F">
        <w:rPr>
          <w:rFonts w:eastAsia="Times New Roman"/>
          <w:b/>
          <w:bCs/>
          <w:color w:val="000000"/>
          <w:sz w:val="22"/>
          <w:szCs w:val="22"/>
          <w:lang w:val="en-US"/>
        </w:rPr>
        <w:t xml:space="preserve"> H</w:t>
      </w:r>
      <w:r w:rsidRPr="006C0F5F">
        <w:rPr>
          <w:rFonts w:eastAsia="Times New Roman"/>
          <w:color w:val="000000"/>
          <w:sz w:val="22"/>
          <w:szCs w:val="22"/>
          <w:lang w:val="en-US"/>
        </w:rPr>
        <w:t xml:space="preserve"> because the pronoun must match the noun it refers to. In this sentence, the pronoun </w:t>
      </w:r>
      <w:proofErr w:type="gramStart"/>
      <w:r w:rsidRPr="006C0F5F">
        <w:rPr>
          <w:rFonts w:eastAsia="Times New Roman"/>
          <w:color w:val="000000"/>
          <w:sz w:val="22"/>
          <w:szCs w:val="22"/>
          <w:lang w:val="en-US"/>
        </w:rPr>
        <w:t>refers back</w:t>
      </w:r>
      <w:proofErr w:type="gramEnd"/>
      <w:r w:rsidRPr="006C0F5F">
        <w:rPr>
          <w:rFonts w:eastAsia="Times New Roman"/>
          <w:color w:val="000000"/>
          <w:sz w:val="22"/>
          <w:szCs w:val="22"/>
          <w:lang w:val="en-US"/>
        </w:rPr>
        <w:t xml:space="preserve"> to “my nephew,” which is singular. The correct singular subject pronoun for my nephew is he. Using he keeps the</w:t>
      </w:r>
      <w:r w:rsidRPr="006C0F5F">
        <w:rPr>
          <w:rFonts w:ascii="Segoe UI" w:eastAsia="Times New Roman" w:hAnsi="Segoe UI" w:cs="Segoe UI"/>
          <w:sz w:val="22"/>
          <w:szCs w:val="22"/>
          <w:lang w:val="en-US"/>
        </w:rPr>
        <w:t xml:space="preserve"> pronoun clear and correctly matched to its antecedent.</w:t>
      </w:r>
    </w:p>
    <w:p w14:paraId="12683651" w14:textId="77777777" w:rsidR="00B320B9" w:rsidRPr="006C0F5F" w:rsidRDefault="00B320B9" w:rsidP="00FE124E">
      <w:pPr>
        <w:spacing w:after="0" w:line="240" w:lineRule="auto"/>
        <w:ind w:left="720"/>
        <w:textAlignment w:val="baseline"/>
        <w:rPr>
          <w:rFonts w:asciiTheme="majorHAnsi" w:hAnsiTheme="majorHAnsi" w:cstheme="majorHAnsi"/>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850"/>
        <w:gridCol w:w="4710"/>
      </w:tblGrid>
      <w:tr w:rsidR="00F37ACD" w:rsidRPr="006C0F5F" w14:paraId="2AF91CD6" w14:textId="77777777" w:rsidTr="00135C56">
        <w:trPr>
          <w:trHeight w:val="414"/>
        </w:trPr>
        <w:tc>
          <w:tcPr>
            <w:tcW w:w="4850" w:type="dxa"/>
            <w:shd w:val="clear" w:color="auto" w:fill="4A86E8"/>
            <w:tcMar>
              <w:top w:w="100" w:type="dxa"/>
              <w:left w:w="100" w:type="dxa"/>
              <w:bottom w:w="100" w:type="dxa"/>
              <w:right w:w="100" w:type="dxa"/>
            </w:tcMar>
            <w:hideMark/>
          </w:tcPr>
          <w:p w14:paraId="07B42CB0" w14:textId="77777777" w:rsidR="00F37ACD" w:rsidRPr="006C0F5F" w:rsidRDefault="00F37ACD"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710" w:type="dxa"/>
            <w:shd w:val="clear" w:color="auto" w:fill="4A86E8"/>
            <w:tcMar>
              <w:top w:w="100" w:type="dxa"/>
              <w:left w:w="100" w:type="dxa"/>
              <w:bottom w:w="100" w:type="dxa"/>
              <w:right w:w="100" w:type="dxa"/>
            </w:tcMar>
            <w:hideMark/>
          </w:tcPr>
          <w:p w14:paraId="26231569" w14:textId="77777777" w:rsidR="00F37ACD" w:rsidRPr="006C0F5F" w:rsidRDefault="00F37ACD"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F37ACD" w:rsidRPr="006C0F5F" w14:paraId="02AAD7C3" w14:textId="77777777" w:rsidTr="00135C56">
        <w:trPr>
          <w:trHeight w:val="441"/>
        </w:trPr>
        <w:tc>
          <w:tcPr>
            <w:tcW w:w="4850" w:type="dxa"/>
            <w:tcMar>
              <w:top w:w="100" w:type="dxa"/>
              <w:left w:w="100" w:type="dxa"/>
              <w:bottom w:w="100" w:type="dxa"/>
              <w:right w:w="100" w:type="dxa"/>
            </w:tcMar>
            <w:hideMark/>
          </w:tcPr>
          <w:p w14:paraId="31D4005B" w14:textId="03782CFC" w:rsidR="00F37ACD" w:rsidRPr="006C0F5F" w:rsidRDefault="003B29A8" w:rsidP="009B058C">
            <w:pPr>
              <w:spacing w:after="0" w:line="240" w:lineRule="auto"/>
              <w:rPr>
                <w:rFonts w:asciiTheme="majorHAnsi" w:eastAsia="Times New Roman" w:hAnsiTheme="majorHAnsi" w:cstheme="majorHAnsi"/>
                <w:sz w:val="22"/>
                <w:szCs w:val="22"/>
                <w:highlight w:val="yellow"/>
                <w:lang w:val="en-US"/>
              </w:rPr>
            </w:pPr>
            <w:r w:rsidRPr="006C0F5F">
              <w:rPr>
                <w:rFonts w:asciiTheme="majorHAnsi" w:hAnsiTheme="majorHAnsi" w:cstheme="majorHAnsi"/>
                <w:sz w:val="22"/>
                <w:szCs w:val="22"/>
                <w:lang w:val="en-US"/>
              </w:rPr>
              <w:t xml:space="preserve">I gathered a small bag and my dog and climbed into the cab of my nephew’s Ford F-150 as </w:t>
            </w:r>
            <w:r w:rsidRPr="006C0F5F">
              <w:rPr>
                <w:rFonts w:asciiTheme="majorHAnsi" w:hAnsiTheme="majorHAnsi" w:cstheme="majorHAnsi"/>
                <w:sz w:val="22"/>
                <w:szCs w:val="22"/>
                <w:u w:val="single"/>
                <w:lang w:val="en-US"/>
              </w:rPr>
              <w:t>they</w:t>
            </w:r>
            <w:r w:rsidRPr="006C0F5F">
              <w:rPr>
                <w:rFonts w:asciiTheme="majorHAnsi" w:hAnsiTheme="majorHAnsi" w:cstheme="majorHAnsi"/>
                <w:sz w:val="22"/>
                <w:szCs w:val="22"/>
                <w:lang w:val="en-US"/>
              </w:rPr>
              <w:t xml:space="preserve"> helped me lock up the house.</w:t>
            </w:r>
          </w:p>
        </w:tc>
        <w:tc>
          <w:tcPr>
            <w:tcW w:w="4710" w:type="dxa"/>
            <w:tcMar>
              <w:top w:w="100" w:type="dxa"/>
              <w:left w:w="100" w:type="dxa"/>
              <w:bottom w:w="100" w:type="dxa"/>
              <w:right w:w="100" w:type="dxa"/>
            </w:tcMar>
            <w:hideMark/>
          </w:tcPr>
          <w:p w14:paraId="2D1E68E5" w14:textId="24F6AB91" w:rsidR="00F37ACD" w:rsidRPr="006C0F5F" w:rsidRDefault="00232CE9" w:rsidP="009B058C">
            <w:pPr>
              <w:spacing w:after="0" w:line="240" w:lineRule="auto"/>
              <w:rPr>
                <w:rFonts w:ascii="Times New Roman" w:eastAsia="Times New Roman" w:hAnsi="Times New Roman" w:cs="Times New Roman"/>
                <w:sz w:val="22"/>
                <w:szCs w:val="22"/>
                <w:highlight w:val="yellow"/>
                <w:lang w:val="en-US"/>
              </w:rPr>
            </w:pPr>
            <w:r w:rsidRPr="006C0F5F">
              <w:rPr>
                <w:rFonts w:asciiTheme="majorHAnsi" w:hAnsiTheme="majorHAnsi" w:cstheme="majorHAnsi"/>
                <w:sz w:val="22"/>
                <w:szCs w:val="22"/>
                <w:lang w:val="en-US"/>
              </w:rPr>
              <w:t xml:space="preserve">I gathered a small bag and my dog and climbed into the cab of my nephew’s Ford F-150 as </w:t>
            </w:r>
            <w:r w:rsidRPr="006C0F5F">
              <w:rPr>
                <w:rFonts w:asciiTheme="majorHAnsi" w:hAnsiTheme="majorHAnsi" w:cstheme="majorHAnsi"/>
                <w:sz w:val="22"/>
                <w:szCs w:val="22"/>
                <w:u w:val="single"/>
                <w:lang w:val="en-US"/>
              </w:rPr>
              <w:t>he</w:t>
            </w:r>
            <w:r w:rsidRPr="006C0F5F">
              <w:rPr>
                <w:rFonts w:asciiTheme="majorHAnsi" w:hAnsiTheme="majorHAnsi" w:cstheme="majorHAnsi"/>
                <w:sz w:val="22"/>
                <w:szCs w:val="22"/>
                <w:lang w:val="en-US"/>
              </w:rPr>
              <w:t xml:space="preserve"> helped me lock up the house.</w:t>
            </w:r>
          </w:p>
        </w:tc>
      </w:tr>
      <w:tr w:rsidR="00775D45" w:rsidRPr="006C0F5F" w14:paraId="0A9E5DE6" w14:textId="77777777" w:rsidTr="00135C56">
        <w:trPr>
          <w:trHeight w:val="441"/>
        </w:trPr>
        <w:tc>
          <w:tcPr>
            <w:tcW w:w="4850" w:type="dxa"/>
            <w:tcMar>
              <w:top w:w="100" w:type="dxa"/>
              <w:left w:w="100" w:type="dxa"/>
              <w:bottom w:w="100" w:type="dxa"/>
              <w:right w:w="100" w:type="dxa"/>
            </w:tcMar>
          </w:tcPr>
          <w:p w14:paraId="61DD0DF3" w14:textId="21860F8D" w:rsidR="00775D45" w:rsidRPr="006C0F5F" w:rsidRDefault="00E855E6" w:rsidP="009B058C">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My sister helped me improve my stride as </w:t>
            </w:r>
            <w:r w:rsidRPr="006C0F5F">
              <w:rPr>
                <w:rFonts w:asciiTheme="majorHAnsi" w:hAnsiTheme="majorHAnsi" w:cstheme="majorHAnsi"/>
                <w:sz w:val="22"/>
                <w:szCs w:val="22"/>
                <w:u w:val="single"/>
                <w:lang w:val="en-US"/>
              </w:rPr>
              <w:t>they</w:t>
            </w:r>
            <w:r w:rsidRPr="006C0F5F">
              <w:rPr>
                <w:rFonts w:asciiTheme="majorHAnsi" w:hAnsiTheme="majorHAnsi" w:cstheme="majorHAnsi"/>
                <w:sz w:val="22"/>
                <w:szCs w:val="22"/>
                <w:lang w:val="en-US"/>
              </w:rPr>
              <w:t xml:space="preserve"> went on their daily run.</w:t>
            </w:r>
          </w:p>
        </w:tc>
        <w:tc>
          <w:tcPr>
            <w:tcW w:w="4710" w:type="dxa"/>
            <w:tcMar>
              <w:top w:w="100" w:type="dxa"/>
              <w:left w:w="100" w:type="dxa"/>
              <w:bottom w:w="100" w:type="dxa"/>
              <w:right w:w="100" w:type="dxa"/>
            </w:tcMar>
          </w:tcPr>
          <w:p w14:paraId="786D0D26" w14:textId="1652CAF0" w:rsidR="00DC3BE8" w:rsidRPr="006C0F5F" w:rsidRDefault="00E855E6" w:rsidP="00DC3BE8">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My sister helped me improve my stride as </w:t>
            </w:r>
            <w:r w:rsidRPr="006C0F5F">
              <w:rPr>
                <w:rFonts w:asciiTheme="majorHAnsi" w:hAnsiTheme="majorHAnsi" w:cstheme="majorHAnsi"/>
                <w:sz w:val="22"/>
                <w:szCs w:val="22"/>
                <w:u w:val="single"/>
                <w:lang w:val="en-US"/>
              </w:rPr>
              <w:t xml:space="preserve">she </w:t>
            </w:r>
            <w:r w:rsidRPr="006C0F5F">
              <w:rPr>
                <w:rFonts w:asciiTheme="majorHAnsi" w:hAnsiTheme="majorHAnsi" w:cstheme="majorHAnsi"/>
                <w:sz w:val="22"/>
                <w:szCs w:val="22"/>
                <w:lang w:val="en-US"/>
              </w:rPr>
              <w:t>went on their daily run.</w:t>
            </w:r>
          </w:p>
        </w:tc>
      </w:tr>
    </w:tbl>
    <w:p w14:paraId="31E464E5"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2D3F4568" w14:textId="4E18045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622F0246" w14:textId="04069362"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DC0EC1"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007C3F90" w:rsidRPr="006C0F5F">
        <w:rPr>
          <w:rFonts w:eastAsia="Times New Roman"/>
          <w:color w:val="000000"/>
          <w:sz w:val="22"/>
          <w:szCs w:val="22"/>
          <w:lang w:val="en-US"/>
        </w:rPr>
        <w:t>This choice keeps “they,” which is plural. The sentence only mentions one person (the nephew), so using a plural pronoun does not agree with the antecedent.</w:t>
      </w:r>
    </w:p>
    <w:p w14:paraId="407727AC" w14:textId="610BA984" w:rsidR="00D66F04" w:rsidRPr="006C0F5F" w:rsidRDefault="00386D57">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00D66F04" w:rsidRPr="006C0F5F">
        <w:rPr>
          <w:rFonts w:eastAsia="Times New Roman"/>
          <w:color w:val="000000"/>
          <w:sz w:val="22"/>
          <w:szCs w:val="22"/>
          <w:lang w:val="en-US"/>
        </w:rPr>
        <w:t xml:space="preserve"> </w:t>
      </w:r>
      <w:r w:rsidR="00DC0EC1"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00324302" w:rsidRPr="006C0F5F">
        <w:rPr>
          <w:rFonts w:eastAsia="Times New Roman"/>
          <w:color w:val="000000"/>
          <w:sz w:val="22"/>
          <w:szCs w:val="22"/>
          <w:lang w:val="en-US"/>
        </w:rPr>
        <w:t>This choice uses an object pronoun, but the sentence needs a subject pronoun because the pronoun is doing the action (</w:t>
      </w:r>
      <w:r w:rsidR="00324302" w:rsidRPr="006C0F5F">
        <w:rPr>
          <w:rFonts w:eastAsia="Times New Roman"/>
          <w:i/>
          <w:iCs/>
          <w:color w:val="000000"/>
          <w:sz w:val="22"/>
          <w:szCs w:val="22"/>
          <w:lang w:val="en-US"/>
        </w:rPr>
        <w:t>helped</w:t>
      </w:r>
      <w:r w:rsidR="00324302" w:rsidRPr="006C0F5F">
        <w:rPr>
          <w:rFonts w:eastAsia="Times New Roman"/>
          <w:color w:val="000000"/>
          <w:sz w:val="22"/>
          <w:szCs w:val="22"/>
          <w:lang w:val="en-US"/>
        </w:rPr>
        <w:t>). “Them” cannot be the subject of a verb.</w:t>
      </w:r>
    </w:p>
    <w:p w14:paraId="3639CF12" w14:textId="5F20F258"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DC0EC1"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00C82B14" w:rsidRPr="006C0F5F">
        <w:rPr>
          <w:rFonts w:eastAsia="Times New Roman"/>
          <w:color w:val="000000"/>
          <w:sz w:val="22"/>
          <w:szCs w:val="22"/>
          <w:lang w:val="en-US"/>
        </w:rPr>
        <w:t xml:space="preserve">This is also an object pronoun, not a subject pronoun. You cannot </w:t>
      </w:r>
      <w:proofErr w:type="gramStart"/>
      <w:r w:rsidR="00C82B14" w:rsidRPr="006C0F5F">
        <w:rPr>
          <w:rFonts w:eastAsia="Times New Roman"/>
          <w:color w:val="000000"/>
          <w:sz w:val="22"/>
          <w:szCs w:val="22"/>
          <w:lang w:val="en-US"/>
        </w:rPr>
        <w:t>say</w:t>
      </w:r>
      <w:proofErr w:type="gramEnd"/>
      <w:r w:rsidR="00C82B14" w:rsidRPr="006C0F5F">
        <w:rPr>
          <w:rFonts w:eastAsia="Times New Roman"/>
          <w:color w:val="000000"/>
          <w:sz w:val="22"/>
          <w:szCs w:val="22"/>
          <w:lang w:val="en-US"/>
        </w:rPr>
        <w:t xml:space="preserve"> </w:t>
      </w:r>
      <w:r w:rsidR="00C82B14" w:rsidRPr="006C0F5F">
        <w:rPr>
          <w:rFonts w:eastAsia="Times New Roman"/>
          <w:i/>
          <w:iCs/>
          <w:color w:val="000000"/>
          <w:sz w:val="22"/>
          <w:szCs w:val="22"/>
          <w:lang w:val="en-US"/>
        </w:rPr>
        <w:t>“him helped me lock up the house.”</w:t>
      </w:r>
    </w:p>
    <w:p w14:paraId="4D37A9BC" w14:textId="77777777" w:rsidR="00D756CF" w:rsidRPr="006C0F5F" w:rsidRDefault="00D756CF" w:rsidP="00D66F04">
      <w:pPr>
        <w:spacing w:after="0" w:line="240" w:lineRule="auto"/>
        <w:rPr>
          <w:rFonts w:ascii="Times New Roman" w:eastAsia="Times New Roman" w:hAnsi="Times New Roman" w:cs="Times New Roman"/>
          <w:sz w:val="22"/>
          <w:szCs w:val="22"/>
          <w:lang w:val="en-US"/>
        </w:rPr>
      </w:pPr>
    </w:p>
    <w:p w14:paraId="6FFF2693" w14:textId="4BEF0896" w:rsidR="00D66F04" w:rsidRPr="006C0F5F" w:rsidRDefault="006604C3">
      <w:pPr>
        <w:numPr>
          <w:ilvl w:val="0"/>
          <w:numId w:val="37"/>
        </w:numPr>
        <w:spacing w:after="0" w:line="240" w:lineRule="auto"/>
        <w:textAlignment w:val="baseline"/>
        <w:rPr>
          <w:rFonts w:asciiTheme="majorHAnsi" w:hAnsiTheme="majorHAnsi" w:cstheme="majorHAnsi"/>
          <w:sz w:val="22"/>
          <w:szCs w:val="22"/>
        </w:rPr>
      </w:pPr>
      <w:r w:rsidRPr="006C0F5F">
        <w:rPr>
          <w:rFonts w:eastAsia="Times New Roman"/>
          <w:color w:val="B231F0"/>
          <w:sz w:val="22"/>
          <w:szCs w:val="22"/>
          <w:lang w:val="en-US"/>
        </w:rPr>
        <w:t xml:space="preserve">Commas and Lists </w:t>
      </w:r>
      <w:r w:rsidR="00D66F04" w:rsidRPr="006C0F5F">
        <w:rPr>
          <w:rFonts w:asciiTheme="majorHAnsi" w:hAnsiTheme="majorHAnsi" w:cstheme="majorHAnsi"/>
          <w:sz w:val="22"/>
          <w:szCs w:val="22"/>
        </w:rPr>
        <w:t xml:space="preserve">– </w:t>
      </w:r>
      <w:hyperlink r:id="rId8" w:anchor=":~:text=PUN%20302.%C2%A0Use%20appropriate%20punctuation%20in%20straightforward%20situations%20(e.g.%2C%20simple%20items%20in%20a%20series)" w:history="1">
        <w:r w:rsidR="00D66F04" w:rsidRPr="006C0F5F">
          <w:rPr>
            <w:rFonts w:asciiTheme="majorHAnsi" w:hAnsiTheme="majorHAnsi" w:cstheme="majorHAnsi"/>
            <w:sz w:val="22"/>
            <w:szCs w:val="22"/>
          </w:rPr>
          <w:t>PUN 302</w:t>
        </w:r>
      </w:hyperlink>
    </w:p>
    <w:p w14:paraId="5A7FB5F5" w14:textId="77777777" w:rsidR="009603AD" w:rsidRPr="006C0F5F" w:rsidRDefault="00D66F04" w:rsidP="009603AD">
      <w:pPr>
        <w:spacing w:after="0" w:line="240" w:lineRule="auto"/>
        <w:ind w:left="720"/>
        <w:rPr>
          <w:rFonts w:asciiTheme="majorHAnsi" w:hAnsiTheme="majorHAnsi" w:cstheme="majorHAnsi"/>
          <w:sz w:val="22"/>
          <w:szCs w:val="22"/>
          <w:lang w:val="en-US"/>
        </w:rPr>
      </w:pPr>
      <w:r w:rsidRPr="006C0F5F">
        <w:rPr>
          <w:rFonts w:asciiTheme="majorHAnsi" w:hAnsiTheme="majorHAnsi" w:cstheme="majorHAnsi"/>
          <w:sz w:val="22"/>
          <w:szCs w:val="22"/>
        </w:rPr>
        <w:t xml:space="preserve">The correct answer is </w:t>
      </w:r>
      <w:r w:rsidR="00A276CC" w:rsidRPr="006C0F5F">
        <w:rPr>
          <w:rFonts w:asciiTheme="majorHAnsi" w:hAnsiTheme="majorHAnsi" w:cstheme="majorHAnsi"/>
          <w:b/>
          <w:bCs/>
          <w:sz w:val="22"/>
          <w:szCs w:val="22"/>
        </w:rPr>
        <w:t>B</w:t>
      </w:r>
      <w:r w:rsidRPr="006C0F5F">
        <w:rPr>
          <w:rFonts w:asciiTheme="majorHAnsi" w:hAnsiTheme="majorHAnsi" w:cstheme="majorHAnsi"/>
          <w:sz w:val="22"/>
          <w:szCs w:val="22"/>
        </w:rPr>
        <w:t xml:space="preserve"> because </w:t>
      </w:r>
      <w:r w:rsidR="009603AD" w:rsidRPr="006C0F5F">
        <w:rPr>
          <w:rFonts w:asciiTheme="majorHAnsi" w:hAnsiTheme="majorHAnsi" w:cstheme="majorHAnsi"/>
          <w:sz w:val="22"/>
          <w:szCs w:val="22"/>
          <w:lang w:val="en-US"/>
        </w:rPr>
        <w:t>it correctly adds commas to separate items in a simple list. When listing three or more items in a series, commas are needed between each item to make the sentence clear and easy to read.</w:t>
      </w:r>
    </w:p>
    <w:p w14:paraId="61B48C1F" w14:textId="77777777" w:rsidR="003853CA" w:rsidRPr="006C0F5F" w:rsidRDefault="003853CA" w:rsidP="009603AD">
      <w:pPr>
        <w:spacing w:after="0" w:line="240" w:lineRule="auto"/>
        <w:ind w:left="720"/>
        <w:rPr>
          <w:rFonts w:asciiTheme="majorHAnsi" w:hAnsiTheme="majorHAnsi" w:cstheme="majorHAnsi"/>
          <w:sz w:val="22"/>
          <w:szCs w:val="22"/>
          <w:lang w:val="en-US"/>
        </w:rPr>
      </w:pPr>
    </w:p>
    <w:p w14:paraId="2A77B65C" w14:textId="02471385" w:rsidR="00D66F04" w:rsidRPr="006C0F5F" w:rsidRDefault="00D66F04" w:rsidP="00BA0C54">
      <w:pPr>
        <w:spacing w:after="0" w:line="240" w:lineRule="auto"/>
        <w:rPr>
          <w:rFonts w:asciiTheme="majorHAnsi" w:hAnsiTheme="majorHAnsi" w:cstheme="majorHAnsi"/>
          <w:sz w:val="22"/>
          <w:szCs w:val="22"/>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850"/>
        <w:gridCol w:w="4710"/>
      </w:tblGrid>
      <w:tr w:rsidR="00F37ACD" w:rsidRPr="006C0F5F" w14:paraId="224CFCB4" w14:textId="77777777" w:rsidTr="00135C56">
        <w:trPr>
          <w:trHeight w:val="414"/>
        </w:trPr>
        <w:tc>
          <w:tcPr>
            <w:tcW w:w="4850" w:type="dxa"/>
            <w:shd w:val="clear" w:color="auto" w:fill="4A86E8"/>
            <w:tcMar>
              <w:top w:w="100" w:type="dxa"/>
              <w:left w:w="100" w:type="dxa"/>
              <w:bottom w:w="100" w:type="dxa"/>
              <w:right w:w="100" w:type="dxa"/>
            </w:tcMar>
            <w:hideMark/>
          </w:tcPr>
          <w:p w14:paraId="77B85CF6" w14:textId="77777777" w:rsidR="00F37ACD" w:rsidRPr="006C0F5F" w:rsidRDefault="00F37ACD"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710" w:type="dxa"/>
            <w:shd w:val="clear" w:color="auto" w:fill="4A86E8"/>
            <w:tcMar>
              <w:top w:w="100" w:type="dxa"/>
              <w:left w:w="100" w:type="dxa"/>
              <w:bottom w:w="100" w:type="dxa"/>
              <w:right w:w="100" w:type="dxa"/>
            </w:tcMar>
            <w:hideMark/>
          </w:tcPr>
          <w:p w14:paraId="76D346B8" w14:textId="77777777" w:rsidR="00F37ACD" w:rsidRPr="006C0F5F" w:rsidRDefault="00F37ACD"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F37ACD" w:rsidRPr="006C0F5F" w14:paraId="465FDEF7" w14:textId="77777777" w:rsidTr="00135C56">
        <w:trPr>
          <w:trHeight w:val="441"/>
        </w:trPr>
        <w:tc>
          <w:tcPr>
            <w:tcW w:w="4850" w:type="dxa"/>
            <w:tcMar>
              <w:top w:w="100" w:type="dxa"/>
              <w:left w:w="100" w:type="dxa"/>
              <w:bottom w:w="100" w:type="dxa"/>
              <w:right w:w="100" w:type="dxa"/>
            </w:tcMar>
            <w:hideMark/>
          </w:tcPr>
          <w:p w14:paraId="7E87429B" w14:textId="43799522" w:rsidR="00F37ACD" w:rsidRPr="006C0F5F" w:rsidRDefault="00434770" w:rsidP="009B058C">
            <w:pPr>
              <w:spacing w:after="0" w:line="240" w:lineRule="auto"/>
              <w:rPr>
                <w:rFonts w:ascii="Times New Roman" w:eastAsia="Times New Roman" w:hAnsi="Times New Roman" w:cs="Times New Roman"/>
                <w:sz w:val="22"/>
                <w:szCs w:val="22"/>
                <w:highlight w:val="yellow"/>
                <w:lang w:val="en-US"/>
              </w:rPr>
            </w:pPr>
            <w:r w:rsidRPr="006C0F5F">
              <w:rPr>
                <w:rFonts w:asciiTheme="majorHAnsi" w:hAnsiTheme="majorHAnsi" w:cstheme="majorHAnsi"/>
                <w:sz w:val="22"/>
                <w:szCs w:val="22"/>
                <w:lang w:val="en-US"/>
              </w:rPr>
              <w:t xml:space="preserve">My </w:t>
            </w:r>
            <w:r w:rsidRPr="006C0F5F">
              <w:rPr>
                <w:rFonts w:asciiTheme="majorHAnsi" w:hAnsiTheme="majorHAnsi" w:cstheme="majorHAnsi"/>
                <w:sz w:val="22"/>
                <w:szCs w:val="22"/>
                <w:u w:val="single"/>
                <w:lang w:val="en-US"/>
              </w:rPr>
              <w:t>nephew his wife, my dog and I</w:t>
            </w:r>
            <w:r w:rsidRPr="006C0F5F">
              <w:rPr>
                <w:rFonts w:asciiTheme="majorHAnsi" w:hAnsiTheme="majorHAnsi" w:cstheme="majorHAnsi"/>
                <w:sz w:val="22"/>
                <w:szCs w:val="22"/>
                <w:lang w:val="en-US"/>
              </w:rPr>
              <w:t xml:space="preserve"> </w:t>
            </w:r>
            <w:r w:rsidRPr="006C0F5F">
              <w:rPr>
                <w:rFonts w:asciiTheme="majorHAnsi" w:hAnsiTheme="majorHAnsi" w:cstheme="majorHAnsi"/>
                <w:sz w:val="22"/>
                <w:szCs w:val="22"/>
              </w:rPr>
              <w:t>huddled on the floor of a central hallway, which was the only place without windows that was large enough to accommodate us.</w:t>
            </w:r>
          </w:p>
        </w:tc>
        <w:tc>
          <w:tcPr>
            <w:tcW w:w="4710" w:type="dxa"/>
            <w:tcMar>
              <w:top w:w="100" w:type="dxa"/>
              <w:left w:w="100" w:type="dxa"/>
              <w:bottom w:w="100" w:type="dxa"/>
              <w:right w:w="100" w:type="dxa"/>
            </w:tcMar>
            <w:hideMark/>
          </w:tcPr>
          <w:p w14:paraId="26131D83" w14:textId="0DF61930" w:rsidR="00F37ACD" w:rsidRPr="006C0F5F" w:rsidRDefault="00434770" w:rsidP="009B058C">
            <w:pPr>
              <w:spacing w:after="0" w:line="240" w:lineRule="auto"/>
              <w:rPr>
                <w:rFonts w:asciiTheme="majorHAnsi" w:eastAsia="Times New Roman" w:hAnsiTheme="majorHAnsi" w:cstheme="majorHAnsi"/>
                <w:sz w:val="22"/>
                <w:szCs w:val="22"/>
                <w:highlight w:val="yellow"/>
                <w:lang w:val="en-US"/>
              </w:rPr>
            </w:pPr>
            <w:r w:rsidRPr="006C0F5F">
              <w:rPr>
                <w:rFonts w:asciiTheme="majorHAnsi" w:hAnsiTheme="majorHAnsi" w:cstheme="majorHAnsi"/>
                <w:sz w:val="22"/>
                <w:szCs w:val="22"/>
                <w:lang w:val="en-US"/>
              </w:rPr>
              <w:t xml:space="preserve">My </w:t>
            </w:r>
            <w:r w:rsidRPr="006C0F5F">
              <w:rPr>
                <w:rFonts w:asciiTheme="majorHAnsi" w:hAnsiTheme="majorHAnsi" w:cstheme="majorHAnsi"/>
                <w:sz w:val="22"/>
                <w:szCs w:val="22"/>
                <w:u w:val="single"/>
                <w:lang w:val="en-US"/>
              </w:rPr>
              <w:t>nephew</w:t>
            </w:r>
            <w:r w:rsidR="00A276CC" w:rsidRPr="006C0F5F">
              <w:rPr>
                <w:rFonts w:asciiTheme="majorHAnsi" w:hAnsiTheme="majorHAnsi" w:cstheme="majorHAnsi"/>
                <w:sz w:val="22"/>
                <w:szCs w:val="22"/>
                <w:u w:val="single"/>
                <w:lang w:val="en-US"/>
              </w:rPr>
              <w:t>,</w:t>
            </w:r>
            <w:r w:rsidRPr="006C0F5F">
              <w:rPr>
                <w:rFonts w:asciiTheme="majorHAnsi" w:hAnsiTheme="majorHAnsi" w:cstheme="majorHAnsi"/>
                <w:sz w:val="22"/>
                <w:szCs w:val="22"/>
                <w:u w:val="single"/>
                <w:lang w:val="en-US"/>
              </w:rPr>
              <w:t xml:space="preserve"> his wife, my dog</w:t>
            </w:r>
            <w:r w:rsidR="00A276CC" w:rsidRPr="006C0F5F">
              <w:rPr>
                <w:rFonts w:asciiTheme="majorHAnsi" w:hAnsiTheme="majorHAnsi" w:cstheme="majorHAnsi"/>
                <w:sz w:val="22"/>
                <w:szCs w:val="22"/>
                <w:u w:val="single"/>
                <w:lang w:val="en-US"/>
              </w:rPr>
              <w:t>,</w:t>
            </w:r>
            <w:r w:rsidRPr="006C0F5F">
              <w:rPr>
                <w:rFonts w:asciiTheme="majorHAnsi" w:hAnsiTheme="majorHAnsi" w:cstheme="majorHAnsi"/>
                <w:sz w:val="22"/>
                <w:szCs w:val="22"/>
                <w:u w:val="single"/>
                <w:lang w:val="en-US"/>
              </w:rPr>
              <w:t xml:space="preserve"> and I</w:t>
            </w:r>
            <w:r w:rsidRPr="006C0F5F">
              <w:rPr>
                <w:rFonts w:asciiTheme="majorHAnsi" w:hAnsiTheme="majorHAnsi" w:cstheme="majorHAnsi"/>
                <w:sz w:val="22"/>
                <w:szCs w:val="22"/>
                <w:lang w:val="en-US"/>
              </w:rPr>
              <w:t xml:space="preserve"> </w:t>
            </w:r>
            <w:r w:rsidRPr="006C0F5F">
              <w:rPr>
                <w:rFonts w:asciiTheme="majorHAnsi" w:hAnsiTheme="majorHAnsi" w:cstheme="majorHAnsi"/>
                <w:sz w:val="22"/>
                <w:szCs w:val="22"/>
              </w:rPr>
              <w:t>huddled on the floor of a central hallway, which was the only place without windows that was large enough to accommodate us.</w:t>
            </w:r>
          </w:p>
        </w:tc>
      </w:tr>
      <w:tr w:rsidR="00775D45" w:rsidRPr="006C0F5F" w14:paraId="249B9503" w14:textId="77777777" w:rsidTr="00135C56">
        <w:trPr>
          <w:trHeight w:val="441"/>
        </w:trPr>
        <w:tc>
          <w:tcPr>
            <w:tcW w:w="4850" w:type="dxa"/>
            <w:tcMar>
              <w:top w:w="100" w:type="dxa"/>
              <w:left w:w="100" w:type="dxa"/>
              <w:bottom w:w="100" w:type="dxa"/>
              <w:right w:w="100" w:type="dxa"/>
            </w:tcMar>
          </w:tcPr>
          <w:p w14:paraId="585A0F4E" w14:textId="77FEA272" w:rsidR="00775D45" w:rsidRPr="006C0F5F" w:rsidRDefault="00E855E6" w:rsidP="009B058C">
            <w:pPr>
              <w:spacing w:after="0" w:line="240" w:lineRule="auto"/>
              <w:rPr>
                <w:rFonts w:asciiTheme="majorHAnsi" w:hAnsiTheme="majorHAnsi" w:cstheme="majorHAnsi"/>
                <w:sz w:val="22"/>
                <w:szCs w:val="22"/>
              </w:rPr>
            </w:pPr>
            <w:r w:rsidRPr="006C0F5F">
              <w:rPr>
                <w:rFonts w:asciiTheme="majorHAnsi" w:hAnsiTheme="majorHAnsi" w:cstheme="majorHAnsi"/>
                <w:sz w:val="22"/>
                <w:szCs w:val="22"/>
              </w:rPr>
              <w:t xml:space="preserve">The Engineering class supplies included </w:t>
            </w:r>
            <w:r w:rsidRPr="006C0F5F">
              <w:rPr>
                <w:rFonts w:asciiTheme="majorHAnsi" w:hAnsiTheme="majorHAnsi" w:cstheme="majorHAnsi"/>
                <w:sz w:val="22"/>
                <w:szCs w:val="22"/>
                <w:u w:val="single"/>
              </w:rPr>
              <w:t>pencils notebooks, a calculator and a folder</w:t>
            </w:r>
            <w:r w:rsidRPr="006C0F5F">
              <w:rPr>
                <w:rFonts w:asciiTheme="majorHAnsi" w:hAnsiTheme="majorHAnsi" w:cstheme="majorHAnsi"/>
                <w:sz w:val="22"/>
                <w:szCs w:val="22"/>
              </w:rPr>
              <w:t xml:space="preserve"> to ensure that students were ready to learn each day.</w:t>
            </w:r>
          </w:p>
        </w:tc>
        <w:tc>
          <w:tcPr>
            <w:tcW w:w="4710" w:type="dxa"/>
            <w:tcMar>
              <w:top w:w="100" w:type="dxa"/>
              <w:left w:w="100" w:type="dxa"/>
              <w:bottom w:w="100" w:type="dxa"/>
              <w:right w:w="100" w:type="dxa"/>
            </w:tcMar>
          </w:tcPr>
          <w:p w14:paraId="1209FF80" w14:textId="64A8BA0C" w:rsidR="00775D45" w:rsidRPr="006C0F5F" w:rsidRDefault="00E855E6" w:rsidP="0008082F">
            <w:pPr>
              <w:spacing w:after="0" w:line="240" w:lineRule="auto"/>
              <w:rPr>
                <w:rFonts w:asciiTheme="majorHAnsi" w:hAnsiTheme="majorHAnsi" w:cstheme="majorHAnsi"/>
                <w:sz w:val="22"/>
                <w:szCs w:val="22"/>
              </w:rPr>
            </w:pPr>
            <w:r w:rsidRPr="006C0F5F">
              <w:rPr>
                <w:rFonts w:asciiTheme="majorHAnsi" w:hAnsiTheme="majorHAnsi" w:cstheme="majorHAnsi"/>
                <w:sz w:val="22"/>
                <w:szCs w:val="22"/>
              </w:rPr>
              <w:t xml:space="preserve">The Engineering class supplies included </w:t>
            </w:r>
            <w:r w:rsidRPr="006C0F5F">
              <w:rPr>
                <w:rFonts w:asciiTheme="majorHAnsi" w:hAnsiTheme="majorHAnsi" w:cstheme="majorHAnsi"/>
                <w:sz w:val="22"/>
                <w:szCs w:val="22"/>
                <w:u w:val="single"/>
              </w:rPr>
              <w:t>pencils, notebooks, a calculator, and a folder</w:t>
            </w:r>
            <w:r w:rsidRPr="006C0F5F">
              <w:rPr>
                <w:rFonts w:asciiTheme="majorHAnsi" w:hAnsiTheme="majorHAnsi" w:cstheme="majorHAnsi"/>
                <w:sz w:val="22"/>
                <w:szCs w:val="22"/>
              </w:rPr>
              <w:t xml:space="preserve"> to ensure that students were ready to learn each day.</w:t>
            </w:r>
          </w:p>
        </w:tc>
      </w:tr>
    </w:tbl>
    <w:p w14:paraId="261CABB3"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57E80FC8"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4DBC40C6" w14:textId="66B8BAED"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0676A59F" w14:textId="07F44259" w:rsidR="00D66F04" w:rsidRPr="006C0F5F" w:rsidRDefault="00A276CC">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00D66F04" w:rsidRPr="006C0F5F">
        <w:rPr>
          <w:rFonts w:eastAsia="Times New Roman"/>
          <w:color w:val="000000"/>
          <w:sz w:val="22"/>
          <w:szCs w:val="22"/>
          <w:lang w:val="en-US"/>
        </w:rPr>
        <w:t xml:space="preserve"> </w:t>
      </w:r>
      <w:r w:rsidR="00D42267" w:rsidRPr="006C0F5F">
        <w:rPr>
          <w:rFonts w:eastAsia="Times New Roman"/>
          <w:color w:val="000000"/>
          <w:sz w:val="22"/>
          <w:szCs w:val="22"/>
        </w:rPr>
        <w:t xml:space="preserve">– </w:t>
      </w:r>
      <w:r w:rsidR="001E09B5" w:rsidRPr="006C0F5F">
        <w:rPr>
          <w:rFonts w:eastAsia="Times New Roman"/>
          <w:color w:val="000000"/>
          <w:sz w:val="22"/>
          <w:szCs w:val="22"/>
          <w:lang w:val="en-US"/>
        </w:rPr>
        <w:t>This choice does not add the needed commas, so the list runs together and is confusing. Without commas, it is hard to tell how many people or things are being listed.</w:t>
      </w:r>
    </w:p>
    <w:p w14:paraId="0720A7FB" w14:textId="797AD1A3" w:rsidR="009603AD"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C</w:t>
      </w:r>
      <w:r w:rsidR="00BA2967" w:rsidRPr="006C0F5F">
        <w:rPr>
          <w:rFonts w:eastAsia="Times New Roman"/>
          <w:color w:val="000000"/>
          <w:sz w:val="22"/>
          <w:szCs w:val="22"/>
          <w:lang w:val="en-US"/>
        </w:rPr>
        <w:t xml:space="preserve"> </w:t>
      </w:r>
      <w:r w:rsidR="00BA2967" w:rsidRPr="006C0F5F">
        <w:rPr>
          <w:rFonts w:eastAsia="Times New Roman"/>
          <w:color w:val="000000"/>
          <w:sz w:val="22"/>
          <w:szCs w:val="22"/>
        </w:rPr>
        <w:t xml:space="preserve">– </w:t>
      </w:r>
      <w:r w:rsidR="00EB5507" w:rsidRPr="006C0F5F">
        <w:rPr>
          <w:rFonts w:eastAsia="Times New Roman"/>
          <w:color w:val="000000"/>
          <w:sz w:val="22"/>
          <w:szCs w:val="22"/>
          <w:lang w:val="en-US"/>
        </w:rPr>
        <w:t>Semicolons are not used to separate items in a simple list, so this punctuation is incorrect.</w:t>
      </w:r>
    </w:p>
    <w:p w14:paraId="69FA1072" w14:textId="40D43D5D"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Pr="006C0F5F">
        <w:rPr>
          <w:rFonts w:eastAsia="Times New Roman"/>
          <w:color w:val="000000"/>
          <w:sz w:val="22"/>
          <w:szCs w:val="22"/>
          <w:lang w:val="en-US"/>
        </w:rPr>
        <w:t xml:space="preserve"> </w:t>
      </w:r>
      <w:r w:rsidR="00D42267" w:rsidRPr="006C0F5F">
        <w:rPr>
          <w:rFonts w:eastAsia="Times New Roman"/>
          <w:color w:val="000000"/>
          <w:sz w:val="22"/>
          <w:szCs w:val="22"/>
        </w:rPr>
        <w:t xml:space="preserve">– </w:t>
      </w:r>
      <w:r w:rsidR="00EB5507" w:rsidRPr="006C0F5F">
        <w:rPr>
          <w:rFonts w:eastAsia="Times New Roman"/>
          <w:color w:val="000000"/>
          <w:sz w:val="22"/>
          <w:szCs w:val="22"/>
          <w:lang w:val="en-US"/>
        </w:rPr>
        <w:t>This choice mixes missing commas with an incorrect semicolon. It does not clearly separate the items in the list and makes the sentence harder to understand.</w:t>
      </w:r>
      <w:r w:rsidRPr="006C0F5F">
        <w:rPr>
          <w:rFonts w:ascii="Times New Roman" w:eastAsia="Times New Roman" w:hAnsi="Times New Roman" w:cs="Times New Roman"/>
          <w:sz w:val="22"/>
          <w:szCs w:val="22"/>
          <w:lang w:val="en-US"/>
        </w:rPr>
        <w:br/>
      </w:r>
    </w:p>
    <w:p w14:paraId="3955CB51" w14:textId="77777777" w:rsidR="00D66F04" w:rsidRPr="006C0F5F" w:rsidRDefault="00D66F04">
      <w:pPr>
        <w:numPr>
          <w:ilvl w:val="0"/>
          <w:numId w:val="38"/>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Idioms</w:t>
      </w:r>
      <w:r w:rsidRPr="006C0F5F">
        <w:rPr>
          <w:rFonts w:eastAsia="Times New Roman"/>
          <w:color w:val="000000"/>
          <w:sz w:val="22"/>
          <w:szCs w:val="22"/>
          <w:lang w:val="en-US"/>
        </w:rPr>
        <w:t xml:space="preserve"> – USG 404</w:t>
      </w:r>
    </w:p>
    <w:p w14:paraId="2B65BD77" w14:textId="77777777" w:rsidR="00D66F04" w:rsidRPr="006C0F5F" w:rsidRDefault="00D66F04" w:rsidP="00D66F04">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F</w:t>
      </w:r>
      <w:r w:rsidRPr="006C0F5F">
        <w:rPr>
          <w:rFonts w:eastAsia="Times New Roman"/>
          <w:color w:val="000000"/>
          <w:sz w:val="22"/>
          <w:szCs w:val="22"/>
          <w:lang w:val="en-US"/>
        </w:rPr>
        <w:t xml:space="preserve"> because it is concise, clear, and maintains appropriate tone. "Unsure how long it would be" is idiomatic, natural English that flows well with the passage. Grammatically sound and stylistically consistent.</w:t>
      </w:r>
    </w:p>
    <w:p w14:paraId="0C002112"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13B4F27F"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5EE3E3BB" w14:textId="5073BAF1" w:rsidR="00D66F04" w:rsidRPr="006C0F5F" w:rsidRDefault="00D66F04">
      <w:pPr>
        <w:pStyle w:val="ListParagraph"/>
        <w:numPr>
          <w:ilvl w:val="0"/>
          <w:numId w:val="8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Pr="006C0F5F">
        <w:rPr>
          <w:rFonts w:eastAsia="Times New Roman"/>
          <w:color w:val="000000"/>
          <w:sz w:val="22"/>
          <w:szCs w:val="22"/>
          <w:lang w:val="en-US"/>
        </w:rPr>
        <w:t xml:space="preserve"> </w:t>
      </w:r>
      <w:r w:rsidR="00D42267" w:rsidRPr="006C0F5F">
        <w:rPr>
          <w:rFonts w:eastAsia="Times New Roman"/>
          <w:color w:val="000000"/>
          <w:sz w:val="22"/>
          <w:szCs w:val="22"/>
        </w:rPr>
        <w:t xml:space="preserve">– </w:t>
      </w:r>
      <w:r w:rsidRPr="006C0F5F">
        <w:rPr>
          <w:rFonts w:eastAsia="Times New Roman"/>
          <w:color w:val="000000"/>
          <w:sz w:val="22"/>
          <w:szCs w:val="22"/>
          <w:lang w:val="en-US"/>
        </w:rPr>
        <w:t>Adding "of" is unnecessary and makes the phrase wordier. "Unsure how long" is the standard, more concise construction.</w:t>
      </w:r>
    </w:p>
    <w:p w14:paraId="67A47365" w14:textId="228F9389" w:rsidR="00D66F04" w:rsidRPr="006C0F5F" w:rsidRDefault="00D66F04">
      <w:pPr>
        <w:pStyle w:val="ListParagraph"/>
        <w:numPr>
          <w:ilvl w:val="0"/>
          <w:numId w:val="8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D42267" w:rsidRPr="006C0F5F">
        <w:rPr>
          <w:rFonts w:eastAsia="Times New Roman"/>
          <w:color w:val="000000"/>
          <w:sz w:val="22"/>
          <w:szCs w:val="22"/>
        </w:rPr>
        <w:t>–</w:t>
      </w:r>
      <w:r w:rsidR="00D42267" w:rsidRPr="006C0F5F">
        <w:rPr>
          <w:rFonts w:eastAsia="Times New Roman"/>
          <w:b/>
          <w:bCs/>
          <w:color w:val="000000"/>
          <w:sz w:val="22"/>
          <w:szCs w:val="22"/>
        </w:rPr>
        <w:t xml:space="preserve"> </w:t>
      </w:r>
      <w:r w:rsidRPr="006C0F5F">
        <w:rPr>
          <w:rFonts w:eastAsia="Times New Roman"/>
          <w:color w:val="000000"/>
          <w:sz w:val="22"/>
          <w:szCs w:val="22"/>
          <w:lang w:val="en-US"/>
        </w:rPr>
        <w:t>"Being" is unnecessary and makes the participial phrase awkward and wordy. The simple adjective "unsure" is clearer.</w:t>
      </w:r>
    </w:p>
    <w:p w14:paraId="2AEBCA33" w14:textId="0F891417" w:rsidR="00D66F04" w:rsidRPr="006C0F5F" w:rsidRDefault="00D66F04">
      <w:pPr>
        <w:pStyle w:val="ListParagraph"/>
        <w:numPr>
          <w:ilvl w:val="0"/>
          <w:numId w:val="8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DC0EC1" w:rsidRPr="006C0F5F">
        <w:rPr>
          <w:rFonts w:eastAsia="Times New Roman"/>
          <w:color w:val="000000"/>
          <w:sz w:val="22"/>
          <w:szCs w:val="22"/>
        </w:rPr>
        <w:t>–</w:t>
      </w:r>
      <w:r w:rsidR="00DC0EC1" w:rsidRPr="006C0F5F">
        <w:rPr>
          <w:rFonts w:eastAsia="Times New Roman"/>
          <w:b/>
          <w:bCs/>
          <w:color w:val="000000"/>
          <w:sz w:val="22"/>
          <w:szCs w:val="22"/>
        </w:rPr>
        <w:t xml:space="preserve"> </w:t>
      </w:r>
      <w:r w:rsidRPr="006C0F5F">
        <w:rPr>
          <w:rFonts w:eastAsia="Times New Roman"/>
          <w:color w:val="000000"/>
          <w:sz w:val="22"/>
          <w:szCs w:val="22"/>
          <w:lang w:val="en-US"/>
        </w:rPr>
        <w:t>Overly formal and wordy for a personal narrative. "Duration" and "restoration" create an unnecessarily bureaucratic tone inconsistent with the passage's style.</w:t>
      </w:r>
    </w:p>
    <w:p w14:paraId="32B8DE92" w14:textId="6D08F201"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793F4AEC" w14:textId="77777777" w:rsidR="00D66F04" w:rsidRPr="006C0F5F" w:rsidRDefault="00D66F04">
      <w:pPr>
        <w:numPr>
          <w:ilvl w:val="0"/>
          <w:numId w:val="39"/>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Verb Tense + “Have”</w:t>
      </w:r>
      <w:r w:rsidRPr="006C0F5F">
        <w:rPr>
          <w:rFonts w:eastAsia="Times New Roman"/>
          <w:color w:val="000000"/>
          <w:sz w:val="22"/>
          <w:szCs w:val="22"/>
          <w:lang w:val="en-US"/>
        </w:rPr>
        <w:t xml:space="preserve"> – USG 501</w:t>
      </w:r>
    </w:p>
    <w:p w14:paraId="0C2A2F4E" w14:textId="77777777" w:rsidR="00D66F04" w:rsidRPr="006C0F5F" w:rsidRDefault="00D66F04" w:rsidP="00D66F04">
      <w:pPr>
        <w:spacing w:after="0" w:line="240" w:lineRule="auto"/>
        <w:ind w:left="720"/>
        <w:rPr>
          <w:rFonts w:asciiTheme="majorHAnsi" w:eastAsia="Times New Roman" w:hAnsiTheme="majorHAnsi" w:cstheme="majorHAnsi"/>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A</w:t>
      </w:r>
      <w:r w:rsidRPr="006C0F5F">
        <w:rPr>
          <w:rFonts w:eastAsia="Times New Roman"/>
          <w:color w:val="000000"/>
          <w:sz w:val="22"/>
          <w:szCs w:val="22"/>
          <w:lang w:val="en-US"/>
        </w:rPr>
        <w:t xml:space="preserve"> because it uses </w:t>
      </w:r>
      <w:r w:rsidRPr="006C0F5F">
        <w:rPr>
          <w:rFonts w:asciiTheme="majorHAnsi" w:eastAsia="Times New Roman" w:hAnsiTheme="majorHAnsi" w:cstheme="majorHAnsi"/>
          <w:color w:val="000000"/>
          <w:sz w:val="22"/>
          <w:szCs w:val="22"/>
          <w:lang w:val="en-US"/>
        </w:rPr>
        <w:t>past perfect "had left" correctly to show the damage occurred before the narrator arrived. "Its" is the correct singular possessive pronoun referring to "wind and water" treated as one unit.</w:t>
      </w:r>
    </w:p>
    <w:p w14:paraId="381218B8" w14:textId="77777777" w:rsidR="003853CA" w:rsidRPr="006C0F5F" w:rsidRDefault="003853CA" w:rsidP="00D66F04">
      <w:pPr>
        <w:spacing w:after="0" w:line="240" w:lineRule="auto"/>
        <w:ind w:left="720"/>
        <w:rPr>
          <w:rFonts w:asciiTheme="majorHAnsi" w:eastAsia="Times New Roman" w:hAnsiTheme="majorHAnsi" w:cstheme="majorHAnsi"/>
          <w:color w:val="000000"/>
          <w:sz w:val="22"/>
          <w:szCs w:val="22"/>
          <w:lang w:val="en-US"/>
        </w:rPr>
      </w:pPr>
    </w:p>
    <w:p w14:paraId="52757EE6" w14:textId="77777777" w:rsidR="00B320B9" w:rsidRPr="006C0F5F" w:rsidRDefault="00B320B9" w:rsidP="00D66F04">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11"/>
        <w:gridCol w:w="4849"/>
      </w:tblGrid>
      <w:tr w:rsidR="003A7795" w:rsidRPr="006C0F5F" w14:paraId="2C5169D3" w14:textId="77777777" w:rsidTr="00135C56">
        <w:trPr>
          <w:trHeight w:val="414"/>
        </w:trPr>
        <w:tc>
          <w:tcPr>
            <w:tcW w:w="0" w:type="auto"/>
            <w:shd w:val="clear" w:color="auto" w:fill="4A86E8"/>
            <w:tcMar>
              <w:top w:w="100" w:type="dxa"/>
              <w:left w:w="100" w:type="dxa"/>
              <w:bottom w:w="100" w:type="dxa"/>
              <w:right w:w="100" w:type="dxa"/>
            </w:tcMar>
            <w:hideMark/>
          </w:tcPr>
          <w:p w14:paraId="53B74872" w14:textId="77777777" w:rsidR="003A7795" w:rsidRPr="006C0F5F" w:rsidRDefault="003A7795"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39632A10" w14:textId="77777777" w:rsidR="003A7795" w:rsidRPr="006C0F5F" w:rsidRDefault="003A7795"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6055A2" w:rsidRPr="006C0F5F" w14:paraId="78E89B61" w14:textId="77777777" w:rsidTr="00135C56">
        <w:trPr>
          <w:trHeight w:val="441"/>
        </w:trPr>
        <w:tc>
          <w:tcPr>
            <w:tcW w:w="0" w:type="auto"/>
            <w:tcMar>
              <w:top w:w="100" w:type="dxa"/>
              <w:left w:w="100" w:type="dxa"/>
              <w:bottom w:w="100" w:type="dxa"/>
              <w:right w:w="100" w:type="dxa"/>
            </w:tcMar>
            <w:hideMark/>
          </w:tcPr>
          <w:p w14:paraId="4A559E77" w14:textId="3282E888" w:rsidR="006055A2" w:rsidRPr="006C0F5F" w:rsidRDefault="006055A2" w:rsidP="006055A2">
            <w:pPr>
              <w:spacing w:after="0" w:line="240" w:lineRule="auto"/>
              <w:rPr>
                <w:rFonts w:eastAsia="Times New Roman"/>
                <w:color w:val="000000"/>
                <w:sz w:val="22"/>
                <w:szCs w:val="22"/>
                <w:lang w:val="en-US"/>
              </w:rPr>
            </w:pPr>
            <w:r w:rsidRPr="006C0F5F">
              <w:rPr>
                <w:sz w:val="22"/>
                <w:szCs w:val="22"/>
                <w:lang w:val="en-US"/>
              </w:rPr>
              <w:t xml:space="preserve">But the wind and water </w:t>
            </w:r>
            <w:r w:rsidRPr="006C0F5F">
              <w:rPr>
                <w:sz w:val="22"/>
                <w:szCs w:val="22"/>
                <w:u w:val="single"/>
                <w:lang w:val="en-US"/>
              </w:rPr>
              <w:t>left its calling card</w:t>
            </w:r>
            <w:r w:rsidRPr="006C0F5F">
              <w:rPr>
                <w:sz w:val="22"/>
                <w:szCs w:val="22"/>
                <w:lang w:val="en-US"/>
              </w:rPr>
              <w:t>.</w:t>
            </w:r>
          </w:p>
        </w:tc>
        <w:tc>
          <w:tcPr>
            <w:tcW w:w="0" w:type="auto"/>
            <w:tcMar>
              <w:top w:w="100" w:type="dxa"/>
              <w:left w:w="100" w:type="dxa"/>
              <w:bottom w:w="100" w:type="dxa"/>
              <w:right w:w="100" w:type="dxa"/>
            </w:tcMar>
            <w:hideMark/>
          </w:tcPr>
          <w:p w14:paraId="51AD1AC3" w14:textId="319FCE2B" w:rsidR="006055A2" w:rsidRPr="006C0F5F" w:rsidRDefault="006055A2" w:rsidP="006055A2">
            <w:pPr>
              <w:spacing w:after="0" w:line="240" w:lineRule="auto"/>
              <w:rPr>
                <w:rFonts w:eastAsia="Times New Roman"/>
                <w:color w:val="000000"/>
                <w:sz w:val="22"/>
                <w:szCs w:val="22"/>
                <w:lang w:val="en-US"/>
              </w:rPr>
            </w:pPr>
            <w:r w:rsidRPr="006C0F5F">
              <w:rPr>
                <w:sz w:val="22"/>
                <w:szCs w:val="22"/>
                <w:lang w:val="en-US"/>
              </w:rPr>
              <w:t xml:space="preserve">But the wind and water </w:t>
            </w:r>
            <w:r w:rsidRPr="006C0F5F">
              <w:rPr>
                <w:sz w:val="22"/>
                <w:szCs w:val="22"/>
                <w:u w:val="single"/>
                <w:lang w:val="en-US"/>
              </w:rPr>
              <w:t>had left its calling card</w:t>
            </w:r>
            <w:r w:rsidRPr="006C0F5F">
              <w:rPr>
                <w:sz w:val="22"/>
                <w:szCs w:val="22"/>
                <w:lang w:val="en-US"/>
              </w:rPr>
              <w:t>.</w:t>
            </w:r>
          </w:p>
        </w:tc>
      </w:tr>
      <w:tr w:rsidR="00775D45" w:rsidRPr="006C0F5F" w14:paraId="46AC0052" w14:textId="77777777" w:rsidTr="003853CA">
        <w:trPr>
          <w:trHeight w:val="592"/>
        </w:trPr>
        <w:tc>
          <w:tcPr>
            <w:tcW w:w="0" w:type="auto"/>
            <w:tcMar>
              <w:top w:w="100" w:type="dxa"/>
              <w:left w:w="100" w:type="dxa"/>
              <w:bottom w:w="100" w:type="dxa"/>
              <w:right w:w="100" w:type="dxa"/>
            </w:tcMar>
          </w:tcPr>
          <w:p w14:paraId="20F32FF4" w14:textId="0B3B451F" w:rsidR="00775D45" w:rsidRPr="006C0F5F" w:rsidRDefault="008D4AEF" w:rsidP="003853CA">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When we arrived, the accident left </w:t>
            </w:r>
            <w:r w:rsidRPr="006C0F5F">
              <w:rPr>
                <w:rFonts w:eastAsia="Times New Roman"/>
                <w:color w:val="000000"/>
                <w:sz w:val="22"/>
                <w:szCs w:val="22"/>
                <w:u w:val="single"/>
                <w:lang w:val="en-US"/>
              </w:rPr>
              <w:t>their</w:t>
            </w:r>
            <w:r w:rsidRPr="006C0F5F">
              <w:rPr>
                <w:rFonts w:eastAsia="Times New Roman"/>
                <w:color w:val="000000"/>
                <w:sz w:val="22"/>
                <w:szCs w:val="22"/>
                <w:lang w:val="en-US"/>
              </w:rPr>
              <w:t xml:space="preserve"> impact on the road.</w:t>
            </w:r>
          </w:p>
        </w:tc>
        <w:tc>
          <w:tcPr>
            <w:tcW w:w="0" w:type="auto"/>
            <w:tcMar>
              <w:top w:w="100" w:type="dxa"/>
              <w:left w:w="100" w:type="dxa"/>
              <w:bottom w:w="100" w:type="dxa"/>
              <w:right w:w="100" w:type="dxa"/>
            </w:tcMar>
          </w:tcPr>
          <w:p w14:paraId="2C835DA3" w14:textId="7CA5200B" w:rsidR="00775D45" w:rsidRPr="006C0F5F" w:rsidRDefault="00A446FF" w:rsidP="003853CA">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When we arrived, the accident </w:t>
            </w:r>
            <w:r w:rsidRPr="006C0F5F">
              <w:rPr>
                <w:rFonts w:eastAsia="Times New Roman"/>
                <w:color w:val="000000"/>
                <w:sz w:val="22"/>
                <w:szCs w:val="22"/>
                <w:u w:val="single"/>
                <w:lang w:val="en-US"/>
              </w:rPr>
              <w:t>had left its</w:t>
            </w:r>
            <w:r w:rsidRPr="006C0F5F">
              <w:rPr>
                <w:rFonts w:eastAsia="Times New Roman"/>
                <w:color w:val="000000"/>
                <w:sz w:val="22"/>
                <w:szCs w:val="22"/>
                <w:lang w:val="en-US"/>
              </w:rPr>
              <w:t xml:space="preserve"> impact on the road.</w:t>
            </w:r>
          </w:p>
        </w:tc>
      </w:tr>
    </w:tbl>
    <w:p w14:paraId="2E9F4752"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5D435156"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57C7A11E" w14:textId="535D30A7" w:rsidR="00D66F04" w:rsidRPr="006C0F5F" w:rsidRDefault="00D66F04">
      <w:pPr>
        <w:pStyle w:val="ListParagraph"/>
        <w:numPr>
          <w:ilvl w:val="0"/>
          <w:numId w:val="8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Pr="006C0F5F">
        <w:rPr>
          <w:rFonts w:eastAsia="Times New Roman"/>
          <w:color w:val="000000"/>
          <w:sz w:val="22"/>
          <w:szCs w:val="22"/>
          <w:lang w:val="en-US"/>
        </w:rPr>
        <w:t xml:space="preserve"> </w:t>
      </w:r>
      <w:r w:rsidR="00DC0EC1" w:rsidRPr="006C0F5F">
        <w:rPr>
          <w:rFonts w:eastAsia="Times New Roman"/>
          <w:color w:val="000000"/>
          <w:sz w:val="22"/>
          <w:szCs w:val="22"/>
        </w:rPr>
        <w:t xml:space="preserve">– </w:t>
      </w:r>
      <w:r w:rsidRPr="006C0F5F">
        <w:rPr>
          <w:rFonts w:eastAsia="Times New Roman"/>
          <w:color w:val="000000"/>
          <w:sz w:val="22"/>
          <w:szCs w:val="22"/>
          <w:lang w:val="en-US"/>
        </w:rPr>
        <w:t>Simple past tense doesn't show the proper sequence of events. The damage occurred before the narrator's arrival, so past perfect is needed.</w:t>
      </w:r>
    </w:p>
    <w:p w14:paraId="207CF163" w14:textId="315F46AF" w:rsidR="00D66F04" w:rsidRPr="006C0F5F" w:rsidRDefault="00D66F04">
      <w:pPr>
        <w:pStyle w:val="ListParagraph"/>
        <w:numPr>
          <w:ilvl w:val="0"/>
          <w:numId w:val="8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DC0EC1" w:rsidRPr="006C0F5F">
        <w:rPr>
          <w:rFonts w:eastAsia="Times New Roman"/>
          <w:color w:val="000000"/>
          <w:sz w:val="22"/>
          <w:szCs w:val="22"/>
        </w:rPr>
        <w:t xml:space="preserve">– </w:t>
      </w:r>
      <w:r w:rsidRPr="006C0F5F">
        <w:rPr>
          <w:rFonts w:eastAsia="Times New Roman"/>
          <w:color w:val="000000"/>
          <w:sz w:val="22"/>
          <w:szCs w:val="22"/>
          <w:lang w:val="en-US"/>
        </w:rPr>
        <w:t>Present perfect tense is inappropriate for a completed past event in a past-tense narrative.</w:t>
      </w:r>
    </w:p>
    <w:p w14:paraId="7445359C" w14:textId="790020BB" w:rsidR="00D66F04" w:rsidRPr="006C0F5F" w:rsidRDefault="00D66F04">
      <w:pPr>
        <w:pStyle w:val="ListParagraph"/>
        <w:numPr>
          <w:ilvl w:val="0"/>
          <w:numId w:val="8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DC0EC1" w:rsidRPr="006C0F5F">
        <w:rPr>
          <w:rFonts w:eastAsia="Times New Roman"/>
          <w:color w:val="000000"/>
          <w:sz w:val="22"/>
          <w:szCs w:val="22"/>
        </w:rPr>
        <w:t xml:space="preserve">– </w:t>
      </w:r>
      <w:r w:rsidRPr="006C0F5F">
        <w:rPr>
          <w:rFonts w:eastAsia="Times New Roman"/>
          <w:color w:val="000000"/>
          <w:sz w:val="22"/>
          <w:szCs w:val="22"/>
          <w:lang w:val="en-US"/>
        </w:rPr>
        <w:t>While "had left" is correct, "</w:t>
      </w:r>
      <w:r w:rsidR="00874284" w:rsidRPr="006C0F5F">
        <w:rPr>
          <w:rFonts w:eastAsia="Times New Roman"/>
          <w:color w:val="000000"/>
          <w:sz w:val="22"/>
          <w:szCs w:val="22"/>
          <w:lang w:val="en-US"/>
        </w:rPr>
        <w:t>a</w:t>
      </w:r>
      <w:r w:rsidRPr="006C0F5F">
        <w:rPr>
          <w:rFonts w:eastAsia="Times New Roman"/>
          <w:color w:val="000000"/>
          <w:sz w:val="22"/>
          <w:szCs w:val="22"/>
          <w:lang w:val="en-US"/>
        </w:rPr>
        <w:t xml:space="preserve">" is wrong. "Wind and water" </w:t>
      </w:r>
      <w:proofErr w:type="gramStart"/>
      <w:r w:rsidRPr="006C0F5F">
        <w:rPr>
          <w:rFonts w:eastAsia="Times New Roman"/>
          <w:color w:val="000000"/>
          <w:sz w:val="22"/>
          <w:szCs w:val="22"/>
          <w:lang w:val="en-US"/>
        </w:rPr>
        <w:t>is</w:t>
      </w:r>
      <w:proofErr w:type="gramEnd"/>
      <w:r w:rsidRPr="006C0F5F">
        <w:rPr>
          <w:rFonts w:eastAsia="Times New Roman"/>
          <w:color w:val="000000"/>
          <w:sz w:val="22"/>
          <w:szCs w:val="22"/>
          <w:lang w:val="en-US"/>
        </w:rPr>
        <w:t xml:space="preserve"> treated as a singular unit (one combined force), not separate entities requiring a plural pronoun.</w:t>
      </w:r>
    </w:p>
    <w:p w14:paraId="1E2688ED" w14:textId="0B3902B5"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5E09EBD7"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3682D03A" w14:textId="7CB244E4" w:rsidR="0052093C" w:rsidRPr="006C0F5F" w:rsidRDefault="0052093C">
      <w:pPr>
        <w:numPr>
          <w:ilvl w:val="0"/>
          <w:numId w:val="40"/>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lastRenderedPageBreak/>
        <w:t>Verb Tense + “Have”</w:t>
      </w:r>
      <w:r w:rsidRPr="006C0F5F">
        <w:rPr>
          <w:rFonts w:eastAsia="Times New Roman"/>
          <w:color w:val="000000"/>
          <w:sz w:val="22"/>
          <w:szCs w:val="22"/>
          <w:lang w:val="en-US"/>
        </w:rPr>
        <w:t xml:space="preserve"> – ORG 302</w:t>
      </w:r>
    </w:p>
    <w:p w14:paraId="475FAB43" w14:textId="03A5791D" w:rsidR="00D66F04" w:rsidRPr="006C0F5F" w:rsidRDefault="0052093C" w:rsidP="003751C6">
      <w:pPr>
        <w:spacing w:after="0" w:line="240" w:lineRule="auto"/>
        <w:ind w:left="720"/>
        <w:textAlignment w:val="baseline"/>
        <w:rPr>
          <w:rFonts w:eastAsia="Times New Roman"/>
          <w:color w:val="000000"/>
          <w:sz w:val="22"/>
          <w:szCs w:val="22"/>
          <w:lang w:val="en-US"/>
        </w:rPr>
      </w:pPr>
      <w:r w:rsidRPr="006C0F5F">
        <w:rPr>
          <w:rFonts w:eastAsia="Times New Roman"/>
          <w:color w:val="000000"/>
          <w:sz w:val="22"/>
          <w:szCs w:val="22"/>
          <w:lang w:val="en-US"/>
        </w:rPr>
        <w:t>The correct answer is</w:t>
      </w:r>
      <w:r w:rsidR="00A276CC" w:rsidRPr="006C0F5F">
        <w:rPr>
          <w:rFonts w:eastAsia="Times New Roman"/>
          <w:color w:val="000000"/>
          <w:sz w:val="22"/>
          <w:szCs w:val="22"/>
          <w:lang w:val="en-US"/>
        </w:rPr>
        <w:t xml:space="preserve"> </w:t>
      </w:r>
      <w:r w:rsidR="00C859ED" w:rsidRPr="006C0F5F">
        <w:rPr>
          <w:rFonts w:eastAsia="Times New Roman"/>
          <w:b/>
          <w:bCs/>
          <w:color w:val="000000"/>
          <w:sz w:val="22"/>
          <w:szCs w:val="22"/>
          <w:lang w:val="en-US"/>
        </w:rPr>
        <w:t>J</w:t>
      </w:r>
      <w:r w:rsidR="00A276CC" w:rsidRPr="006C0F5F">
        <w:rPr>
          <w:rFonts w:eastAsia="Times New Roman"/>
          <w:color w:val="000000"/>
          <w:sz w:val="22"/>
          <w:szCs w:val="22"/>
          <w:lang w:val="en-US"/>
        </w:rPr>
        <w:t xml:space="preserve"> because</w:t>
      </w:r>
      <w:r w:rsidR="003751C6" w:rsidRPr="006C0F5F">
        <w:rPr>
          <w:rFonts w:eastAsia="Times New Roman"/>
          <w:color w:val="000000"/>
          <w:sz w:val="22"/>
          <w:szCs w:val="22"/>
          <w:lang w:val="en-US"/>
        </w:rPr>
        <w:t xml:space="preserve"> it clearly sums up one of the main </w:t>
      </w:r>
      <w:r w:rsidR="005C348E" w:rsidRPr="006C0F5F">
        <w:rPr>
          <w:rFonts w:eastAsia="Times New Roman"/>
          <w:color w:val="000000"/>
          <w:sz w:val="22"/>
          <w:szCs w:val="22"/>
          <w:lang w:val="en-US"/>
        </w:rPr>
        <w:t>themes</w:t>
      </w:r>
      <w:r w:rsidR="003751C6" w:rsidRPr="006C0F5F">
        <w:rPr>
          <w:rFonts w:eastAsia="Times New Roman"/>
          <w:color w:val="000000"/>
          <w:sz w:val="22"/>
          <w:szCs w:val="22"/>
          <w:lang w:val="en-US"/>
        </w:rPr>
        <w:t xml:space="preserve"> of the essay. Throughout the passage, the narrator reflects on the experience of losing a long</w:t>
      </w:r>
      <w:r w:rsidR="003751C6" w:rsidRPr="006C0F5F">
        <w:rPr>
          <w:rFonts w:eastAsia="Times New Roman"/>
          <w:color w:val="000000"/>
          <w:sz w:val="22"/>
          <w:szCs w:val="22"/>
          <w:lang w:val="en-US"/>
        </w:rPr>
        <w:noBreakHyphen/>
        <w:t xml:space="preserve">time home and realizing that some things cannot be controlled. Choice </w:t>
      </w:r>
      <w:r w:rsidR="00C859ED" w:rsidRPr="006C0F5F">
        <w:rPr>
          <w:rFonts w:eastAsia="Times New Roman"/>
          <w:b/>
          <w:bCs/>
          <w:color w:val="000000"/>
          <w:sz w:val="22"/>
          <w:szCs w:val="22"/>
          <w:lang w:val="en-US"/>
        </w:rPr>
        <w:t>J</w:t>
      </w:r>
      <w:r w:rsidR="003751C6" w:rsidRPr="006C0F5F">
        <w:rPr>
          <w:rFonts w:eastAsia="Times New Roman"/>
          <w:color w:val="000000"/>
          <w:sz w:val="22"/>
          <w:szCs w:val="22"/>
          <w:lang w:val="en-US"/>
        </w:rPr>
        <w:t xml:space="preserve"> ends the essay with a thoughtful lesson about life and leaving, which makes the conclusion feel complete and meaningful.</w:t>
      </w:r>
    </w:p>
    <w:p w14:paraId="31634FE6" w14:textId="77777777" w:rsidR="00C973D6" w:rsidRPr="006C0F5F" w:rsidRDefault="00C973D6" w:rsidP="0052093C">
      <w:pPr>
        <w:spacing w:after="0" w:line="240" w:lineRule="auto"/>
        <w:ind w:firstLine="720"/>
        <w:textAlignment w:val="baseline"/>
        <w:rPr>
          <w:rFonts w:eastAsia="Times New Roman"/>
          <w:color w:val="000000"/>
          <w:sz w:val="22"/>
          <w:szCs w:val="22"/>
          <w:lang w:val="en-US"/>
        </w:rPr>
      </w:pPr>
    </w:p>
    <w:p w14:paraId="4F460EEA" w14:textId="77777777" w:rsidR="00C973D6" w:rsidRPr="006C0F5F" w:rsidRDefault="00C973D6" w:rsidP="00C973D6">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7908B8B" w14:textId="77777777" w:rsidR="00C973D6" w:rsidRPr="006C0F5F" w:rsidRDefault="00C973D6" w:rsidP="0052093C">
      <w:pPr>
        <w:spacing w:after="0" w:line="240" w:lineRule="auto"/>
        <w:ind w:firstLine="720"/>
        <w:textAlignment w:val="baseline"/>
        <w:rPr>
          <w:rFonts w:eastAsia="Times New Roman"/>
          <w:color w:val="000000"/>
          <w:sz w:val="22"/>
          <w:szCs w:val="22"/>
          <w:lang w:val="en-US"/>
        </w:rPr>
      </w:pPr>
    </w:p>
    <w:p w14:paraId="4BF670B4" w14:textId="7CEE066E" w:rsidR="00B66A40" w:rsidRPr="006C0F5F" w:rsidRDefault="00A23D48">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F </w:t>
      </w:r>
      <w:r w:rsidR="00DC0EC1" w:rsidRPr="006C0F5F">
        <w:rPr>
          <w:rFonts w:eastAsia="Times New Roman"/>
          <w:color w:val="000000"/>
          <w:sz w:val="22"/>
          <w:szCs w:val="22"/>
        </w:rPr>
        <w:t xml:space="preserve">– </w:t>
      </w:r>
      <w:r w:rsidR="00B66A40" w:rsidRPr="006C0F5F">
        <w:rPr>
          <w:rFonts w:eastAsia="Times New Roman"/>
          <w:color w:val="000000"/>
          <w:sz w:val="22"/>
          <w:szCs w:val="22"/>
          <w:lang w:val="en-US"/>
        </w:rPr>
        <w:t>This choice ends the essay by focusing on the cost of repairing the roof, which is a specific detail. A conclusion should focus on the big idea, not a small or practical detail.</w:t>
      </w:r>
    </w:p>
    <w:p w14:paraId="1AB83051" w14:textId="77777777" w:rsidR="00C859ED" w:rsidRPr="006C0F5F" w:rsidRDefault="00C859ED" w:rsidP="00C859ED">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Pr="006C0F5F">
        <w:rPr>
          <w:rFonts w:eastAsia="Times New Roman"/>
          <w:color w:val="000000"/>
          <w:sz w:val="22"/>
          <w:szCs w:val="22"/>
          <w:lang w:val="en-US"/>
        </w:rPr>
        <w:t xml:space="preserve"> </w:t>
      </w:r>
      <w:r w:rsidRPr="006C0F5F">
        <w:rPr>
          <w:rFonts w:eastAsia="Times New Roman"/>
          <w:color w:val="000000"/>
          <w:sz w:val="22"/>
          <w:szCs w:val="22"/>
        </w:rPr>
        <w:t xml:space="preserve">– </w:t>
      </w:r>
      <w:r w:rsidRPr="006C0F5F">
        <w:rPr>
          <w:rFonts w:eastAsia="Times New Roman"/>
          <w:color w:val="000000"/>
          <w:sz w:val="22"/>
          <w:szCs w:val="22"/>
          <w:lang w:val="en-US"/>
        </w:rPr>
        <w:t>This choice restates an action the narrator took, but it does not explain what the experience meant. A conclusion should explain the lesson learned, not just repeat what happened.</w:t>
      </w:r>
    </w:p>
    <w:p w14:paraId="4047298E" w14:textId="56616649" w:rsidR="00A23D48" w:rsidRPr="006C0F5F" w:rsidRDefault="00A23D48">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H</w:t>
      </w:r>
      <w:r w:rsidRPr="006C0F5F">
        <w:rPr>
          <w:rFonts w:eastAsia="Times New Roman"/>
          <w:color w:val="000000"/>
          <w:sz w:val="22"/>
          <w:szCs w:val="22"/>
          <w:lang w:val="en-US"/>
        </w:rPr>
        <w:t xml:space="preserve"> </w:t>
      </w:r>
      <w:r w:rsidR="00DC0EC1" w:rsidRPr="006C0F5F">
        <w:rPr>
          <w:rFonts w:eastAsia="Times New Roman"/>
          <w:color w:val="000000"/>
          <w:sz w:val="22"/>
          <w:szCs w:val="22"/>
        </w:rPr>
        <w:t xml:space="preserve">– </w:t>
      </w:r>
      <w:r w:rsidR="00335CD3" w:rsidRPr="006C0F5F">
        <w:rPr>
          <w:rFonts w:eastAsia="Times New Roman"/>
          <w:color w:val="000000"/>
          <w:sz w:val="22"/>
          <w:szCs w:val="22"/>
          <w:lang w:val="en-US"/>
        </w:rPr>
        <w:t>This choice shifts the focus away from the narrator’s personal experience and lesson. It sounds more like a fact from the middle of the essay, not a reflective ending.</w:t>
      </w:r>
    </w:p>
    <w:sectPr w:rsidR="00A23D48" w:rsidRPr="006C0F5F">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5B5FBC" w14:textId="77777777" w:rsidR="001814DC" w:rsidRDefault="001814DC">
      <w:pPr>
        <w:spacing w:after="0" w:line="240" w:lineRule="auto"/>
      </w:pPr>
      <w:r>
        <w:separator/>
      </w:r>
    </w:p>
  </w:endnote>
  <w:endnote w:type="continuationSeparator" w:id="0">
    <w:p w14:paraId="6D6CAAF7" w14:textId="77777777" w:rsidR="001814DC" w:rsidRDefault="00181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2AFED558-D792-2C40-B771-8940AA6BB32E}"/>
  </w:font>
  <w:font w:name="Times New Roman">
    <w:panose1 w:val="02020603050405020304"/>
    <w:charset w:val="00"/>
    <w:family w:val="roman"/>
    <w:pitch w:val="variable"/>
    <w:sig w:usb0="E0002EFF" w:usb1="C000785B" w:usb2="00000009" w:usb3="00000000" w:csb0="000001FF" w:csb1="00000000"/>
    <w:embedRegular r:id="rId2" w:fontKey="{77C13D8E-7633-5246-9494-23536831A4FC}"/>
    <w:embedBold r:id="rId3" w:fontKey="{AF3A33EB-2EB0-CE42-9565-3FEF5E85FE61}"/>
    <w:embedItalic r:id="rId4" w:fontKey="{A3FE45BD-A353-3942-8666-E5C6850A742A}"/>
  </w:font>
  <w:font w:name="Courier New">
    <w:panose1 w:val="02070309020205020404"/>
    <w:charset w:val="00"/>
    <w:family w:val="modern"/>
    <w:pitch w:val="fixed"/>
    <w:sig w:usb0="E0002EFF" w:usb1="C0007843" w:usb2="00000009" w:usb3="00000000" w:csb0="000001FF" w:csb1="00000000"/>
    <w:embedRegular r:id="rId5" w:fontKey="{69301AD5-0DCB-3242-B7FE-160D90A9F67C}"/>
  </w:font>
  <w:font w:name="Wingdings">
    <w:panose1 w:val="05000000000000000000"/>
    <w:charset w:val="4D"/>
    <w:family w:val="decorative"/>
    <w:pitch w:val="variable"/>
    <w:sig w:usb0="00000003" w:usb1="00000000" w:usb2="00000000" w:usb3="00000000" w:csb0="80000001" w:csb1="00000000"/>
    <w:embedRegular r:id="rId6" w:fontKey="{C71DB214-2A9E-4947-8BE1-AD4FA44483AA}"/>
  </w:font>
  <w:font w:name="Calibri">
    <w:panose1 w:val="020F0502020204030204"/>
    <w:charset w:val="00"/>
    <w:family w:val="swiss"/>
    <w:pitch w:val="variable"/>
    <w:sig w:usb0="E4002EFF" w:usb1="C200247B" w:usb2="00000009" w:usb3="00000000" w:csb0="000001FF" w:csb1="00000000"/>
    <w:embedRegular r:id="rId7" w:fontKey="{C52DA2D9-70DC-A147-AA7B-4A4ABF69E58D}"/>
    <w:embedBold r:id="rId8" w:fontKey="{C355BC72-85F3-9A4D-83DB-E1BAC5E982E1}"/>
    <w:embedItalic r:id="rId9" w:fontKey="{1AB6E9AE-EF02-DE47-8992-ED227931CE33}"/>
    <w:embedBoldItalic r:id="rId10" w:fontKey="{539FBE70-39DA-A04B-A644-251517A4FD66}"/>
  </w:font>
  <w:font w:name="Georgia">
    <w:panose1 w:val="02040502050405020303"/>
    <w:charset w:val="00"/>
    <w:family w:val="roman"/>
    <w:pitch w:val="variable"/>
    <w:sig w:usb0="00000287" w:usb1="00000000" w:usb2="00000000" w:usb3="00000000" w:csb0="0000009F" w:csb1="00000000"/>
    <w:embedItalic r:id="rId11" w:fontKey="{AB7E9E2C-B91B-544B-9704-46C52CFB24DC}"/>
  </w:font>
  <w:font w:name="Cambria Math">
    <w:panose1 w:val="02040503050406030204"/>
    <w:charset w:val="00"/>
    <w:family w:val="roman"/>
    <w:pitch w:val="variable"/>
    <w:sig w:usb0="E00002FF" w:usb1="420024FF" w:usb2="00000000" w:usb3="00000000" w:csb0="0000019F" w:csb1="00000000"/>
    <w:embedRegular r:id="rId12" w:fontKey="{5A56A517-96BC-B549-BF65-1C02B56D5A71}"/>
  </w:font>
  <w:font w:name="Segoe UI">
    <w:panose1 w:val="020B0502040204020203"/>
    <w:charset w:val="00"/>
    <w:family w:val="swiss"/>
    <w:pitch w:val="variable"/>
    <w:sig w:usb0="E4002EFF" w:usb1="C000E47F" w:usb2="00000009" w:usb3="00000000" w:csb0="000001FF" w:csb1="00000000"/>
    <w:embedRegular r:id="rId13" w:fontKey="{678B7A71-DBDF-2B4A-8A74-826F93887987}"/>
    <w:embedBold r:id="rId14" w:fontKey="{7E34ED39-B4CA-1044-B7D2-3DBE55070220}"/>
  </w:font>
  <w:font w:name="Arial">
    <w:panose1 w:val="020B0604020202020204"/>
    <w:charset w:val="00"/>
    <w:family w:val="swiss"/>
    <w:pitch w:val="variable"/>
    <w:sig w:usb0="E0002EFF" w:usb1="C000785B" w:usb2="00000009" w:usb3="00000000" w:csb0="000001FF" w:csb1="00000000"/>
    <w:embedBold r:id="rId15" w:fontKey="{566AF3E8-7D0B-0646-90DF-5A9121F6C256}"/>
  </w:font>
  <w:font w:name="Cambria">
    <w:panose1 w:val="02040503050406030204"/>
    <w:charset w:val="00"/>
    <w:family w:val="roman"/>
    <w:pitch w:val="variable"/>
    <w:sig w:usb0="E00002FF" w:usb1="400004FF" w:usb2="00000000" w:usb3="00000000" w:csb0="0000019F" w:csb1="00000000"/>
    <w:embedRegular r:id="rId16" w:fontKey="{D6D6C3AD-2C8D-4340-8453-D0287F2351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75D035" w14:textId="434C29BB" w:rsidR="00BA12B4" w:rsidRDefault="00854CDD">
    <w:pPr>
      <w:pBdr>
        <w:top w:val="nil"/>
        <w:left w:val="nil"/>
        <w:bottom w:val="nil"/>
        <w:right w:val="nil"/>
        <w:between w:val="nil"/>
      </w:pBdr>
      <w:tabs>
        <w:tab w:val="left" w:pos="934"/>
      </w:tabs>
      <w:spacing w:after="0" w:line="240" w:lineRule="auto"/>
      <w:jc w:val="right"/>
      <w:rPr>
        <w:b/>
        <w:bCs/>
        <w:smallCaps/>
        <w:color w:val="000000"/>
      </w:rPr>
    </w:pPr>
    <w:r>
      <w:rPr>
        <w:noProof/>
      </w:rPr>
      <mc:AlternateContent>
        <mc:Choice Requires="wps">
          <w:drawing>
            <wp:anchor distT="0" distB="0" distL="0" distR="0" simplePos="0" relativeHeight="251661312" behindDoc="1" locked="0" layoutInCell="1" hidden="0" allowOverlap="1" wp14:anchorId="5BE9CA8A" wp14:editId="48B8F50E">
              <wp:simplePos x="0" y="0"/>
              <wp:positionH relativeFrom="column">
                <wp:posOffset>622300</wp:posOffset>
              </wp:positionH>
              <wp:positionV relativeFrom="paragraph">
                <wp:posOffset>-63500</wp:posOffset>
              </wp:positionV>
              <wp:extent cx="3735070" cy="268605"/>
              <wp:effectExtent l="0" t="0" r="0" b="0"/>
              <wp:wrapNone/>
              <wp:docPr id="814174639" name="Rectangle 814174639"/>
              <wp:cNvGraphicFramePr/>
              <a:graphic xmlns:a="http://schemas.openxmlformats.org/drawingml/2006/main">
                <a:graphicData uri="http://schemas.microsoft.com/office/word/2010/wordprocessingShape">
                  <wps:wsp>
                    <wps:cNvSpPr/>
                    <wps:spPr>
                      <a:xfrm>
                        <a:off x="0" y="0"/>
                        <a:ext cx="3735070" cy="268605"/>
                      </a:xfrm>
                      <a:prstGeom prst="rect">
                        <a:avLst/>
                      </a:prstGeom>
                      <a:noFill/>
                      <a:ln>
                        <a:noFill/>
                      </a:ln>
                    </wps:spPr>
                    <wps:txbx>
                      <w:txbxContent>
                        <w:p w14:paraId="47993AAA" w14:textId="77777777" w:rsidR="00854CDD" w:rsidRPr="000D71F0" w:rsidRDefault="00854CDD" w:rsidP="00854CDD">
                          <w:pPr>
                            <w:spacing w:after="0" w:line="240" w:lineRule="auto"/>
                            <w:jc w:val="right"/>
                            <w:textDirection w:val="btLr"/>
                            <w:rPr>
                              <w:rFonts w:asciiTheme="majorHAnsi" w:hAnsiTheme="majorHAnsi" w:cstheme="majorHAnsi"/>
                              <w:b/>
                              <w:bCs/>
                              <w:sz w:val="22"/>
                              <w:szCs w:val="22"/>
                            </w:rPr>
                          </w:pPr>
                          <w:r w:rsidRPr="000D71F0">
                            <w:rPr>
                              <w:rFonts w:asciiTheme="majorHAnsi" w:eastAsia="Arial" w:hAnsiTheme="majorHAnsi" w:cstheme="majorHAnsi"/>
                              <w:b/>
                              <w:bCs/>
                              <w:color w:val="000000"/>
                              <w:szCs w:val="22"/>
                            </w:rPr>
                            <w:t>PRACTICE WITH PURPOSE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BE9CA8A" id="Rectangle 814174639" o:spid="_x0000_s1029" style="position:absolute;left:0;text-align:left;margin-left:49pt;margin-top:-5pt;width:294.1pt;height:21.15pt;z-index:-2516551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" filled="f" stroked="f">
              <v:textbox inset="2.53958mm,1.2694mm,2.53958mm,1.2694mm">
                <w:txbxContent>
                  <w:p w14:paraId="47993AAA" w14:textId="77777777" w:rsidR="00854CDD" w:rsidRPr="000D71F0" w:rsidRDefault="00854CDD" w:rsidP="00854CDD">
                    <w:pPr>
                      <w:spacing w:after="0" w:line="240" w:lineRule="auto"/>
                      <w:jc w:val="right"/>
                      <w:textDirection w:val="btLr"/>
                      <w:rPr>
                        <w:rFonts w:asciiTheme="majorHAnsi" w:hAnsiTheme="majorHAnsi" w:cstheme="majorHAnsi"/>
                        <w:b/>
                        <w:bCs/>
                        <w:sz w:val="22"/>
                        <w:szCs w:val="22"/>
                      </w:rPr>
                    </w:pPr>
                    <w:r w:rsidRPr="000D71F0">
                      <w:rPr>
                        <w:rFonts w:asciiTheme="majorHAnsi" w:eastAsia="Arial" w:hAnsiTheme="majorHAnsi" w:cstheme="majorHAnsi"/>
                        <w:b/>
                        <w:bCs/>
                        <w:color w:val="000000"/>
                        <w:szCs w:val="22"/>
                      </w:rPr>
                      <w:t>PRACTICE WITH PURPOSE</w:t>
                    </w:r>
                  </w:p>
                </w:txbxContent>
              </v:textbox>
            </v:rect>
          </w:pict>
        </mc:Fallback>
      </mc:AlternateContent>
    </w:r>
    <w:r w:rsidR="00531D80">
      <w:rPr>
        <w:noProof/>
      </w:rPr>
      <w:drawing>
        <wp:anchor distT="0" distB="0" distL="0" distR="0" simplePos="0" relativeHeight="251658240" behindDoc="1" locked="0" layoutInCell="1" hidden="0" allowOverlap="1" wp14:anchorId="5475D036" wp14:editId="4B634965">
          <wp:simplePos x="0" y="0"/>
          <wp:positionH relativeFrom="column">
            <wp:posOffset>1504950</wp:posOffset>
          </wp:positionH>
          <wp:positionV relativeFrom="paragraph">
            <wp:posOffset>-42545</wp:posOffset>
          </wp:positionV>
          <wp:extent cx="4356100" cy="431800"/>
          <wp:effectExtent l="0" t="0" r="6350" b="635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356100" cy="431800"/>
                  </a:xfrm>
                  <a:prstGeom prst="rect">
                    <a:avLst/>
                  </a:prstGeom>
                  <a:ln/>
                </pic:spPr>
              </pic:pic>
            </a:graphicData>
          </a:graphic>
          <wp14:sizeRelH relativeFrom="margin">
            <wp14:pctWidth>0</wp14:pctWidth>
          </wp14:sizeRelH>
        </wp:anchor>
      </w:drawing>
    </w:r>
    <w:r w:rsidR="00B42E84">
      <w:rPr>
        <w:b/>
        <w:bCs/>
        <w:smallCaps/>
        <w:color w:val="000000"/>
      </w:rPr>
      <w:tab/>
    </w:r>
    <w:r w:rsidR="00B42E84">
      <w:rPr>
        <w:b/>
        <w:bCs/>
        <w:smallCaps/>
        <w:color w:val="000000"/>
      </w:rPr>
      <w:tab/>
    </w:r>
    <w:r w:rsidR="00B42E84">
      <w:rPr>
        <w:b/>
        <w:bCs/>
        <w:smallCaps/>
        <w:color w:val="000000"/>
      </w:rPr>
      <w:tab/>
    </w:r>
    <w:r w:rsidR="00B42E84">
      <w:rPr>
        <w:b/>
        <w:bCs/>
        <w:smallCaps/>
        <w:color w:val="000000"/>
      </w:rPr>
      <w:tab/>
    </w:r>
    <w:r w:rsidR="00B42E84">
      <w:rPr>
        <w:b/>
        <w:bCs/>
        <w:smallCaps/>
        <w:color w:val="000000"/>
      </w:rPr>
      <w:tab/>
    </w:r>
    <w:r w:rsidR="00B42E84">
      <w:rPr>
        <w:b/>
        <w:bCs/>
        <w:smallCaps/>
        <w:color w:val="000000"/>
      </w:rPr>
      <w:tab/>
    </w:r>
    <w:r w:rsidR="00B42E84">
      <w:rPr>
        <w:b/>
        <w:bCs/>
        <w:smallCaps/>
        <w:color w:val="000000"/>
      </w:rPr>
      <w:tab/>
    </w:r>
    <w:r w:rsidR="00B42E84">
      <w:rPr>
        <w:b/>
        <w:bCs/>
        <w:smallCaps/>
        <w:color w:val="000000"/>
      </w:rPr>
      <w:tab/>
    </w:r>
    <w:r w:rsidR="00B42E84">
      <w:rPr>
        <w:noProof/>
      </w:rPr>
      <mc:AlternateContent>
        <mc:Choice Requires="wps">
          <w:drawing>
            <wp:anchor distT="0" distB="0" distL="0" distR="0" simplePos="0" relativeHeight="251659264" behindDoc="1" locked="0" layoutInCell="1" hidden="0" allowOverlap="1" wp14:anchorId="5475D038" wp14:editId="5475D039">
              <wp:simplePos x="0" y="0"/>
              <wp:positionH relativeFrom="column">
                <wp:posOffset>616511</wp:posOffset>
              </wp:positionH>
              <wp:positionV relativeFrom="paragraph">
                <wp:posOffset>-99511</wp:posOffset>
              </wp:positionV>
              <wp:extent cx="3744819" cy="1838325"/>
              <wp:effectExtent l="0" t="0" r="0" b="0"/>
              <wp:wrapNone/>
              <wp:docPr id="1" name="Rectangle 1"/>
              <wp:cNvGraphicFramePr/>
              <a:graphic xmlns:a="http://schemas.openxmlformats.org/drawingml/2006/main">
                <a:graphicData uri="http://schemas.microsoft.com/office/word/2010/wordprocessingShape">
                  <wps:wsp>
                    <wps:cNvSpPr/>
                    <wps:spPr>
                      <a:xfrm>
                        <a:off x="3478353" y="2865600"/>
                        <a:ext cx="3735294" cy="1828800"/>
                      </a:xfrm>
                      <a:prstGeom prst="rect">
                        <a:avLst/>
                      </a:prstGeom>
                      <a:noFill/>
                      <a:ln>
                        <a:noFill/>
                      </a:ln>
                    </wps:spPr>
                    <wps:txbx>
                      <w:txbxContent>
                        <w:p w14:paraId="5475D03A" w14:textId="77777777" w:rsidR="00BA12B4" w:rsidRDefault="00BA12B4">
                          <w:pPr>
                            <w:spacing w:after="0" w:line="240" w:lineRule="auto"/>
                            <w:jc w:val="right"/>
                            <w:textDirection w:val="btLr"/>
                          </w:pP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5475D038" id="Rectangle 1" o:spid="_x0000_s1029" style="position:absolute;left:0;text-align:left;margin-left:48.55pt;margin-top:-7.85pt;width:294.85pt;height:144.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" filled="f" stroked="f">
              <v:textbox inset="2.53958mm,1.2694mm,2.53958mm,1.2694mm">
                <w:txbxContent>
                  <w:p w14:paraId="5475D03A" w14:textId="77777777" w:rsidR="00BA12B4" w:rsidRDefault="00BA12B4">
                    <w:pPr>
                      <w:spacing w:after="0" w:line="240" w:lineRule="auto"/>
                      <w:jc w:val="right"/>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5CEE92" w14:textId="77777777" w:rsidR="001814DC" w:rsidRDefault="001814DC">
      <w:pPr>
        <w:spacing w:after="0" w:line="240" w:lineRule="auto"/>
      </w:pPr>
      <w:r>
        <w:separator/>
      </w:r>
    </w:p>
  </w:footnote>
  <w:footnote w:type="continuationSeparator" w:id="0">
    <w:p w14:paraId="52486010" w14:textId="77777777" w:rsidR="001814DC" w:rsidRDefault="001814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F0A31"/>
    <w:multiLevelType w:val="multilevel"/>
    <w:tmpl w:val="70303FE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EE2FC0"/>
    <w:multiLevelType w:val="multilevel"/>
    <w:tmpl w:val="455070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195010"/>
    <w:multiLevelType w:val="multilevel"/>
    <w:tmpl w:val="8EB41D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CD6811"/>
    <w:multiLevelType w:val="multilevel"/>
    <w:tmpl w:val="2E0A9FF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521255"/>
    <w:multiLevelType w:val="multilevel"/>
    <w:tmpl w:val="FE6E620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1F084A"/>
    <w:multiLevelType w:val="hybridMultilevel"/>
    <w:tmpl w:val="433A5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BF577EF"/>
    <w:multiLevelType w:val="hybridMultilevel"/>
    <w:tmpl w:val="D5FE2B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C6C35CF"/>
    <w:multiLevelType w:val="multilevel"/>
    <w:tmpl w:val="2D36B88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8916B8"/>
    <w:multiLevelType w:val="multilevel"/>
    <w:tmpl w:val="732CEA0A"/>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F61D09"/>
    <w:multiLevelType w:val="hybridMultilevel"/>
    <w:tmpl w:val="307C72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454119C"/>
    <w:multiLevelType w:val="multilevel"/>
    <w:tmpl w:val="7BAC0AE8"/>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6D55D5"/>
    <w:multiLevelType w:val="multilevel"/>
    <w:tmpl w:val="0890E1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2C4C58"/>
    <w:multiLevelType w:val="multilevel"/>
    <w:tmpl w:val="38A0E0F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3F2078"/>
    <w:multiLevelType w:val="multilevel"/>
    <w:tmpl w:val="B6C889A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AC0B8E"/>
    <w:multiLevelType w:val="multilevel"/>
    <w:tmpl w:val="DA6C12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701439B"/>
    <w:multiLevelType w:val="multilevel"/>
    <w:tmpl w:val="B9881B10"/>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7815DD6"/>
    <w:multiLevelType w:val="hybridMultilevel"/>
    <w:tmpl w:val="6388F3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80663E9"/>
    <w:multiLevelType w:val="hybridMultilevel"/>
    <w:tmpl w:val="390E4D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CB62C04"/>
    <w:multiLevelType w:val="multilevel"/>
    <w:tmpl w:val="7C5EB354"/>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CD1357E"/>
    <w:multiLevelType w:val="hybridMultilevel"/>
    <w:tmpl w:val="9E222C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D4C28B7"/>
    <w:multiLevelType w:val="multilevel"/>
    <w:tmpl w:val="3E9EC22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D853106"/>
    <w:multiLevelType w:val="multilevel"/>
    <w:tmpl w:val="BD5016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B77843"/>
    <w:multiLevelType w:val="hybridMultilevel"/>
    <w:tmpl w:val="079E8C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1F261CC5"/>
    <w:multiLevelType w:val="multilevel"/>
    <w:tmpl w:val="EFEE0B8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0907486"/>
    <w:multiLevelType w:val="hybridMultilevel"/>
    <w:tmpl w:val="2C2ACC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1D81AE9"/>
    <w:multiLevelType w:val="multilevel"/>
    <w:tmpl w:val="16B46594"/>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23163DF"/>
    <w:multiLevelType w:val="hybridMultilevel"/>
    <w:tmpl w:val="7D4EAF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3D60DB1"/>
    <w:multiLevelType w:val="hybridMultilevel"/>
    <w:tmpl w:val="CEA4EC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4185C75"/>
    <w:multiLevelType w:val="multilevel"/>
    <w:tmpl w:val="683AF9B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4FB6F5F"/>
    <w:multiLevelType w:val="multilevel"/>
    <w:tmpl w:val="BFE407B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B7B4027"/>
    <w:multiLevelType w:val="multilevel"/>
    <w:tmpl w:val="B002E532"/>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BEA5934"/>
    <w:multiLevelType w:val="multilevel"/>
    <w:tmpl w:val="C3F4EC90"/>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C502E87"/>
    <w:multiLevelType w:val="hybridMultilevel"/>
    <w:tmpl w:val="3C90E2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2D51469D"/>
    <w:multiLevelType w:val="multilevel"/>
    <w:tmpl w:val="4BA0B62C"/>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DB824D4"/>
    <w:multiLevelType w:val="multilevel"/>
    <w:tmpl w:val="3B56B3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F1747A9"/>
    <w:multiLevelType w:val="hybridMultilevel"/>
    <w:tmpl w:val="9F2A84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31CB6E29"/>
    <w:multiLevelType w:val="multilevel"/>
    <w:tmpl w:val="C838C27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26F0AA9"/>
    <w:multiLevelType w:val="hybridMultilevel"/>
    <w:tmpl w:val="49DC0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2F9435D"/>
    <w:multiLevelType w:val="multilevel"/>
    <w:tmpl w:val="FDF6803A"/>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53042C4"/>
    <w:multiLevelType w:val="hybridMultilevel"/>
    <w:tmpl w:val="53F2F5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36C6010B"/>
    <w:multiLevelType w:val="multilevel"/>
    <w:tmpl w:val="6F54656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6EB0649"/>
    <w:multiLevelType w:val="multilevel"/>
    <w:tmpl w:val="7A8E2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7921ECA"/>
    <w:multiLevelType w:val="multilevel"/>
    <w:tmpl w:val="D56C34D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8F306B5"/>
    <w:multiLevelType w:val="hybridMultilevel"/>
    <w:tmpl w:val="09E2A6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3B836006"/>
    <w:multiLevelType w:val="hybridMultilevel"/>
    <w:tmpl w:val="FE12B8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3B903066"/>
    <w:multiLevelType w:val="multilevel"/>
    <w:tmpl w:val="E444C8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B920D74"/>
    <w:multiLevelType w:val="multilevel"/>
    <w:tmpl w:val="76784D76"/>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EFE49AC"/>
    <w:multiLevelType w:val="hybridMultilevel"/>
    <w:tmpl w:val="3D58BB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F8C3183"/>
    <w:multiLevelType w:val="hybridMultilevel"/>
    <w:tmpl w:val="653649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400535C4"/>
    <w:multiLevelType w:val="multilevel"/>
    <w:tmpl w:val="E11EC92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0A83665"/>
    <w:multiLevelType w:val="hybridMultilevel"/>
    <w:tmpl w:val="065EC2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42282F6C"/>
    <w:multiLevelType w:val="hybridMultilevel"/>
    <w:tmpl w:val="F030F6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42A0349C"/>
    <w:multiLevelType w:val="hybridMultilevel"/>
    <w:tmpl w:val="066A8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436247E5"/>
    <w:multiLevelType w:val="multilevel"/>
    <w:tmpl w:val="9B48B7A8"/>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8147A28"/>
    <w:multiLevelType w:val="multilevel"/>
    <w:tmpl w:val="6406B0CC"/>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86104D8"/>
    <w:multiLevelType w:val="hybridMultilevel"/>
    <w:tmpl w:val="F6FCB9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4AF30C2C"/>
    <w:multiLevelType w:val="multilevel"/>
    <w:tmpl w:val="5D32B54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B6220CE"/>
    <w:multiLevelType w:val="hybridMultilevel"/>
    <w:tmpl w:val="5AF623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4B7F05D8"/>
    <w:multiLevelType w:val="multilevel"/>
    <w:tmpl w:val="A10A7C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C3317B8"/>
    <w:multiLevelType w:val="hybridMultilevel"/>
    <w:tmpl w:val="2DBC03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4C646A16"/>
    <w:multiLevelType w:val="multilevel"/>
    <w:tmpl w:val="4EA47F4E"/>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D6848CB"/>
    <w:multiLevelType w:val="hybridMultilevel"/>
    <w:tmpl w:val="9A2891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4DB30DB2"/>
    <w:multiLevelType w:val="multilevel"/>
    <w:tmpl w:val="0FD0F91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1F200AC"/>
    <w:multiLevelType w:val="hybridMultilevel"/>
    <w:tmpl w:val="E25EDD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52C22020"/>
    <w:multiLevelType w:val="hybridMultilevel"/>
    <w:tmpl w:val="260873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55142759"/>
    <w:multiLevelType w:val="hybridMultilevel"/>
    <w:tmpl w:val="7F880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56EF6958"/>
    <w:multiLevelType w:val="multilevel"/>
    <w:tmpl w:val="37148B1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C4E5BFA"/>
    <w:multiLevelType w:val="hybridMultilevel"/>
    <w:tmpl w:val="A40E39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5C7A75B0"/>
    <w:multiLevelType w:val="multilevel"/>
    <w:tmpl w:val="76DEBFF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E6F0648"/>
    <w:multiLevelType w:val="multilevel"/>
    <w:tmpl w:val="30848C14"/>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4FD1088"/>
    <w:multiLevelType w:val="hybridMultilevel"/>
    <w:tmpl w:val="D40EDB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659D08E8"/>
    <w:multiLevelType w:val="multilevel"/>
    <w:tmpl w:val="A2CC12B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6BE6293"/>
    <w:multiLevelType w:val="multilevel"/>
    <w:tmpl w:val="E1063A0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84869F9"/>
    <w:multiLevelType w:val="hybridMultilevel"/>
    <w:tmpl w:val="91666F66"/>
    <w:lvl w:ilvl="0" w:tplc="2AF45D04">
      <w:start w:val="1"/>
      <w:numFmt w:val="upperLetter"/>
      <w:lvlText w:val="%1."/>
      <w:lvlJc w:val="left"/>
      <w:pPr>
        <w:ind w:left="1020" w:hanging="360"/>
      </w:pPr>
    </w:lvl>
    <w:lvl w:ilvl="1" w:tplc="FC9A69C6">
      <w:start w:val="1"/>
      <w:numFmt w:val="upperLetter"/>
      <w:lvlText w:val="%2."/>
      <w:lvlJc w:val="left"/>
      <w:pPr>
        <w:ind w:left="1020" w:hanging="360"/>
      </w:pPr>
    </w:lvl>
    <w:lvl w:ilvl="2" w:tplc="6298FD98">
      <w:start w:val="1"/>
      <w:numFmt w:val="upperLetter"/>
      <w:lvlText w:val="%3."/>
      <w:lvlJc w:val="left"/>
      <w:pPr>
        <w:ind w:left="1020" w:hanging="360"/>
      </w:pPr>
    </w:lvl>
    <w:lvl w:ilvl="3" w:tplc="3E50F2FA">
      <w:start w:val="1"/>
      <w:numFmt w:val="upperLetter"/>
      <w:lvlText w:val="%4."/>
      <w:lvlJc w:val="left"/>
      <w:pPr>
        <w:ind w:left="1020" w:hanging="360"/>
      </w:pPr>
    </w:lvl>
    <w:lvl w:ilvl="4" w:tplc="179AACEE">
      <w:start w:val="1"/>
      <w:numFmt w:val="upperLetter"/>
      <w:lvlText w:val="%5."/>
      <w:lvlJc w:val="left"/>
      <w:pPr>
        <w:ind w:left="1020" w:hanging="360"/>
      </w:pPr>
    </w:lvl>
    <w:lvl w:ilvl="5" w:tplc="A4CCA5BE">
      <w:start w:val="1"/>
      <w:numFmt w:val="upperLetter"/>
      <w:lvlText w:val="%6."/>
      <w:lvlJc w:val="left"/>
      <w:pPr>
        <w:ind w:left="1020" w:hanging="360"/>
      </w:pPr>
    </w:lvl>
    <w:lvl w:ilvl="6" w:tplc="15941096">
      <w:start w:val="1"/>
      <w:numFmt w:val="upperLetter"/>
      <w:lvlText w:val="%7."/>
      <w:lvlJc w:val="left"/>
      <w:pPr>
        <w:ind w:left="1020" w:hanging="360"/>
      </w:pPr>
    </w:lvl>
    <w:lvl w:ilvl="7" w:tplc="AF6EBD36">
      <w:start w:val="1"/>
      <w:numFmt w:val="upperLetter"/>
      <w:lvlText w:val="%8."/>
      <w:lvlJc w:val="left"/>
      <w:pPr>
        <w:ind w:left="1020" w:hanging="360"/>
      </w:pPr>
    </w:lvl>
    <w:lvl w:ilvl="8" w:tplc="523EA85E">
      <w:start w:val="1"/>
      <w:numFmt w:val="upperLetter"/>
      <w:lvlText w:val="%9."/>
      <w:lvlJc w:val="left"/>
      <w:pPr>
        <w:ind w:left="1020" w:hanging="360"/>
      </w:pPr>
    </w:lvl>
  </w:abstractNum>
  <w:abstractNum w:abstractNumId="74" w15:restartNumberingAfterBreak="0">
    <w:nsid w:val="685C63D0"/>
    <w:multiLevelType w:val="hybridMultilevel"/>
    <w:tmpl w:val="E1D65B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69640244"/>
    <w:multiLevelType w:val="hybridMultilevel"/>
    <w:tmpl w:val="2B6AC9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698E2AF1"/>
    <w:multiLevelType w:val="hybridMultilevel"/>
    <w:tmpl w:val="4DF082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6C1655C8"/>
    <w:multiLevelType w:val="hybridMultilevel"/>
    <w:tmpl w:val="26165D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725A24A7"/>
    <w:multiLevelType w:val="hybridMultilevel"/>
    <w:tmpl w:val="B6742D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73182742"/>
    <w:multiLevelType w:val="hybridMultilevel"/>
    <w:tmpl w:val="6E8EA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77D02A08"/>
    <w:multiLevelType w:val="hybridMultilevel"/>
    <w:tmpl w:val="74A2F4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15:restartNumberingAfterBreak="0">
    <w:nsid w:val="7AE57F43"/>
    <w:multiLevelType w:val="multilevel"/>
    <w:tmpl w:val="0FF23BA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B9D1B83"/>
    <w:multiLevelType w:val="hybridMultilevel"/>
    <w:tmpl w:val="2996B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7F6526A5"/>
    <w:multiLevelType w:val="multilevel"/>
    <w:tmpl w:val="7A72F38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4968624">
    <w:abstractNumId w:val="58"/>
    <w:lvlOverride w:ilvl="0">
      <w:lvl w:ilvl="0">
        <w:numFmt w:val="decimal"/>
        <w:lvlText w:val="%1."/>
        <w:lvlJc w:val="left"/>
      </w:lvl>
    </w:lvlOverride>
  </w:num>
  <w:num w:numId="2" w16cid:durableId="1741901027">
    <w:abstractNumId w:val="20"/>
    <w:lvlOverride w:ilvl="0">
      <w:lvl w:ilvl="0">
        <w:numFmt w:val="decimal"/>
        <w:lvlText w:val="%1."/>
        <w:lvlJc w:val="left"/>
      </w:lvl>
    </w:lvlOverride>
  </w:num>
  <w:num w:numId="3" w16cid:durableId="1286158581">
    <w:abstractNumId w:val="71"/>
    <w:lvlOverride w:ilvl="0">
      <w:lvl w:ilvl="0">
        <w:numFmt w:val="decimal"/>
        <w:lvlText w:val="%1."/>
        <w:lvlJc w:val="left"/>
      </w:lvl>
    </w:lvlOverride>
  </w:num>
  <w:num w:numId="4" w16cid:durableId="64960150">
    <w:abstractNumId w:val="12"/>
    <w:lvlOverride w:ilvl="0">
      <w:lvl w:ilvl="0">
        <w:numFmt w:val="decimal"/>
        <w:lvlText w:val="%1."/>
        <w:lvlJc w:val="left"/>
      </w:lvl>
    </w:lvlOverride>
  </w:num>
  <w:num w:numId="5" w16cid:durableId="274555717">
    <w:abstractNumId w:val="83"/>
    <w:lvlOverride w:ilvl="0">
      <w:lvl w:ilvl="0">
        <w:numFmt w:val="decimal"/>
        <w:lvlText w:val="%1."/>
        <w:lvlJc w:val="left"/>
      </w:lvl>
    </w:lvlOverride>
  </w:num>
  <w:num w:numId="6" w16cid:durableId="48766675">
    <w:abstractNumId w:val="61"/>
  </w:num>
  <w:num w:numId="7" w16cid:durableId="553080550">
    <w:abstractNumId w:val="80"/>
  </w:num>
  <w:num w:numId="8" w16cid:durableId="1976714904">
    <w:abstractNumId w:val="76"/>
  </w:num>
  <w:num w:numId="9" w16cid:durableId="903223732">
    <w:abstractNumId w:val="37"/>
  </w:num>
  <w:num w:numId="10" w16cid:durableId="935600719">
    <w:abstractNumId w:val="77"/>
  </w:num>
  <w:num w:numId="11" w16cid:durableId="617106695">
    <w:abstractNumId w:val="29"/>
    <w:lvlOverride w:ilvl="0">
      <w:lvl w:ilvl="0">
        <w:numFmt w:val="decimal"/>
        <w:lvlText w:val="%1."/>
        <w:lvlJc w:val="left"/>
      </w:lvl>
    </w:lvlOverride>
  </w:num>
  <w:num w:numId="12" w16cid:durableId="2106219297">
    <w:abstractNumId w:val="81"/>
    <w:lvlOverride w:ilvl="0">
      <w:lvl w:ilvl="0">
        <w:numFmt w:val="decimal"/>
        <w:lvlText w:val="%1."/>
        <w:lvlJc w:val="left"/>
      </w:lvl>
    </w:lvlOverride>
  </w:num>
  <w:num w:numId="13" w16cid:durableId="1361249461">
    <w:abstractNumId w:val="36"/>
    <w:lvlOverride w:ilvl="0">
      <w:lvl w:ilvl="0">
        <w:numFmt w:val="decimal"/>
        <w:lvlText w:val="%1."/>
        <w:lvlJc w:val="left"/>
      </w:lvl>
    </w:lvlOverride>
  </w:num>
  <w:num w:numId="14" w16cid:durableId="935865544">
    <w:abstractNumId w:val="4"/>
    <w:lvlOverride w:ilvl="0">
      <w:lvl w:ilvl="0">
        <w:numFmt w:val="decimal"/>
        <w:lvlText w:val="%1."/>
        <w:lvlJc w:val="left"/>
      </w:lvl>
    </w:lvlOverride>
  </w:num>
  <w:num w:numId="15" w16cid:durableId="1628777894">
    <w:abstractNumId w:val="28"/>
    <w:lvlOverride w:ilvl="0">
      <w:lvl w:ilvl="0">
        <w:numFmt w:val="decimal"/>
        <w:lvlText w:val="%1."/>
        <w:lvlJc w:val="left"/>
      </w:lvl>
    </w:lvlOverride>
  </w:num>
  <w:num w:numId="16" w16cid:durableId="2027517989">
    <w:abstractNumId w:val="3"/>
    <w:lvlOverride w:ilvl="0">
      <w:lvl w:ilvl="0">
        <w:numFmt w:val="decimal"/>
        <w:lvlText w:val="%1."/>
        <w:lvlJc w:val="left"/>
      </w:lvl>
    </w:lvlOverride>
  </w:num>
  <w:num w:numId="17" w16cid:durableId="1768841754">
    <w:abstractNumId w:val="49"/>
    <w:lvlOverride w:ilvl="0">
      <w:lvl w:ilvl="0">
        <w:numFmt w:val="decimal"/>
        <w:lvlText w:val="%1."/>
        <w:lvlJc w:val="left"/>
      </w:lvl>
    </w:lvlOverride>
  </w:num>
  <w:num w:numId="18" w16cid:durableId="1807969487">
    <w:abstractNumId w:val="23"/>
    <w:lvlOverride w:ilvl="0">
      <w:lvl w:ilvl="0">
        <w:numFmt w:val="decimal"/>
        <w:lvlText w:val="%1."/>
        <w:lvlJc w:val="left"/>
      </w:lvl>
    </w:lvlOverride>
  </w:num>
  <w:num w:numId="19" w16cid:durableId="1830292454">
    <w:abstractNumId w:val="42"/>
    <w:lvlOverride w:ilvl="0">
      <w:lvl w:ilvl="0">
        <w:numFmt w:val="decimal"/>
        <w:lvlText w:val="%1."/>
        <w:lvlJc w:val="left"/>
      </w:lvl>
    </w:lvlOverride>
  </w:num>
  <w:num w:numId="20" w16cid:durableId="1244492150">
    <w:abstractNumId w:val="56"/>
    <w:lvlOverride w:ilvl="0">
      <w:lvl w:ilvl="0">
        <w:numFmt w:val="decimal"/>
        <w:lvlText w:val="%1."/>
        <w:lvlJc w:val="left"/>
      </w:lvl>
    </w:lvlOverride>
  </w:num>
  <w:num w:numId="21" w16cid:durableId="1808887074">
    <w:abstractNumId w:val="0"/>
    <w:lvlOverride w:ilvl="0">
      <w:lvl w:ilvl="0">
        <w:numFmt w:val="decimal"/>
        <w:lvlText w:val="%1."/>
        <w:lvlJc w:val="left"/>
      </w:lvl>
    </w:lvlOverride>
  </w:num>
  <w:num w:numId="22" w16cid:durableId="1858542986">
    <w:abstractNumId w:val="13"/>
    <w:lvlOverride w:ilvl="0">
      <w:lvl w:ilvl="0">
        <w:numFmt w:val="decimal"/>
        <w:lvlText w:val="%1."/>
        <w:lvlJc w:val="left"/>
      </w:lvl>
    </w:lvlOverride>
  </w:num>
  <w:num w:numId="23" w16cid:durableId="723067098">
    <w:abstractNumId w:val="66"/>
    <w:lvlOverride w:ilvl="0">
      <w:lvl w:ilvl="0">
        <w:numFmt w:val="decimal"/>
        <w:lvlText w:val="%1."/>
        <w:lvlJc w:val="left"/>
      </w:lvl>
    </w:lvlOverride>
  </w:num>
  <w:num w:numId="24" w16cid:durableId="688720601">
    <w:abstractNumId w:val="62"/>
    <w:lvlOverride w:ilvl="0">
      <w:lvl w:ilvl="0">
        <w:numFmt w:val="decimal"/>
        <w:lvlText w:val="%1."/>
        <w:lvlJc w:val="left"/>
      </w:lvl>
    </w:lvlOverride>
  </w:num>
  <w:num w:numId="25" w16cid:durableId="1366637871">
    <w:abstractNumId w:val="8"/>
    <w:lvlOverride w:ilvl="0">
      <w:lvl w:ilvl="0">
        <w:numFmt w:val="decimal"/>
        <w:lvlText w:val="%1."/>
        <w:lvlJc w:val="left"/>
      </w:lvl>
    </w:lvlOverride>
  </w:num>
  <w:num w:numId="26" w16cid:durableId="1834031943">
    <w:abstractNumId w:val="25"/>
    <w:lvlOverride w:ilvl="0">
      <w:lvl w:ilvl="0">
        <w:numFmt w:val="decimal"/>
        <w:lvlText w:val="%1."/>
        <w:lvlJc w:val="left"/>
      </w:lvl>
    </w:lvlOverride>
  </w:num>
  <w:num w:numId="27" w16cid:durableId="309673937">
    <w:abstractNumId w:val="46"/>
    <w:lvlOverride w:ilvl="0">
      <w:lvl w:ilvl="0">
        <w:numFmt w:val="decimal"/>
        <w:lvlText w:val="%1."/>
        <w:lvlJc w:val="left"/>
      </w:lvl>
    </w:lvlOverride>
  </w:num>
  <w:num w:numId="28" w16cid:durableId="578293565">
    <w:abstractNumId w:val="40"/>
    <w:lvlOverride w:ilvl="0">
      <w:lvl w:ilvl="0">
        <w:numFmt w:val="decimal"/>
        <w:lvlText w:val="%1."/>
        <w:lvlJc w:val="left"/>
      </w:lvl>
    </w:lvlOverride>
  </w:num>
  <w:num w:numId="29" w16cid:durableId="187838050">
    <w:abstractNumId w:val="68"/>
    <w:lvlOverride w:ilvl="0">
      <w:lvl w:ilvl="0">
        <w:numFmt w:val="decimal"/>
        <w:lvlText w:val="%1."/>
        <w:lvlJc w:val="left"/>
      </w:lvl>
    </w:lvlOverride>
  </w:num>
  <w:num w:numId="30" w16cid:durableId="787310852">
    <w:abstractNumId w:val="15"/>
    <w:lvlOverride w:ilvl="0">
      <w:lvl w:ilvl="0">
        <w:numFmt w:val="decimal"/>
        <w:lvlText w:val="%1."/>
        <w:lvlJc w:val="left"/>
      </w:lvl>
    </w:lvlOverride>
  </w:num>
  <w:num w:numId="31" w16cid:durableId="2058434973">
    <w:abstractNumId w:val="54"/>
    <w:lvlOverride w:ilvl="0">
      <w:lvl w:ilvl="0">
        <w:numFmt w:val="decimal"/>
        <w:lvlText w:val="%1."/>
        <w:lvlJc w:val="left"/>
      </w:lvl>
    </w:lvlOverride>
  </w:num>
  <w:num w:numId="32" w16cid:durableId="971209485">
    <w:abstractNumId w:val="60"/>
    <w:lvlOverride w:ilvl="0">
      <w:lvl w:ilvl="0">
        <w:numFmt w:val="decimal"/>
        <w:lvlText w:val="%1."/>
        <w:lvlJc w:val="left"/>
      </w:lvl>
    </w:lvlOverride>
  </w:num>
  <w:num w:numId="33" w16cid:durableId="861624353">
    <w:abstractNumId w:val="38"/>
    <w:lvlOverride w:ilvl="0">
      <w:lvl w:ilvl="0">
        <w:numFmt w:val="decimal"/>
        <w:lvlText w:val="%1."/>
        <w:lvlJc w:val="left"/>
      </w:lvl>
    </w:lvlOverride>
  </w:num>
  <w:num w:numId="34" w16cid:durableId="548616577">
    <w:abstractNumId w:val="31"/>
    <w:lvlOverride w:ilvl="0">
      <w:lvl w:ilvl="0">
        <w:numFmt w:val="decimal"/>
        <w:lvlText w:val="%1."/>
        <w:lvlJc w:val="left"/>
      </w:lvl>
    </w:lvlOverride>
  </w:num>
  <w:num w:numId="35" w16cid:durableId="720402288">
    <w:abstractNumId w:val="53"/>
    <w:lvlOverride w:ilvl="0">
      <w:lvl w:ilvl="0">
        <w:numFmt w:val="decimal"/>
        <w:lvlText w:val="%1."/>
        <w:lvlJc w:val="left"/>
      </w:lvl>
    </w:lvlOverride>
  </w:num>
  <w:num w:numId="36" w16cid:durableId="179202925">
    <w:abstractNumId w:val="33"/>
    <w:lvlOverride w:ilvl="0">
      <w:lvl w:ilvl="0">
        <w:numFmt w:val="decimal"/>
        <w:lvlText w:val="%1."/>
        <w:lvlJc w:val="left"/>
      </w:lvl>
    </w:lvlOverride>
  </w:num>
  <w:num w:numId="37" w16cid:durableId="1127042310">
    <w:abstractNumId w:val="69"/>
    <w:lvlOverride w:ilvl="0">
      <w:lvl w:ilvl="0">
        <w:numFmt w:val="decimal"/>
        <w:lvlText w:val="%1."/>
        <w:lvlJc w:val="left"/>
      </w:lvl>
    </w:lvlOverride>
  </w:num>
  <w:num w:numId="38" w16cid:durableId="1256743720">
    <w:abstractNumId w:val="30"/>
    <w:lvlOverride w:ilvl="0">
      <w:lvl w:ilvl="0">
        <w:numFmt w:val="decimal"/>
        <w:lvlText w:val="%1."/>
        <w:lvlJc w:val="left"/>
      </w:lvl>
    </w:lvlOverride>
  </w:num>
  <w:num w:numId="39" w16cid:durableId="845438670">
    <w:abstractNumId w:val="18"/>
    <w:lvlOverride w:ilvl="0">
      <w:lvl w:ilvl="0">
        <w:numFmt w:val="decimal"/>
        <w:lvlText w:val="%1."/>
        <w:lvlJc w:val="left"/>
      </w:lvl>
    </w:lvlOverride>
  </w:num>
  <w:num w:numId="40" w16cid:durableId="1611620310">
    <w:abstractNumId w:val="10"/>
    <w:lvlOverride w:ilvl="0">
      <w:lvl w:ilvl="0">
        <w:numFmt w:val="decimal"/>
        <w:lvlText w:val="%1."/>
        <w:lvlJc w:val="left"/>
      </w:lvl>
    </w:lvlOverride>
  </w:num>
  <w:num w:numId="41" w16cid:durableId="1854223502">
    <w:abstractNumId w:val="41"/>
  </w:num>
  <w:num w:numId="42" w16cid:durableId="62263022">
    <w:abstractNumId w:val="21"/>
    <w:lvlOverride w:ilvl="0">
      <w:lvl w:ilvl="0">
        <w:numFmt w:val="decimal"/>
        <w:lvlText w:val="%1."/>
        <w:lvlJc w:val="left"/>
      </w:lvl>
    </w:lvlOverride>
  </w:num>
  <w:num w:numId="43" w16cid:durableId="1294209946">
    <w:abstractNumId w:val="34"/>
    <w:lvlOverride w:ilvl="0">
      <w:lvl w:ilvl="0">
        <w:numFmt w:val="decimal"/>
        <w:lvlText w:val="%1."/>
        <w:lvlJc w:val="left"/>
      </w:lvl>
    </w:lvlOverride>
  </w:num>
  <w:num w:numId="44" w16cid:durableId="611286069">
    <w:abstractNumId w:val="14"/>
    <w:lvlOverride w:ilvl="0">
      <w:lvl w:ilvl="0">
        <w:numFmt w:val="decimal"/>
        <w:lvlText w:val="%1."/>
        <w:lvlJc w:val="left"/>
      </w:lvl>
    </w:lvlOverride>
  </w:num>
  <w:num w:numId="45" w16cid:durableId="689531826">
    <w:abstractNumId w:val="45"/>
    <w:lvlOverride w:ilvl="0">
      <w:lvl w:ilvl="0">
        <w:numFmt w:val="decimal"/>
        <w:lvlText w:val="%1."/>
        <w:lvlJc w:val="left"/>
      </w:lvl>
    </w:lvlOverride>
  </w:num>
  <w:num w:numId="46" w16cid:durableId="1690795852">
    <w:abstractNumId w:val="2"/>
    <w:lvlOverride w:ilvl="0">
      <w:lvl w:ilvl="0">
        <w:numFmt w:val="decimal"/>
        <w:lvlText w:val="%1."/>
        <w:lvlJc w:val="left"/>
      </w:lvl>
    </w:lvlOverride>
  </w:num>
  <w:num w:numId="47" w16cid:durableId="225071848">
    <w:abstractNumId w:val="1"/>
    <w:lvlOverride w:ilvl="0">
      <w:lvl w:ilvl="0">
        <w:numFmt w:val="decimal"/>
        <w:lvlText w:val="%1."/>
        <w:lvlJc w:val="left"/>
      </w:lvl>
    </w:lvlOverride>
  </w:num>
  <w:num w:numId="48" w16cid:durableId="71197748">
    <w:abstractNumId w:val="11"/>
    <w:lvlOverride w:ilvl="0">
      <w:lvl w:ilvl="0">
        <w:numFmt w:val="decimal"/>
        <w:lvlText w:val="%1."/>
        <w:lvlJc w:val="left"/>
      </w:lvl>
    </w:lvlOverride>
  </w:num>
  <w:num w:numId="49" w16cid:durableId="298805817">
    <w:abstractNumId w:val="7"/>
    <w:lvlOverride w:ilvl="0">
      <w:lvl w:ilvl="0">
        <w:numFmt w:val="decimal"/>
        <w:lvlText w:val="%1."/>
        <w:lvlJc w:val="left"/>
      </w:lvl>
    </w:lvlOverride>
  </w:num>
  <w:num w:numId="50" w16cid:durableId="777719194">
    <w:abstractNumId w:val="72"/>
    <w:lvlOverride w:ilvl="0">
      <w:lvl w:ilvl="0">
        <w:numFmt w:val="decimal"/>
        <w:lvlText w:val="%1."/>
        <w:lvlJc w:val="left"/>
      </w:lvl>
    </w:lvlOverride>
  </w:num>
  <w:num w:numId="51" w16cid:durableId="1392465664">
    <w:abstractNumId w:val="64"/>
  </w:num>
  <w:num w:numId="52" w16cid:durableId="239993028">
    <w:abstractNumId w:val="24"/>
  </w:num>
  <w:num w:numId="53" w16cid:durableId="1805855360">
    <w:abstractNumId w:val="43"/>
  </w:num>
  <w:num w:numId="54" w16cid:durableId="123667230">
    <w:abstractNumId w:val="57"/>
  </w:num>
  <w:num w:numId="55" w16cid:durableId="252475740">
    <w:abstractNumId w:val="17"/>
  </w:num>
  <w:num w:numId="56" w16cid:durableId="1899779380">
    <w:abstractNumId w:val="75"/>
  </w:num>
  <w:num w:numId="57" w16cid:durableId="1107193137">
    <w:abstractNumId w:val="51"/>
  </w:num>
  <w:num w:numId="58" w16cid:durableId="1357925965">
    <w:abstractNumId w:val="22"/>
  </w:num>
  <w:num w:numId="59" w16cid:durableId="1106315331">
    <w:abstractNumId w:val="39"/>
  </w:num>
  <w:num w:numId="60" w16cid:durableId="2000688164">
    <w:abstractNumId w:val="67"/>
  </w:num>
  <w:num w:numId="61" w16cid:durableId="1907688682">
    <w:abstractNumId w:val="48"/>
  </w:num>
  <w:num w:numId="62" w16cid:durableId="1040518886">
    <w:abstractNumId w:val="63"/>
  </w:num>
  <w:num w:numId="63" w16cid:durableId="802046273">
    <w:abstractNumId w:val="27"/>
  </w:num>
  <w:num w:numId="64" w16cid:durableId="1898854823">
    <w:abstractNumId w:val="82"/>
  </w:num>
  <w:num w:numId="65" w16cid:durableId="1726173468">
    <w:abstractNumId w:val="79"/>
  </w:num>
  <w:num w:numId="66" w16cid:durableId="1432772704">
    <w:abstractNumId w:val="9"/>
  </w:num>
  <w:num w:numId="67" w16cid:durableId="1212375989">
    <w:abstractNumId w:val="70"/>
  </w:num>
  <w:num w:numId="68" w16cid:durableId="1804496581">
    <w:abstractNumId w:val="55"/>
  </w:num>
  <w:num w:numId="69" w16cid:durableId="1122194029">
    <w:abstractNumId w:val="65"/>
  </w:num>
  <w:num w:numId="70" w16cid:durableId="874080270">
    <w:abstractNumId w:val="32"/>
  </w:num>
  <w:num w:numId="71" w16cid:durableId="1183008212">
    <w:abstractNumId w:val="26"/>
  </w:num>
  <w:num w:numId="72" w16cid:durableId="1626347068">
    <w:abstractNumId w:val="47"/>
  </w:num>
  <w:num w:numId="73" w16cid:durableId="1604342581">
    <w:abstractNumId w:val="78"/>
  </w:num>
  <w:num w:numId="74" w16cid:durableId="453407542">
    <w:abstractNumId w:val="19"/>
  </w:num>
  <w:num w:numId="75" w16cid:durableId="254167150">
    <w:abstractNumId w:val="74"/>
  </w:num>
  <w:num w:numId="76" w16cid:durableId="960452897">
    <w:abstractNumId w:val="16"/>
  </w:num>
  <w:num w:numId="77" w16cid:durableId="524370913">
    <w:abstractNumId w:val="59"/>
  </w:num>
  <w:num w:numId="78" w16cid:durableId="1294093461">
    <w:abstractNumId w:val="50"/>
  </w:num>
  <w:num w:numId="79" w16cid:durableId="988366876">
    <w:abstractNumId w:val="35"/>
  </w:num>
  <w:num w:numId="80" w16cid:durableId="987788379">
    <w:abstractNumId w:val="6"/>
  </w:num>
  <w:num w:numId="81" w16cid:durableId="1989087217">
    <w:abstractNumId w:val="44"/>
  </w:num>
  <w:num w:numId="82" w16cid:durableId="742023521">
    <w:abstractNumId w:val="5"/>
  </w:num>
  <w:num w:numId="83" w16cid:durableId="2033143100">
    <w:abstractNumId w:val="52"/>
  </w:num>
  <w:num w:numId="84" w16cid:durableId="1249777155">
    <w:abstractNumId w:val="73"/>
  </w:num>
  <w:numIdMacAtCleanup w:val="8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2B4"/>
    <w:rsid w:val="0000018A"/>
    <w:rsid w:val="00010320"/>
    <w:rsid w:val="00011339"/>
    <w:rsid w:val="00015CDE"/>
    <w:rsid w:val="00021DD2"/>
    <w:rsid w:val="000250DB"/>
    <w:rsid w:val="000326E4"/>
    <w:rsid w:val="00032A17"/>
    <w:rsid w:val="00033953"/>
    <w:rsid w:val="00042330"/>
    <w:rsid w:val="00063DE5"/>
    <w:rsid w:val="000651D1"/>
    <w:rsid w:val="000712C5"/>
    <w:rsid w:val="00071E30"/>
    <w:rsid w:val="00072D24"/>
    <w:rsid w:val="00076467"/>
    <w:rsid w:val="0008082F"/>
    <w:rsid w:val="00081803"/>
    <w:rsid w:val="00086554"/>
    <w:rsid w:val="0009236A"/>
    <w:rsid w:val="000928D9"/>
    <w:rsid w:val="00092CED"/>
    <w:rsid w:val="000962BC"/>
    <w:rsid w:val="000970EB"/>
    <w:rsid w:val="00097CB0"/>
    <w:rsid w:val="000A2B07"/>
    <w:rsid w:val="000A5758"/>
    <w:rsid w:val="000A58D4"/>
    <w:rsid w:val="000A74FE"/>
    <w:rsid w:val="000A7E42"/>
    <w:rsid w:val="000B0246"/>
    <w:rsid w:val="000B2830"/>
    <w:rsid w:val="000B2E9A"/>
    <w:rsid w:val="000C2109"/>
    <w:rsid w:val="000D0E1D"/>
    <w:rsid w:val="000D14EE"/>
    <w:rsid w:val="000E2C3A"/>
    <w:rsid w:val="000F3721"/>
    <w:rsid w:val="000F40FD"/>
    <w:rsid w:val="000F6C0B"/>
    <w:rsid w:val="000F7524"/>
    <w:rsid w:val="00100C9D"/>
    <w:rsid w:val="001014D2"/>
    <w:rsid w:val="0010750E"/>
    <w:rsid w:val="00111897"/>
    <w:rsid w:val="00113A8E"/>
    <w:rsid w:val="001178FA"/>
    <w:rsid w:val="001203B9"/>
    <w:rsid w:val="00124F43"/>
    <w:rsid w:val="0013129C"/>
    <w:rsid w:val="0013507F"/>
    <w:rsid w:val="00135C56"/>
    <w:rsid w:val="00136354"/>
    <w:rsid w:val="001505E0"/>
    <w:rsid w:val="0015558D"/>
    <w:rsid w:val="00155D69"/>
    <w:rsid w:val="001629D7"/>
    <w:rsid w:val="001630D3"/>
    <w:rsid w:val="001738AE"/>
    <w:rsid w:val="00174832"/>
    <w:rsid w:val="00175CF4"/>
    <w:rsid w:val="001806A6"/>
    <w:rsid w:val="001814DC"/>
    <w:rsid w:val="0018362B"/>
    <w:rsid w:val="00187026"/>
    <w:rsid w:val="00193944"/>
    <w:rsid w:val="001A14D2"/>
    <w:rsid w:val="001A5DBA"/>
    <w:rsid w:val="001A7EF7"/>
    <w:rsid w:val="001B1323"/>
    <w:rsid w:val="001B4E5E"/>
    <w:rsid w:val="001B59D5"/>
    <w:rsid w:val="001B6345"/>
    <w:rsid w:val="001B7AB4"/>
    <w:rsid w:val="001C17DF"/>
    <w:rsid w:val="001C64C6"/>
    <w:rsid w:val="001D0328"/>
    <w:rsid w:val="001D76B5"/>
    <w:rsid w:val="001E09B5"/>
    <w:rsid w:val="001E116A"/>
    <w:rsid w:val="001E13D9"/>
    <w:rsid w:val="001E561B"/>
    <w:rsid w:val="001F2318"/>
    <w:rsid w:val="001F3077"/>
    <w:rsid w:val="001F704D"/>
    <w:rsid w:val="001F729E"/>
    <w:rsid w:val="00213C90"/>
    <w:rsid w:val="00223632"/>
    <w:rsid w:val="00223665"/>
    <w:rsid w:val="00224B0D"/>
    <w:rsid w:val="00227E41"/>
    <w:rsid w:val="0023239C"/>
    <w:rsid w:val="00232CE9"/>
    <w:rsid w:val="00232FBA"/>
    <w:rsid w:val="00240FE4"/>
    <w:rsid w:val="00245423"/>
    <w:rsid w:val="00247BBA"/>
    <w:rsid w:val="0025032D"/>
    <w:rsid w:val="00250BBC"/>
    <w:rsid w:val="00256765"/>
    <w:rsid w:val="002614E6"/>
    <w:rsid w:val="00265356"/>
    <w:rsid w:val="00265E2D"/>
    <w:rsid w:val="00276440"/>
    <w:rsid w:val="002764FE"/>
    <w:rsid w:val="002840D5"/>
    <w:rsid w:val="0029079C"/>
    <w:rsid w:val="002951ED"/>
    <w:rsid w:val="002A07EE"/>
    <w:rsid w:val="002B1CEB"/>
    <w:rsid w:val="002B4625"/>
    <w:rsid w:val="002C70C2"/>
    <w:rsid w:val="002C7830"/>
    <w:rsid w:val="002D5355"/>
    <w:rsid w:val="002E135A"/>
    <w:rsid w:val="002E20FA"/>
    <w:rsid w:val="002E3655"/>
    <w:rsid w:val="002E58AD"/>
    <w:rsid w:val="002E58C9"/>
    <w:rsid w:val="002F08A8"/>
    <w:rsid w:val="002F7DB6"/>
    <w:rsid w:val="00306FE8"/>
    <w:rsid w:val="00311509"/>
    <w:rsid w:val="00311948"/>
    <w:rsid w:val="00321A64"/>
    <w:rsid w:val="00324302"/>
    <w:rsid w:val="00326852"/>
    <w:rsid w:val="0032745F"/>
    <w:rsid w:val="00327FC7"/>
    <w:rsid w:val="00335CD3"/>
    <w:rsid w:val="003448DF"/>
    <w:rsid w:val="00355F03"/>
    <w:rsid w:val="003568C9"/>
    <w:rsid w:val="003569BD"/>
    <w:rsid w:val="003751C6"/>
    <w:rsid w:val="00375830"/>
    <w:rsid w:val="00375DE5"/>
    <w:rsid w:val="00375F82"/>
    <w:rsid w:val="0038301A"/>
    <w:rsid w:val="003853CA"/>
    <w:rsid w:val="00386709"/>
    <w:rsid w:val="00386D57"/>
    <w:rsid w:val="0039283A"/>
    <w:rsid w:val="003937F6"/>
    <w:rsid w:val="0039642E"/>
    <w:rsid w:val="003966F4"/>
    <w:rsid w:val="003A58B1"/>
    <w:rsid w:val="003A6D5D"/>
    <w:rsid w:val="003A7795"/>
    <w:rsid w:val="003B0004"/>
    <w:rsid w:val="003B19D0"/>
    <w:rsid w:val="003B29A8"/>
    <w:rsid w:val="003C7CA4"/>
    <w:rsid w:val="003C7CE5"/>
    <w:rsid w:val="003D0A36"/>
    <w:rsid w:val="003D3B87"/>
    <w:rsid w:val="003D6912"/>
    <w:rsid w:val="003E2216"/>
    <w:rsid w:val="003F0351"/>
    <w:rsid w:val="003F4620"/>
    <w:rsid w:val="00402293"/>
    <w:rsid w:val="00402B6E"/>
    <w:rsid w:val="00402BEC"/>
    <w:rsid w:val="00407983"/>
    <w:rsid w:val="0041031D"/>
    <w:rsid w:val="00411D9B"/>
    <w:rsid w:val="004157C3"/>
    <w:rsid w:val="00417618"/>
    <w:rsid w:val="00421EDC"/>
    <w:rsid w:val="00433092"/>
    <w:rsid w:val="00434770"/>
    <w:rsid w:val="004353CF"/>
    <w:rsid w:val="004363D1"/>
    <w:rsid w:val="0044605F"/>
    <w:rsid w:val="00447086"/>
    <w:rsid w:val="00453C15"/>
    <w:rsid w:val="00456C58"/>
    <w:rsid w:val="00460C1E"/>
    <w:rsid w:val="00462A6F"/>
    <w:rsid w:val="00470394"/>
    <w:rsid w:val="0047323D"/>
    <w:rsid w:val="00480A34"/>
    <w:rsid w:val="00487D26"/>
    <w:rsid w:val="00493CFA"/>
    <w:rsid w:val="0049420F"/>
    <w:rsid w:val="004958A8"/>
    <w:rsid w:val="004A1651"/>
    <w:rsid w:val="004B49B2"/>
    <w:rsid w:val="004B5E77"/>
    <w:rsid w:val="004C003A"/>
    <w:rsid w:val="004C24F5"/>
    <w:rsid w:val="004C5D64"/>
    <w:rsid w:val="004D0031"/>
    <w:rsid w:val="004D12EA"/>
    <w:rsid w:val="00503158"/>
    <w:rsid w:val="005031F9"/>
    <w:rsid w:val="00503508"/>
    <w:rsid w:val="005055D4"/>
    <w:rsid w:val="00505BEE"/>
    <w:rsid w:val="00514D57"/>
    <w:rsid w:val="0052093C"/>
    <w:rsid w:val="00531D80"/>
    <w:rsid w:val="00550470"/>
    <w:rsid w:val="00557977"/>
    <w:rsid w:val="00566D0B"/>
    <w:rsid w:val="005708B7"/>
    <w:rsid w:val="00571D4F"/>
    <w:rsid w:val="005817FD"/>
    <w:rsid w:val="00584479"/>
    <w:rsid w:val="00584A3C"/>
    <w:rsid w:val="005859A6"/>
    <w:rsid w:val="0059349C"/>
    <w:rsid w:val="005A293D"/>
    <w:rsid w:val="005B05E1"/>
    <w:rsid w:val="005B7D01"/>
    <w:rsid w:val="005C348E"/>
    <w:rsid w:val="005C62A7"/>
    <w:rsid w:val="005C6E93"/>
    <w:rsid w:val="005D3BCC"/>
    <w:rsid w:val="005D6B2F"/>
    <w:rsid w:val="005E0D01"/>
    <w:rsid w:val="005E496C"/>
    <w:rsid w:val="005E5CB4"/>
    <w:rsid w:val="005F2C84"/>
    <w:rsid w:val="0060079C"/>
    <w:rsid w:val="00600AF0"/>
    <w:rsid w:val="006055A2"/>
    <w:rsid w:val="00624876"/>
    <w:rsid w:val="006263C4"/>
    <w:rsid w:val="00633D2B"/>
    <w:rsid w:val="00635548"/>
    <w:rsid w:val="00640957"/>
    <w:rsid w:val="00646B3B"/>
    <w:rsid w:val="00655435"/>
    <w:rsid w:val="006563BB"/>
    <w:rsid w:val="00657A6E"/>
    <w:rsid w:val="00657C47"/>
    <w:rsid w:val="006604C3"/>
    <w:rsid w:val="00660F96"/>
    <w:rsid w:val="006644C9"/>
    <w:rsid w:val="00665D7B"/>
    <w:rsid w:val="00667136"/>
    <w:rsid w:val="00671C87"/>
    <w:rsid w:val="0067320D"/>
    <w:rsid w:val="00674186"/>
    <w:rsid w:val="00674F59"/>
    <w:rsid w:val="00681DA1"/>
    <w:rsid w:val="00683D5E"/>
    <w:rsid w:val="00692AF8"/>
    <w:rsid w:val="006977ED"/>
    <w:rsid w:val="006A21E1"/>
    <w:rsid w:val="006A6FF1"/>
    <w:rsid w:val="006A7E09"/>
    <w:rsid w:val="006B3A27"/>
    <w:rsid w:val="006B74B4"/>
    <w:rsid w:val="006C0F5F"/>
    <w:rsid w:val="006C5300"/>
    <w:rsid w:val="006C673A"/>
    <w:rsid w:val="006C7A70"/>
    <w:rsid w:val="006C7E43"/>
    <w:rsid w:val="006D2157"/>
    <w:rsid w:val="006E41DE"/>
    <w:rsid w:val="006E4E55"/>
    <w:rsid w:val="006E515D"/>
    <w:rsid w:val="006E7063"/>
    <w:rsid w:val="006F133E"/>
    <w:rsid w:val="006F2483"/>
    <w:rsid w:val="00703623"/>
    <w:rsid w:val="007041D1"/>
    <w:rsid w:val="0070529A"/>
    <w:rsid w:val="00706050"/>
    <w:rsid w:val="00717497"/>
    <w:rsid w:val="00722935"/>
    <w:rsid w:val="00725C1D"/>
    <w:rsid w:val="00735E3E"/>
    <w:rsid w:val="00740263"/>
    <w:rsid w:val="00746DEA"/>
    <w:rsid w:val="00757E7B"/>
    <w:rsid w:val="00762B5E"/>
    <w:rsid w:val="00775D45"/>
    <w:rsid w:val="00780C25"/>
    <w:rsid w:val="00784060"/>
    <w:rsid w:val="0079070D"/>
    <w:rsid w:val="007917F4"/>
    <w:rsid w:val="0079431E"/>
    <w:rsid w:val="007953F6"/>
    <w:rsid w:val="007958E0"/>
    <w:rsid w:val="007A540D"/>
    <w:rsid w:val="007B331F"/>
    <w:rsid w:val="007B346E"/>
    <w:rsid w:val="007B6FB0"/>
    <w:rsid w:val="007C3F90"/>
    <w:rsid w:val="007C7489"/>
    <w:rsid w:val="007D2800"/>
    <w:rsid w:val="007D5EFB"/>
    <w:rsid w:val="007E6EA6"/>
    <w:rsid w:val="007F7673"/>
    <w:rsid w:val="00811526"/>
    <w:rsid w:val="00821E44"/>
    <w:rsid w:val="0083017F"/>
    <w:rsid w:val="00845862"/>
    <w:rsid w:val="00845AF1"/>
    <w:rsid w:val="00850039"/>
    <w:rsid w:val="00854CDD"/>
    <w:rsid w:val="00855777"/>
    <w:rsid w:val="00860682"/>
    <w:rsid w:val="00862824"/>
    <w:rsid w:val="008666D1"/>
    <w:rsid w:val="00872DDF"/>
    <w:rsid w:val="00874284"/>
    <w:rsid w:val="00874F6B"/>
    <w:rsid w:val="00891BF2"/>
    <w:rsid w:val="0089486D"/>
    <w:rsid w:val="0089637F"/>
    <w:rsid w:val="008A0A6C"/>
    <w:rsid w:val="008A10F1"/>
    <w:rsid w:val="008A1F75"/>
    <w:rsid w:val="008A3F52"/>
    <w:rsid w:val="008A4BE4"/>
    <w:rsid w:val="008B42E2"/>
    <w:rsid w:val="008B55ED"/>
    <w:rsid w:val="008C59C0"/>
    <w:rsid w:val="008D4AEF"/>
    <w:rsid w:val="008E7CEC"/>
    <w:rsid w:val="009067A9"/>
    <w:rsid w:val="0091142B"/>
    <w:rsid w:val="009130B3"/>
    <w:rsid w:val="00926F66"/>
    <w:rsid w:val="0093167D"/>
    <w:rsid w:val="00931AA6"/>
    <w:rsid w:val="009345EB"/>
    <w:rsid w:val="00936149"/>
    <w:rsid w:val="0094065E"/>
    <w:rsid w:val="00957DE5"/>
    <w:rsid w:val="009603AD"/>
    <w:rsid w:val="009674F9"/>
    <w:rsid w:val="00974C8D"/>
    <w:rsid w:val="00983EDC"/>
    <w:rsid w:val="00984300"/>
    <w:rsid w:val="009900D9"/>
    <w:rsid w:val="009924AF"/>
    <w:rsid w:val="00992D56"/>
    <w:rsid w:val="00995497"/>
    <w:rsid w:val="00997584"/>
    <w:rsid w:val="009A1ECC"/>
    <w:rsid w:val="009A4E7E"/>
    <w:rsid w:val="009B548B"/>
    <w:rsid w:val="009B7106"/>
    <w:rsid w:val="009B7542"/>
    <w:rsid w:val="009B7916"/>
    <w:rsid w:val="009C3DA5"/>
    <w:rsid w:val="009C3F7D"/>
    <w:rsid w:val="009C6151"/>
    <w:rsid w:val="009D0C79"/>
    <w:rsid w:val="009D2EE9"/>
    <w:rsid w:val="009E2430"/>
    <w:rsid w:val="009E39EE"/>
    <w:rsid w:val="00A03593"/>
    <w:rsid w:val="00A053DF"/>
    <w:rsid w:val="00A05B31"/>
    <w:rsid w:val="00A13882"/>
    <w:rsid w:val="00A174AC"/>
    <w:rsid w:val="00A23D48"/>
    <w:rsid w:val="00A276CC"/>
    <w:rsid w:val="00A278E7"/>
    <w:rsid w:val="00A27EB0"/>
    <w:rsid w:val="00A446FF"/>
    <w:rsid w:val="00A61424"/>
    <w:rsid w:val="00A614D4"/>
    <w:rsid w:val="00A62124"/>
    <w:rsid w:val="00A62E86"/>
    <w:rsid w:val="00A65441"/>
    <w:rsid w:val="00A659C0"/>
    <w:rsid w:val="00A73495"/>
    <w:rsid w:val="00A7570B"/>
    <w:rsid w:val="00A777B1"/>
    <w:rsid w:val="00A975C3"/>
    <w:rsid w:val="00AA0493"/>
    <w:rsid w:val="00AA1B08"/>
    <w:rsid w:val="00AA7431"/>
    <w:rsid w:val="00AC2777"/>
    <w:rsid w:val="00AC3732"/>
    <w:rsid w:val="00AC63A4"/>
    <w:rsid w:val="00AD0BE0"/>
    <w:rsid w:val="00AD77F4"/>
    <w:rsid w:val="00AE5798"/>
    <w:rsid w:val="00AE6CC8"/>
    <w:rsid w:val="00AE75BB"/>
    <w:rsid w:val="00AF38A0"/>
    <w:rsid w:val="00AF4300"/>
    <w:rsid w:val="00AF545D"/>
    <w:rsid w:val="00B028CC"/>
    <w:rsid w:val="00B03AB8"/>
    <w:rsid w:val="00B1348A"/>
    <w:rsid w:val="00B17FC2"/>
    <w:rsid w:val="00B229D2"/>
    <w:rsid w:val="00B23FCD"/>
    <w:rsid w:val="00B26A04"/>
    <w:rsid w:val="00B31496"/>
    <w:rsid w:val="00B320B9"/>
    <w:rsid w:val="00B326EC"/>
    <w:rsid w:val="00B34CA5"/>
    <w:rsid w:val="00B34F6B"/>
    <w:rsid w:val="00B37691"/>
    <w:rsid w:val="00B42E84"/>
    <w:rsid w:val="00B44791"/>
    <w:rsid w:val="00B515E2"/>
    <w:rsid w:val="00B5181B"/>
    <w:rsid w:val="00B51EFA"/>
    <w:rsid w:val="00B64A0B"/>
    <w:rsid w:val="00B66A40"/>
    <w:rsid w:val="00B72229"/>
    <w:rsid w:val="00B72922"/>
    <w:rsid w:val="00B74E2E"/>
    <w:rsid w:val="00B80522"/>
    <w:rsid w:val="00B822B8"/>
    <w:rsid w:val="00BA009B"/>
    <w:rsid w:val="00BA0C54"/>
    <w:rsid w:val="00BA12B4"/>
    <w:rsid w:val="00BA2967"/>
    <w:rsid w:val="00BA3DC0"/>
    <w:rsid w:val="00BB2276"/>
    <w:rsid w:val="00BB30EB"/>
    <w:rsid w:val="00BC3045"/>
    <w:rsid w:val="00BD69D6"/>
    <w:rsid w:val="00BD7722"/>
    <w:rsid w:val="00BE0BF6"/>
    <w:rsid w:val="00BE5546"/>
    <w:rsid w:val="00BF1A31"/>
    <w:rsid w:val="00BF41E6"/>
    <w:rsid w:val="00BF45E3"/>
    <w:rsid w:val="00C017F2"/>
    <w:rsid w:val="00C11161"/>
    <w:rsid w:val="00C12EBC"/>
    <w:rsid w:val="00C24D4E"/>
    <w:rsid w:val="00C270A6"/>
    <w:rsid w:val="00C30B31"/>
    <w:rsid w:val="00C30BDC"/>
    <w:rsid w:val="00C3318B"/>
    <w:rsid w:val="00C340EA"/>
    <w:rsid w:val="00C36506"/>
    <w:rsid w:val="00C3743C"/>
    <w:rsid w:val="00C37A1E"/>
    <w:rsid w:val="00C45391"/>
    <w:rsid w:val="00C4686D"/>
    <w:rsid w:val="00C54A2D"/>
    <w:rsid w:val="00C61619"/>
    <w:rsid w:val="00C6200E"/>
    <w:rsid w:val="00C657E7"/>
    <w:rsid w:val="00C67807"/>
    <w:rsid w:val="00C67F71"/>
    <w:rsid w:val="00C77F68"/>
    <w:rsid w:val="00C8054B"/>
    <w:rsid w:val="00C81EAB"/>
    <w:rsid w:val="00C820ED"/>
    <w:rsid w:val="00C82B14"/>
    <w:rsid w:val="00C859ED"/>
    <w:rsid w:val="00C93A3C"/>
    <w:rsid w:val="00C973D6"/>
    <w:rsid w:val="00CA243E"/>
    <w:rsid w:val="00CA2D3B"/>
    <w:rsid w:val="00CB0688"/>
    <w:rsid w:val="00CB1DFF"/>
    <w:rsid w:val="00CB62A9"/>
    <w:rsid w:val="00CB73DA"/>
    <w:rsid w:val="00CC1B99"/>
    <w:rsid w:val="00CC3095"/>
    <w:rsid w:val="00CC364B"/>
    <w:rsid w:val="00CC6055"/>
    <w:rsid w:val="00CC7457"/>
    <w:rsid w:val="00CD0B4D"/>
    <w:rsid w:val="00CE588F"/>
    <w:rsid w:val="00D03139"/>
    <w:rsid w:val="00D036BF"/>
    <w:rsid w:val="00D11E10"/>
    <w:rsid w:val="00D1344C"/>
    <w:rsid w:val="00D224EC"/>
    <w:rsid w:val="00D23D2E"/>
    <w:rsid w:val="00D25E73"/>
    <w:rsid w:val="00D361BA"/>
    <w:rsid w:val="00D42267"/>
    <w:rsid w:val="00D440F9"/>
    <w:rsid w:val="00D47C22"/>
    <w:rsid w:val="00D50A33"/>
    <w:rsid w:val="00D5520A"/>
    <w:rsid w:val="00D62B87"/>
    <w:rsid w:val="00D63CAA"/>
    <w:rsid w:val="00D66F04"/>
    <w:rsid w:val="00D67712"/>
    <w:rsid w:val="00D714A1"/>
    <w:rsid w:val="00D756CF"/>
    <w:rsid w:val="00D8677F"/>
    <w:rsid w:val="00D87C37"/>
    <w:rsid w:val="00D93E54"/>
    <w:rsid w:val="00DA3BAF"/>
    <w:rsid w:val="00DC0EC1"/>
    <w:rsid w:val="00DC3BE8"/>
    <w:rsid w:val="00DC3FF5"/>
    <w:rsid w:val="00DE0480"/>
    <w:rsid w:val="00DE5489"/>
    <w:rsid w:val="00DF12E5"/>
    <w:rsid w:val="00DF1963"/>
    <w:rsid w:val="00DF441C"/>
    <w:rsid w:val="00DF725E"/>
    <w:rsid w:val="00E0122C"/>
    <w:rsid w:val="00E017F3"/>
    <w:rsid w:val="00E0539E"/>
    <w:rsid w:val="00E077D8"/>
    <w:rsid w:val="00E118D4"/>
    <w:rsid w:val="00E13AF6"/>
    <w:rsid w:val="00E165F9"/>
    <w:rsid w:val="00E22570"/>
    <w:rsid w:val="00E23492"/>
    <w:rsid w:val="00E31646"/>
    <w:rsid w:val="00E35892"/>
    <w:rsid w:val="00E45B74"/>
    <w:rsid w:val="00E51360"/>
    <w:rsid w:val="00E515BE"/>
    <w:rsid w:val="00E602FA"/>
    <w:rsid w:val="00E822FD"/>
    <w:rsid w:val="00E82CC1"/>
    <w:rsid w:val="00E8522F"/>
    <w:rsid w:val="00E855E6"/>
    <w:rsid w:val="00E85B7A"/>
    <w:rsid w:val="00E86171"/>
    <w:rsid w:val="00E91317"/>
    <w:rsid w:val="00EA64EA"/>
    <w:rsid w:val="00EA72AC"/>
    <w:rsid w:val="00EB46E7"/>
    <w:rsid w:val="00EB5507"/>
    <w:rsid w:val="00EB6451"/>
    <w:rsid w:val="00EB679B"/>
    <w:rsid w:val="00EB6E3E"/>
    <w:rsid w:val="00EC761E"/>
    <w:rsid w:val="00EE2A4E"/>
    <w:rsid w:val="00EF08B6"/>
    <w:rsid w:val="00F00D4B"/>
    <w:rsid w:val="00F12FDA"/>
    <w:rsid w:val="00F20C72"/>
    <w:rsid w:val="00F213AA"/>
    <w:rsid w:val="00F303F2"/>
    <w:rsid w:val="00F3294F"/>
    <w:rsid w:val="00F37ACD"/>
    <w:rsid w:val="00F40F4E"/>
    <w:rsid w:val="00F46E8E"/>
    <w:rsid w:val="00F52DDA"/>
    <w:rsid w:val="00F54285"/>
    <w:rsid w:val="00F60542"/>
    <w:rsid w:val="00F60841"/>
    <w:rsid w:val="00F61241"/>
    <w:rsid w:val="00F61F7E"/>
    <w:rsid w:val="00F62F40"/>
    <w:rsid w:val="00F64807"/>
    <w:rsid w:val="00F715D9"/>
    <w:rsid w:val="00F73DBE"/>
    <w:rsid w:val="00F7419C"/>
    <w:rsid w:val="00F760C4"/>
    <w:rsid w:val="00F76AA9"/>
    <w:rsid w:val="00F8356D"/>
    <w:rsid w:val="00F83F2B"/>
    <w:rsid w:val="00F91777"/>
    <w:rsid w:val="00F9411B"/>
    <w:rsid w:val="00F961FB"/>
    <w:rsid w:val="00F96F21"/>
    <w:rsid w:val="00FB259F"/>
    <w:rsid w:val="00FB260C"/>
    <w:rsid w:val="00FB2F3C"/>
    <w:rsid w:val="00FC26D5"/>
    <w:rsid w:val="00FC359F"/>
    <w:rsid w:val="00FC55E5"/>
    <w:rsid w:val="00FC65D9"/>
    <w:rsid w:val="00FD341E"/>
    <w:rsid w:val="00FD516D"/>
    <w:rsid w:val="00FE124E"/>
    <w:rsid w:val="00FE43E6"/>
    <w:rsid w:val="00FE5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5D00B"/>
  <w15:docId w15:val="{B432D851-2AE7-4881-8E34-FBD80D451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bCs/>
      <w:color w:val="0F6CF2"/>
      <w:highlight w:val="white"/>
    </w:rPr>
  </w:style>
  <w:style w:type="paragraph" w:styleId="Heading2">
    <w:name w:val="heading 2"/>
    <w:basedOn w:val="Normal"/>
    <w:next w:val="Normal"/>
    <w:uiPriority w:val="9"/>
    <w:unhideWhenUsed/>
    <w:qFormat/>
    <w:pPr>
      <w:outlineLvl w:val="1"/>
    </w:pPr>
    <w:rPr>
      <w:i/>
      <w:iCs/>
      <w:color w:val="0F6CF2"/>
    </w:rPr>
  </w:style>
  <w:style w:type="paragraph" w:styleId="Heading3">
    <w:name w:val="heading 3"/>
    <w:basedOn w:val="Normal"/>
    <w:next w:val="Normal"/>
    <w:uiPriority w:val="9"/>
    <w:unhideWhenUsed/>
    <w:qFormat/>
    <w:pPr>
      <w:outlineLvl w:val="2"/>
    </w:pPr>
    <w:rPr>
      <w:i/>
      <w:iCs/>
      <w:sz w:val="18"/>
      <w:szCs w:val="18"/>
    </w:rPr>
  </w:style>
  <w:style w:type="paragraph" w:styleId="Heading4">
    <w:name w:val="heading 4"/>
    <w:basedOn w:val="Normal"/>
    <w:next w:val="Normal"/>
    <w:uiPriority w:val="9"/>
    <w:semiHidden/>
    <w:unhideWhenUsed/>
    <w:qFormat/>
    <w:pPr>
      <w:tabs>
        <w:tab w:val="left" w:pos="934"/>
      </w:tabs>
      <w:spacing w:after="0" w:line="240" w:lineRule="auto"/>
      <w:jc w:val="right"/>
      <w:outlineLvl w:val="3"/>
    </w:pPr>
    <w:rPr>
      <w:smallCaps/>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styleId="TableGrid">
    <w:name w:val="Table Grid"/>
    <w:basedOn w:val="TableNormal"/>
    <w:uiPriority w:val="39"/>
    <w:rsid w:val="008C59C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3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49C"/>
  </w:style>
  <w:style w:type="paragraph" w:styleId="Footer">
    <w:name w:val="footer"/>
    <w:basedOn w:val="Normal"/>
    <w:link w:val="FooterChar"/>
    <w:uiPriority w:val="99"/>
    <w:unhideWhenUsed/>
    <w:rsid w:val="00593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49C"/>
  </w:style>
  <w:style w:type="paragraph" w:styleId="ListParagraph">
    <w:name w:val="List Paragraph"/>
    <w:basedOn w:val="Normal"/>
    <w:uiPriority w:val="34"/>
    <w:qFormat/>
    <w:rsid w:val="007041D1"/>
    <w:pPr>
      <w:ind w:left="720"/>
      <w:contextualSpacing/>
    </w:pPr>
  </w:style>
  <w:style w:type="character" w:styleId="Strong">
    <w:name w:val="Strong"/>
    <w:basedOn w:val="DefaultParagraphFont"/>
    <w:uiPriority w:val="22"/>
    <w:qFormat/>
    <w:rsid w:val="00D361BA"/>
    <w:rPr>
      <w:b/>
      <w:bCs/>
    </w:rPr>
  </w:style>
  <w:style w:type="paragraph" w:styleId="NormalWeb">
    <w:name w:val="Normal (Web)"/>
    <w:basedOn w:val="Normal"/>
    <w:uiPriority w:val="99"/>
    <w:semiHidden/>
    <w:unhideWhenUsed/>
    <w:rsid w:val="005E496C"/>
    <w:rPr>
      <w:rFonts w:ascii="Times New Roman" w:hAnsi="Times New Roman" w:cs="Times New Roman"/>
    </w:rPr>
  </w:style>
  <w:style w:type="character" w:styleId="Emphasis">
    <w:name w:val="Emphasis"/>
    <w:basedOn w:val="DefaultParagraphFont"/>
    <w:uiPriority w:val="20"/>
    <w:qFormat/>
    <w:rsid w:val="00FE124E"/>
    <w:rPr>
      <w:i/>
      <w:iCs/>
    </w:rPr>
  </w:style>
  <w:style w:type="character" w:styleId="CommentReference">
    <w:name w:val="annotation reference"/>
    <w:basedOn w:val="DefaultParagraphFont"/>
    <w:uiPriority w:val="99"/>
    <w:semiHidden/>
    <w:unhideWhenUsed/>
    <w:rsid w:val="00983EDC"/>
    <w:rPr>
      <w:sz w:val="16"/>
      <w:szCs w:val="16"/>
    </w:rPr>
  </w:style>
  <w:style w:type="paragraph" w:styleId="CommentText">
    <w:name w:val="annotation text"/>
    <w:basedOn w:val="Normal"/>
    <w:link w:val="CommentTextChar"/>
    <w:uiPriority w:val="99"/>
    <w:unhideWhenUsed/>
    <w:rsid w:val="00983EDC"/>
    <w:pPr>
      <w:spacing w:line="240" w:lineRule="auto"/>
    </w:pPr>
    <w:rPr>
      <w:sz w:val="20"/>
      <w:szCs w:val="20"/>
    </w:rPr>
  </w:style>
  <w:style w:type="character" w:customStyle="1" w:styleId="CommentTextChar">
    <w:name w:val="Comment Text Char"/>
    <w:basedOn w:val="DefaultParagraphFont"/>
    <w:link w:val="CommentText"/>
    <w:uiPriority w:val="99"/>
    <w:rsid w:val="00983EDC"/>
    <w:rPr>
      <w:sz w:val="20"/>
      <w:szCs w:val="20"/>
    </w:rPr>
  </w:style>
  <w:style w:type="paragraph" w:styleId="CommentSubject">
    <w:name w:val="annotation subject"/>
    <w:basedOn w:val="CommentText"/>
    <w:next w:val="CommentText"/>
    <w:link w:val="CommentSubjectChar"/>
    <w:uiPriority w:val="99"/>
    <w:semiHidden/>
    <w:unhideWhenUsed/>
    <w:rsid w:val="00983EDC"/>
    <w:rPr>
      <w:b/>
      <w:bCs/>
    </w:rPr>
  </w:style>
  <w:style w:type="character" w:customStyle="1" w:styleId="CommentSubjectChar">
    <w:name w:val="Comment Subject Char"/>
    <w:basedOn w:val="CommentTextChar"/>
    <w:link w:val="CommentSubject"/>
    <w:uiPriority w:val="99"/>
    <w:semiHidden/>
    <w:rsid w:val="00983EDC"/>
    <w:rPr>
      <w:b/>
      <w:bCs/>
      <w:sz w:val="20"/>
      <w:szCs w:val="20"/>
    </w:rPr>
  </w:style>
  <w:style w:type="paragraph" w:styleId="Revision">
    <w:name w:val="Revision"/>
    <w:hidden/>
    <w:uiPriority w:val="99"/>
    <w:semiHidden/>
    <w:rsid w:val="00A05B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t.org/content/act/en/college-and-career-readiness/standards/english-standards.html" TargetMode="External"/><Relationship Id="rId3" Type="http://schemas.openxmlformats.org/officeDocument/2006/relationships/settings" Target="settings.xml"/><Relationship Id="rId7" Type="http://schemas.openxmlformats.org/officeDocument/2006/relationships/hyperlink" Target="https://www.act.org/content/act/en/college-and-career-readiness/standards/english-standard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8231</Words>
  <Characters>45685</Characters>
  <Application>Microsoft Office Word</Application>
  <DocSecurity>0</DocSecurity>
  <Lines>993</Lines>
  <Paragraphs>586</Paragraphs>
  <ScaleCrop>false</ScaleCrop>
  <HeadingPairs>
    <vt:vector size="2" baseType="variant">
      <vt:variant>
        <vt:lpstr>Title</vt:lpstr>
      </vt:variant>
      <vt:variant>
        <vt:i4>1</vt:i4>
      </vt:variant>
    </vt:vector>
  </HeadingPairs>
  <TitlesOfParts>
    <vt:vector size="1" baseType="lpstr">
      <vt:lpstr/>
    </vt:vector>
  </TitlesOfParts>
  <Company>University of Oklahoma</Company>
  <LinksUpToDate>false</LinksUpToDate>
  <CharactersWithSpaces>53330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Test Options</dc:title>
  <dc:subject>ACT Test Prep</dc:subject>
  <dc:creator>Cross, Keiana C.</dc:creator>
  <cp:lastModifiedBy>Gracia, Ann M.</cp:lastModifiedBy>
  <cp:revision>3</cp:revision>
  <cp:lastPrinted>2026-09-23T16:30:00Z</cp:lastPrinted>
  <dcterms:created xsi:type="dcterms:W3CDTF">2026-09-23T16:30:00Z</dcterms:created>
  <dcterms:modified xsi:type="dcterms:W3CDTF">2026-09-23T16:30:00Z</dcterms:modified>
</cp:coreProperties>
</file>