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E2D610" w14:textId="77777777" w:rsidR="00AB1350" w:rsidRPr="0050658F" w:rsidRDefault="00AB1350" w:rsidP="00AB1350">
      <w:pPr>
        <w:spacing w:after="0"/>
        <w:rPr>
          <w:b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"/>
        </w:rPr>
        <w:t>EVIDENCIAS Y CONCLUSIONES</w:t>
      </w:r>
    </w:p>
    <w:p w14:paraId="6A413468" w14:textId="072C1911" w:rsidR="00AB1350" w:rsidRPr="0050658F" w:rsidRDefault="00AB1350" w:rsidP="0097701A">
      <w:pPr>
        <w:spacing w:after="0" w:line="240" w:lineRule="auto"/>
        <w:rPr>
          <w:lang w:val="es-ES"/>
        </w:rPr>
      </w:pPr>
      <w:r>
        <w:rPr>
          <w:lang w:val="es"/>
        </w:rPr>
        <w:t>¿Qué evidencias respaldan cada conclusión? Indica la correspondencia entre las evidencias que los científicos encontraron dentro de los coprolitos y las conclusiones específicas a las que llegaron sobre el ecosistema de los perros "trituradores de huesos". Ten en cuenta que las evidencias pueden utilizarse para respaldar más de una conclusión y que las conclusiones pueden ser respaldadas por más de una evidencia.</w:t>
      </w:r>
    </w:p>
    <w:tbl>
      <w:tblPr>
        <w:tblStyle w:val="TableGrid"/>
        <w:tblpPr w:leftFromText="180" w:rightFromText="180" w:vertAnchor="page" w:horzAnchor="margin" w:tblpY="3124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0"/>
      </w:tblGrid>
      <w:tr w:rsidR="00B14C3A" w14:paraId="3A202B3E" w14:textId="77777777" w:rsidTr="00B14C3A">
        <w:trPr>
          <w:cantSplit/>
          <w:trHeight w:val="315"/>
          <w:tblHeader/>
        </w:trPr>
        <w:tc>
          <w:tcPr>
            <w:tcW w:w="6020" w:type="dxa"/>
            <w:shd w:val="clear" w:color="auto" w:fill="3E5C61" w:themeFill="accent2"/>
          </w:tcPr>
          <w:p w14:paraId="7A1CB387" w14:textId="77777777" w:rsidR="00B14C3A" w:rsidRPr="0053328A" w:rsidRDefault="00B14C3A" w:rsidP="00B14C3A">
            <w:pPr>
              <w:pStyle w:val="TableColumnHeaders"/>
            </w:pPr>
            <w:r>
              <w:rPr>
                <w:bCs/>
                <w:lang w:val="es"/>
              </w:rPr>
              <w:t>Conclusiones</w:t>
            </w:r>
          </w:p>
        </w:tc>
      </w:tr>
      <w:tr w:rsidR="00B14C3A" w:rsidRPr="0050658F" w14:paraId="33A116E8" w14:textId="77777777" w:rsidTr="00B14C3A">
        <w:trPr>
          <w:trHeight w:val="679"/>
        </w:trPr>
        <w:tc>
          <w:tcPr>
            <w:tcW w:w="6020" w:type="dxa"/>
          </w:tcPr>
          <w:p w14:paraId="7F27C442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>Los perros trituradores de huesos pesaban unas 50 libras y probablemente cazaban en manada.</w:t>
            </w:r>
          </w:p>
        </w:tc>
      </w:tr>
      <w:tr w:rsidR="00B14C3A" w:rsidRPr="0050658F" w14:paraId="6BD53697" w14:textId="77777777" w:rsidTr="00B14C3A">
        <w:trPr>
          <w:trHeight w:val="717"/>
        </w:trPr>
        <w:tc>
          <w:tcPr>
            <w:tcW w:w="6020" w:type="dxa"/>
          </w:tcPr>
          <w:p w14:paraId="45F890BB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 xml:space="preserve">Los perros marcaban sus territorios. </w:t>
            </w:r>
          </w:p>
        </w:tc>
      </w:tr>
      <w:tr w:rsidR="00B14C3A" w:rsidRPr="0050658F" w14:paraId="1A3DE176" w14:textId="77777777" w:rsidTr="00B14C3A">
        <w:trPr>
          <w:trHeight w:val="717"/>
        </w:trPr>
        <w:tc>
          <w:tcPr>
            <w:tcW w:w="6020" w:type="dxa"/>
          </w:tcPr>
          <w:p w14:paraId="6D9C24D5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>Los perros comían animales mucho más grandes que ellos.</w:t>
            </w:r>
          </w:p>
        </w:tc>
      </w:tr>
      <w:tr w:rsidR="00B14C3A" w:rsidRPr="0050658F" w14:paraId="24CED1B0" w14:textId="77777777" w:rsidTr="00B14C3A">
        <w:trPr>
          <w:trHeight w:val="717"/>
        </w:trPr>
        <w:tc>
          <w:tcPr>
            <w:tcW w:w="6020" w:type="dxa"/>
          </w:tcPr>
          <w:p w14:paraId="52FF3CDD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 xml:space="preserve">Probablemente los ecosistemas se alteraron cuando los perros se extinguieron.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3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38"/>
      </w:tblGrid>
      <w:tr w:rsidR="00B14C3A" w14:paraId="479E60EA" w14:textId="77777777" w:rsidTr="00B14C3A">
        <w:trPr>
          <w:cantSplit/>
          <w:trHeight w:val="318"/>
          <w:tblHeader/>
        </w:trPr>
        <w:tc>
          <w:tcPr>
            <w:tcW w:w="6338" w:type="dxa"/>
            <w:shd w:val="clear" w:color="auto" w:fill="3E5C61" w:themeFill="accent2"/>
          </w:tcPr>
          <w:p w14:paraId="2DEBBC2A" w14:textId="77777777" w:rsidR="00B14C3A" w:rsidRPr="0053328A" w:rsidRDefault="00B14C3A" w:rsidP="00B14C3A">
            <w:pPr>
              <w:pStyle w:val="TableColumnHeaders"/>
            </w:pPr>
            <w:r>
              <w:rPr>
                <w:bCs/>
                <w:lang w:val="es"/>
              </w:rPr>
              <w:t>Evidencias</w:t>
            </w:r>
          </w:p>
        </w:tc>
      </w:tr>
      <w:tr w:rsidR="00B14C3A" w:rsidRPr="0050658F" w14:paraId="5DF8761E" w14:textId="77777777" w:rsidTr="00B14C3A">
        <w:trPr>
          <w:trHeight w:val="585"/>
        </w:trPr>
        <w:tc>
          <w:tcPr>
            <w:tcW w:w="6338" w:type="dxa"/>
          </w:tcPr>
          <w:p w14:paraId="21F8B9B1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>Algunos de los huesos de los coprolitos pertenecían a animales que pesaban 75 libras o más.</w:t>
            </w:r>
          </w:p>
        </w:tc>
      </w:tr>
      <w:tr w:rsidR="00B14C3A" w:rsidRPr="0050658F" w14:paraId="4819FB68" w14:textId="77777777" w:rsidTr="00B14C3A">
        <w:trPr>
          <w:trHeight w:val="616"/>
        </w:trPr>
        <w:tc>
          <w:tcPr>
            <w:tcW w:w="6338" w:type="dxa"/>
          </w:tcPr>
          <w:p w14:paraId="1FD84D4B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>Alrededor del 5% de los coprolitos eran fragmentos de hueso.</w:t>
            </w:r>
          </w:p>
        </w:tc>
      </w:tr>
      <w:tr w:rsidR="00B14C3A" w:rsidRPr="0050658F" w14:paraId="3AAB4253" w14:textId="77777777" w:rsidTr="00B14C3A">
        <w:trPr>
          <w:trHeight w:val="616"/>
        </w:trPr>
        <w:tc>
          <w:tcPr>
            <w:tcW w:w="6338" w:type="dxa"/>
          </w:tcPr>
          <w:p w14:paraId="27CE915C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>Se encontraron 14 fósiles de coprolito en el mismo lugar.</w:t>
            </w:r>
          </w:p>
        </w:tc>
      </w:tr>
      <w:tr w:rsidR="00B14C3A" w:rsidRPr="0050658F" w14:paraId="726C18D0" w14:textId="77777777" w:rsidTr="00B14C3A">
        <w:trPr>
          <w:trHeight w:val="616"/>
        </w:trPr>
        <w:tc>
          <w:tcPr>
            <w:tcW w:w="6338" w:type="dxa"/>
          </w:tcPr>
          <w:p w14:paraId="571C4411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>Los huesos parcialmente digeridos y las heces con huesos aportan nutrientes a un ecosistema de forma inusual.</w:t>
            </w:r>
          </w:p>
        </w:tc>
      </w:tr>
      <w:tr w:rsidR="00B14C3A" w:rsidRPr="0050658F" w14:paraId="147F4FEB" w14:textId="77777777" w:rsidTr="00B14C3A">
        <w:trPr>
          <w:trHeight w:val="455"/>
        </w:trPr>
        <w:tc>
          <w:tcPr>
            <w:tcW w:w="6338" w:type="dxa"/>
          </w:tcPr>
          <w:p w14:paraId="3800DF32" w14:textId="77777777" w:rsidR="00B14C3A" w:rsidRPr="0050658F" w:rsidRDefault="00B14C3A" w:rsidP="00B14C3A">
            <w:pPr>
              <w:pStyle w:val="TableBody"/>
              <w:rPr>
                <w:lang w:val="es-ES"/>
              </w:rPr>
            </w:pPr>
            <w:r>
              <w:rPr>
                <w:lang w:val="es"/>
              </w:rPr>
              <w:t xml:space="preserve">Los coprolitos provenían de varios perros. </w:t>
            </w:r>
          </w:p>
        </w:tc>
      </w:tr>
    </w:tbl>
    <w:p w14:paraId="248BA49A" w14:textId="55D65748" w:rsidR="00895E9E" w:rsidRPr="0050658F" w:rsidRDefault="00895E9E" w:rsidP="00895E9E">
      <w:pPr>
        <w:pStyle w:val="BodyText"/>
        <w:rPr>
          <w:lang w:val="es-ES"/>
        </w:rPr>
      </w:pPr>
      <w:r>
        <w:rPr>
          <w:lang w:val="es"/>
        </w:rPr>
        <w:t xml:space="preserve"> </w:t>
      </w:r>
    </w:p>
    <w:p w14:paraId="1E0C85D8" w14:textId="77777777" w:rsidR="00B14C3A" w:rsidRPr="0050658F" w:rsidRDefault="00B14C3A" w:rsidP="00B14C3A">
      <w:pPr>
        <w:rPr>
          <w:lang w:val="es-ES"/>
        </w:rPr>
      </w:pPr>
      <w:r>
        <w:rPr>
          <w:lang w:val="es"/>
        </w:rPr>
        <w:t xml:space="preserve">Explica por qué has indicado las correspondencias entre las conclusiones y las evidencias de la forma en que lo has hecho utilizando lo que sabes sobre la digestión y los fósiles. </w:t>
      </w:r>
    </w:p>
    <w:tbl>
      <w:tblPr>
        <w:tblW w:w="1440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B14C3A" w:rsidRPr="0050658F" w14:paraId="634561FA" w14:textId="77777777" w:rsidTr="00B14C3A">
        <w:trPr>
          <w:trHeight w:val="13"/>
        </w:trPr>
        <w:tc>
          <w:tcPr>
            <w:tcW w:w="144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6CAF" w14:textId="77777777" w:rsidR="00B14C3A" w:rsidRPr="0050658F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ES"/>
              </w:rPr>
            </w:pPr>
          </w:p>
          <w:p w14:paraId="0CEDACAC" w14:textId="77777777" w:rsidR="00B14C3A" w:rsidRPr="0050658F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ES"/>
              </w:rPr>
            </w:pPr>
          </w:p>
          <w:p w14:paraId="1505F4B0" w14:textId="77777777" w:rsidR="00B14C3A" w:rsidRPr="0050658F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ES"/>
              </w:rPr>
            </w:pPr>
          </w:p>
          <w:p w14:paraId="2088D23D" w14:textId="77777777" w:rsidR="00B14C3A" w:rsidRPr="0050658F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ES"/>
              </w:rPr>
            </w:pPr>
          </w:p>
          <w:p w14:paraId="2BD69CAD" w14:textId="77777777" w:rsidR="00B14C3A" w:rsidRPr="0050658F" w:rsidRDefault="00B14C3A" w:rsidP="00B14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ES"/>
              </w:rPr>
            </w:pPr>
          </w:p>
        </w:tc>
      </w:tr>
    </w:tbl>
    <w:p w14:paraId="69A45DFE" w14:textId="77777777" w:rsidR="00AB1350" w:rsidRPr="0050658F" w:rsidRDefault="00AB1350" w:rsidP="00895E9E">
      <w:pPr>
        <w:pStyle w:val="BodyText"/>
        <w:rPr>
          <w:lang w:val="es-ES"/>
        </w:rPr>
      </w:pPr>
    </w:p>
    <w:sectPr w:rsidR="00AB1350" w:rsidRPr="0050658F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28659" w14:textId="77777777" w:rsidR="00F25FE6" w:rsidRDefault="00F25FE6" w:rsidP="00293785">
      <w:pPr>
        <w:spacing w:after="0" w:line="240" w:lineRule="auto"/>
      </w:pPr>
      <w:r>
        <w:separator/>
      </w:r>
    </w:p>
  </w:endnote>
  <w:endnote w:type="continuationSeparator" w:id="0">
    <w:p w14:paraId="2730B34C" w14:textId="77777777" w:rsidR="00F25FE6" w:rsidRDefault="00F25FE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CFE2B" w14:textId="27BD2719" w:rsidR="00293785" w:rsidRDefault="0050658F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19737" wp14:editId="131203F7">
              <wp:simplePos x="0" y="0"/>
              <wp:positionH relativeFrom="column">
                <wp:posOffset>3771900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68CC6" w14:textId="4BCE6FF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582C82281AC1C4FA6DD4ECA58C87E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E330F" w:rsidRPr="0050658F">
                                <w:rPr>
                                  <w:bCs/>
                                </w:rPr>
                                <w:t>Doggos, Digestion, and Fossils, Oh My!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197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a1hSd4AAAAKAQAADwAAAGRycy9kb3ducmV2Lnht&#10;bEyPzU7DMBCE70h9B2srcWvthhS1IZuqAnEFUX4kbm68TaLG6yh2m/D2OCc4zs5o9pt8N9pWXKn3&#10;jWOE1VKBIC6dabhC+Hh/XmxA+KDZ6NYxIfyQh10xu8l1ZtzAb3Q9hErEEvaZRqhD6DIpfVmT1X7p&#10;OuLonVxvdYiyr6Tp9RDLbSsTpe6l1Q3HD7Xu6LGm8ny4WITPl9P3V6peqye77gY3Ksl2KxFv5+P+&#10;AUSgMfyFYcKP6FBEpqO7sPGiRVhv07glICzSVQJiSiTJdDoi3G1AFrn8P6H4B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KmtYUneAAAACgEAAA8AAAAAAAAAAAAAAAAAugQAAGRycy9k&#10;b3ducmV2LnhtbFBLBQYAAAAABAAEAPMAAADFBQAAAAA=&#10;" filled="f" stroked="f">
              <v:textbox>
                <w:txbxContent>
                  <w:p w14:paraId="2D368CC6" w14:textId="4BCE6FF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582C82281AC1C4FA6DD4ECA58C87E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E330F" w:rsidRPr="0050658F">
                          <w:rPr>
                            <w:bCs/>
                          </w:rPr>
                          <w:t>Doggos, Digestion, and Fossils, Oh My!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5162B1" wp14:editId="00AD5204">
          <wp:simplePos x="0" y="0"/>
          <wp:positionH relativeFrom="column">
            <wp:posOffset>3657600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AFC2C" w14:textId="77777777" w:rsidR="00F25FE6" w:rsidRDefault="00F25FE6" w:rsidP="00293785">
      <w:pPr>
        <w:spacing w:after="0" w:line="240" w:lineRule="auto"/>
      </w:pPr>
      <w:r>
        <w:separator/>
      </w:r>
    </w:p>
  </w:footnote>
  <w:footnote w:type="continuationSeparator" w:id="0">
    <w:p w14:paraId="1A551C3A" w14:textId="77777777" w:rsidR="00F25FE6" w:rsidRDefault="00F25FE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3195">
    <w:abstractNumId w:val="6"/>
  </w:num>
  <w:num w:numId="2" w16cid:durableId="527793432">
    <w:abstractNumId w:val="7"/>
  </w:num>
  <w:num w:numId="3" w16cid:durableId="161048277">
    <w:abstractNumId w:val="0"/>
  </w:num>
  <w:num w:numId="4" w16cid:durableId="1668753835">
    <w:abstractNumId w:val="2"/>
  </w:num>
  <w:num w:numId="5" w16cid:durableId="582641996">
    <w:abstractNumId w:val="3"/>
  </w:num>
  <w:num w:numId="6" w16cid:durableId="789013925">
    <w:abstractNumId w:val="5"/>
  </w:num>
  <w:num w:numId="7" w16cid:durableId="753481058">
    <w:abstractNumId w:val="4"/>
  </w:num>
  <w:num w:numId="8" w16cid:durableId="1317495007">
    <w:abstractNumId w:val="8"/>
  </w:num>
  <w:num w:numId="9" w16cid:durableId="1253703795">
    <w:abstractNumId w:val="9"/>
  </w:num>
  <w:num w:numId="10" w16cid:durableId="42097024">
    <w:abstractNumId w:val="10"/>
  </w:num>
  <w:num w:numId="11" w16cid:durableId="103620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0"/>
    <w:rsid w:val="0004006F"/>
    <w:rsid w:val="00053775"/>
    <w:rsid w:val="0005619A"/>
    <w:rsid w:val="000716BE"/>
    <w:rsid w:val="0011259B"/>
    <w:rsid w:val="00116FDD"/>
    <w:rsid w:val="00125621"/>
    <w:rsid w:val="00133C2F"/>
    <w:rsid w:val="001872E7"/>
    <w:rsid w:val="001C12AA"/>
    <w:rsid w:val="001D0BBF"/>
    <w:rsid w:val="001E1F85"/>
    <w:rsid w:val="001E236D"/>
    <w:rsid w:val="001F125D"/>
    <w:rsid w:val="002345CC"/>
    <w:rsid w:val="00293785"/>
    <w:rsid w:val="002B6606"/>
    <w:rsid w:val="002C0879"/>
    <w:rsid w:val="002C37B4"/>
    <w:rsid w:val="0036040A"/>
    <w:rsid w:val="003624DA"/>
    <w:rsid w:val="00446C13"/>
    <w:rsid w:val="0050658F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6E330F"/>
    <w:rsid w:val="00721EA4"/>
    <w:rsid w:val="007B055F"/>
    <w:rsid w:val="007D4DF2"/>
    <w:rsid w:val="00835DC2"/>
    <w:rsid w:val="00880013"/>
    <w:rsid w:val="00895E9E"/>
    <w:rsid w:val="008D4B9A"/>
    <w:rsid w:val="008E4D00"/>
    <w:rsid w:val="008F5386"/>
    <w:rsid w:val="00913172"/>
    <w:rsid w:val="0097701A"/>
    <w:rsid w:val="00981E19"/>
    <w:rsid w:val="009B52E4"/>
    <w:rsid w:val="009D6E8D"/>
    <w:rsid w:val="00A101E8"/>
    <w:rsid w:val="00A471FD"/>
    <w:rsid w:val="00AB1350"/>
    <w:rsid w:val="00AC349E"/>
    <w:rsid w:val="00AC75FD"/>
    <w:rsid w:val="00B14C3A"/>
    <w:rsid w:val="00B92DBF"/>
    <w:rsid w:val="00BD119F"/>
    <w:rsid w:val="00BE14B7"/>
    <w:rsid w:val="00C73EA1"/>
    <w:rsid w:val="00CB27A0"/>
    <w:rsid w:val="00CC4F77"/>
    <w:rsid w:val="00CD3CF6"/>
    <w:rsid w:val="00CE317F"/>
    <w:rsid w:val="00CE336D"/>
    <w:rsid w:val="00D106FF"/>
    <w:rsid w:val="00D22C07"/>
    <w:rsid w:val="00D626EB"/>
    <w:rsid w:val="00D67E2E"/>
    <w:rsid w:val="00E9360E"/>
    <w:rsid w:val="00ED24C8"/>
    <w:rsid w:val="00EE3A34"/>
    <w:rsid w:val="00F25FE6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0E65A"/>
  <w15:docId w15:val="{AC07A7C8-D4B2-454F-95FA-5BC435E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82C82281AC1C4FA6DD4ECA58C87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2C90-15C0-9344-90C7-BD3FC4AE44E5}"/>
      </w:docPartPr>
      <w:docPartBody>
        <w:p w:rsidR="00964BC3" w:rsidRDefault="005B392B">
          <w:pPr>
            <w:pStyle w:val="3582C82281AC1C4FA6DD4ECA58C87E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2B"/>
    <w:rsid w:val="003624DA"/>
    <w:rsid w:val="005B392B"/>
    <w:rsid w:val="00964BC3"/>
    <w:rsid w:val="00E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82C82281AC1C4FA6DD4ECA58C87EFA">
    <w:name w:val="3582C82281AC1C4FA6DD4ECA58C87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1296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Doggos, Digestion, and Fossils, Oh My!</dc:title>
  <dc:subject/>
  <dc:creator>K20 Center</dc:creator>
  <cp:keywords/>
  <dc:description/>
  <cp:lastModifiedBy>McNaughton, Jason M.</cp:lastModifiedBy>
  <cp:revision>5</cp:revision>
  <cp:lastPrinted>2016-07-14T14:08:00Z</cp:lastPrinted>
  <dcterms:created xsi:type="dcterms:W3CDTF">2021-06-14T23:13:00Z</dcterms:created>
  <dcterms:modified xsi:type="dcterms:W3CDTF">2024-10-08T20:49:00Z</dcterms:modified>
  <cp:category/>
</cp:coreProperties>
</file>