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E2D610" w14:textId="77777777" w:rsidR="00AB1350" w:rsidRDefault="00AB1350" w:rsidP="00AB135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EVIDENCE AND CONCLUSIONS</w:t>
      </w:r>
    </w:p>
    <w:p w14:paraId="633B0524" w14:textId="77777777" w:rsidR="00AB1350" w:rsidRDefault="00AB1350" w:rsidP="00AB1350">
      <w:pPr>
        <w:spacing w:after="0" w:line="240" w:lineRule="auto"/>
      </w:pPr>
      <w:r>
        <w:t xml:space="preserve">What evidence supports each conclusion? Match the evidence scientists found within the coprolites and the specific things they concluded about the "bone-crushing" dogs' ecosystem. Note that pieces of evidence can be used to support more than one conclusion and conclusions may be supported by more than one piece of evidence. </w:t>
      </w:r>
    </w:p>
    <w:p w14:paraId="6A413468" w14:textId="77777777" w:rsidR="00AB1350" w:rsidRDefault="00AB1350" w:rsidP="00AB1350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3124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20"/>
      </w:tblGrid>
      <w:tr w:rsidR="00B14C3A" w14:paraId="3A202B3E" w14:textId="77777777" w:rsidTr="00B14C3A">
        <w:trPr>
          <w:cantSplit/>
          <w:trHeight w:val="315"/>
          <w:tblHeader/>
        </w:trPr>
        <w:tc>
          <w:tcPr>
            <w:tcW w:w="6020" w:type="dxa"/>
            <w:shd w:val="clear" w:color="auto" w:fill="3E5C61" w:themeFill="accent2"/>
          </w:tcPr>
          <w:p w14:paraId="7A1CB387" w14:textId="77777777" w:rsidR="00B14C3A" w:rsidRPr="0053328A" w:rsidRDefault="00B14C3A" w:rsidP="00B14C3A">
            <w:pPr>
              <w:pStyle w:val="TableColumnHeaders"/>
            </w:pPr>
            <w:r>
              <w:t>Conclusions</w:t>
            </w:r>
          </w:p>
        </w:tc>
      </w:tr>
      <w:tr w:rsidR="00B14C3A" w14:paraId="33A116E8" w14:textId="77777777" w:rsidTr="00B14C3A">
        <w:trPr>
          <w:trHeight w:val="679"/>
        </w:trPr>
        <w:tc>
          <w:tcPr>
            <w:tcW w:w="6020" w:type="dxa"/>
          </w:tcPr>
          <w:p w14:paraId="7F27C442" w14:textId="77777777" w:rsidR="00B14C3A" w:rsidRDefault="00B14C3A" w:rsidP="00B14C3A">
            <w:pPr>
              <w:pStyle w:val="TableBody"/>
            </w:pPr>
            <w:r>
              <w:t xml:space="preserve">Bone-crushing dogs weighed about 50 </w:t>
            </w:r>
            <w:proofErr w:type="spellStart"/>
            <w:r>
              <w:t>lbs</w:t>
            </w:r>
            <w:proofErr w:type="spellEnd"/>
            <w:r>
              <w:t>, and probably hunted in packs.</w:t>
            </w:r>
          </w:p>
        </w:tc>
      </w:tr>
      <w:tr w:rsidR="00B14C3A" w14:paraId="6BD53697" w14:textId="77777777" w:rsidTr="00B14C3A">
        <w:trPr>
          <w:trHeight w:val="717"/>
        </w:trPr>
        <w:tc>
          <w:tcPr>
            <w:tcW w:w="6020" w:type="dxa"/>
          </w:tcPr>
          <w:p w14:paraId="45F890BB" w14:textId="77777777" w:rsidR="00B14C3A" w:rsidRDefault="00B14C3A" w:rsidP="00B14C3A">
            <w:pPr>
              <w:pStyle w:val="TableBody"/>
            </w:pPr>
            <w:r>
              <w:t xml:space="preserve">The dogs marked their territories. </w:t>
            </w:r>
          </w:p>
        </w:tc>
      </w:tr>
      <w:tr w:rsidR="00B14C3A" w14:paraId="1A3DE176" w14:textId="77777777" w:rsidTr="00B14C3A">
        <w:trPr>
          <w:trHeight w:val="717"/>
        </w:trPr>
        <w:tc>
          <w:tcPr>
            <w:tcW w:w="6020" w:type="dxa"/>
          </w:tcPr>
          <w:p w14:paraId="6D9C24D5" w14:textId="77777777" w:rsidR="00B14C3A" w:rsidRDefault="00B14C3A" w:rsidP="00B14C3A">
            <w:pPr>
              <w:pStyle w:val="TableBody"/>
            </w:pPr>
            <w:r>
              <w:t>The dogs ate animals much larger than them.</w:t>
            </w:r>
          </w:p>
        </w:tc>
      </w:tr>
      <w:tr w:rsidR="00B14C3A" w14:paraId="24CED1B0" w14:textId="77777777" w:rsidTr="00B14C3A">
        <w:trPr>
          <w:trHeight w:val="717"/>
        </w:trPr>
        <w:tc>
          <w:tcPr>
            <w:tcW w:w="6020" w:type="dxa"/>
          </w:tcPr>
          <w:p w14:paraId="52FF3CDD" w14:textId="77777777" w:rsidR="00B14C3A" w:rsidRDefault="00B14C3A" w:rsidP="00B14C3A">
            <w:pPr>
              <w:pStyle w:val="TableBody"/>
            </w:pPr>
            <w:r>
              <w:t xml:space="preserve">Ecosystems were probably disrupted when the dogs went extinct.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3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38"/>
      </w:tblGrid>
      <w:tr w:rsidR="00B14C3A" w14:paraId="479E60EA" w14:textId="77777777" w:rsidTr="00B14C3A">
        <w:trPr>
          <w:cantSplit/>
          <w:trHeight w:val="318"/>
          <w:tblHeader/>
        </w:trPr>
        <w:tc>
          <w:tcPr>
            <w:tcW w:w="6338" w:type="dxa"/>
            <w:shd w:val="clear" w:color="auto" w:fill="3E5C61" w:themeFill="accent2"/>
          </w:tcPr>
          <w:p w14:paraId="2DEBBC2A" w14:textId="77777777" w:rsidR="00B14C3A" w:rsidRPr="0053328A" w:rsidRDefault="00B14C3A" w:rsidP="00B14C3A">
            <w:pPr>
              <w:pStyle w:val="TableColumnHeaders"/>
            </w:pPr>
            <w:r>
              <w:t>Evidence</w:t>
            </w:r>
          </w:p>
        </w:tc>
      </w:tr>
      <w:tr w:rsidR="00B14C3A" w14:paraId="5DF8761E" w14:textId="77777777" w:rsidTr="00B14C3A">
        <w:trPr>
          <w:trHeight w:val="585"/>
        </w:trPr>
        <w:tc>
          <w:tcPr>
            <w:tcW w:w="6338" w:type="dxa"/>
          </w:tcPr>
          <w:p w14:paraId="21F8B9B1" w14:textId="77777777" w:rsidR="00B14C3A" w:rsidRDefault="00B14C3A" w:rsidP="00B14C3A">
            <w:pPr>
              <w:pStyle w:val="TableBody"/>
            </w:pPr>
            <w:r>
              <w:t xml:space="preserve">Some of the bones in the coprolites belonged to animals that weighed 75 </w:t>
            </w:r>
            <w:proofErr w:type="spellStart"/>
            <w:r>
              <w:t>lbs</w:t>
            </w:r>
            <w:proofErr w:type="spellEnd"/>
            <w:r>
              <w:t xml:space="preserve"> or more.</w:t>
            </w:r>
          </w:p>
        </w:tc>
      </w:tr>
      <w:tr w:rsidR="00B14C3A" w14:paraId="4819FB68" w14:textId="77777777" w:rsidTr="00B14C3A">
        <w:trPr>
          <w:trHeight w:val="616"/>
        </w:trPr>
        <w:tc>
          <w:tcPr>
            <w:tcW w:w="6338" w:type="dxa"/>
          </w:tcPr>
          <w:p w14:paraId="1FD84D4B" w14:textId="77777777" w:rsidR="00B14C3A" w:rsidRDefault="00B14C3A" w:rsidP="00B14C3A">
            <w:pPr>
              <w:pStyle w:val="TableBody"/>
            </w:pPr>
            <w:r>
              <w:t>About 5% of the coprolites were bone fragments.</w:t>
            </w:r>
          </w:p>
        </w:tc>
      </w:tr>
      <w:tr w:rsidR="00B14C3A" w14:paraId="3AAB4253" w14:textId="77777777" w:rsidTr="00B14C3A">
        <w:trPr>
          <w:trHeight w:val="616"/>
        </w:trPr>
        <w:tc>
          <w:tcPr>
            <w:tcW w:w="6338" w:type="dxa"/>
          </w:tcPr>
          <w:p w14:paraId="27CE915C" w14:textId="77777777" w:rsidR="00B14C3A" w:rsidRDefault="00B14C3A" w:rsidP="00B14C3A">
            <w:pPr>
              <w:pStyle w:val="TableBody"/>
            </w:pPr>
            <w:r>
              <w:t>14 coprolite fossils were found in the same place.</w:t>
            </w:r>
          </w:p>
        </w:tc>
      </w:tr>
      <w:tr w:rsidR="00B14C3A" w14:paraId="726C18D0" w14:textId="77777777" w:rsidTr="00B14C3A">
        <w:trPr>
          <w:trHeight w:val="616"/>
        </w:trPr>
        <w:tc>
          <w:tcPr>
            <w:tcW w:w="6338" w:type="dxa"/>
          </w:tcPr>
          <w:p w14:paraId="571C4411" w14:textId="77777777" w:rsidR="00B14C3A" w:rsidRDefault="00B14C3A" w:rsidP="00B14C3A">
            <w:pPr>
              <w:pStyle w:val="TableBody"/>
            </w:pPr>
            <w:r>
              <w:t>Partially digested bone and feces with bones provide nutrients to an ecosystem in an unusual way.</w:t>
            </w:r>
          </w:p>
        </w:tc>
      </w:tr>
      <w:tr w:rsidR="00B14C3A" w14:paraId="147F4FEB" w14:textId="77777777" w:rsidTr="00B14C3A">
        <w:trPr>
          <w:trHeight w:val="455"/>
        </w:trPr>
        <w:tc>
          <w:tcPr>
            <w:tcW w:w="6338" w:type="dxa"/>
          </w:tcPr>
          <w:p w14:paraId="3800DF32" w14:textId="77777777" w:rsidR="00B14C3A" w:rsidRDefault="00B14C3A" w:rsidP="00B14C3A">
            <w:pPr>
              <w:pStyle w:val="TableBody"/>
            </w:pPr>
            <w:r>
              <w:t xml:space="preserve">The coprolites came from multiple dogs. </w:t>
            </w:r>
          </w:p>
        </w:tc>
      </w:tr>
    </w:tbl>
    <w:p w14:paraId="248BA49A" w14:textId="55D65748" w:rsidR="00895E9E" w:rsidRPr="00895E9E" w:rsidRDefault="00895E9E" w:rsidP="00895E9E">
      <w:pPr>
        <w:pStyle w:val="BodyText"/>
      </w:pPr>
      <w:r>
        <w:t xml:space="preserve"> </w:t>
      </w:r>
    </w:p>
    <w:p w14:paraId="1E0C85D8" w14:textId="77777777" w:rsidR="00B14C3A" w:rsidRDefault="00B14C3A" w:rsidP="00B14C3A">
      <w:r>
        <w:t xml:space="preserve">Explain why you matched the conclusions and evidence the way you did using what you know about digestion and fossils. </w:t>
      </w:r>
    </w:p>
    <w:tbl>
      <w:tblPr>
        <w:tblW w:w="1440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B14C3A" w14:paraId="634561FA" w14:textId="77777777" w:rsidTr="00B14C3A">
        <w:trPr>
          <w:trHeight w:val="13"/>
        </w:trPr>
        <w:tc>
          <w:tcPr>
            <w:tcW w:w="144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6CAF" w14:textId="77777777" w:rsidR="00B14C3A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D915EC6" w14:textId="77777777" w:rsidR="00B14C3A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CEDACAC" w14:textId="77777777" w:rsidR="00B14C3A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505F4B0" w14:textId="77777777" w:rsidR="00B14C3A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088D23D" w14:textId="77777777" w:rsidR="00B14C3A" w:rsidRDefault="00B14C3A" w:rsidP="00012B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BD69CAD" w14:textId="77777777" w:rsidR="00B14C3A" w:rsidRDefault="00B14C3A" w:rsidP="00B14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69A45DFE" w14:textId="77777777" w:rsidR="00AB1350" w:rsidRPr="00895E9E" w:rsidRDefault="00AB1350" w:rsidP="00895E9E">
      <w:pPr>
        <w:pStyle w:val="BodyText"/>
      </w:pPr>
    </w:p>
    <w:sectPr w:rsidR="00AB1350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A87EB" w14:textId="77777777" w:rsidR="0098143F" w:rsidRDefault="0098143F" w:rsidP="00293785">
      <w:pPr>
        <w:spacing w:after="0" w:line="240" w:lineRule="auto"/>
      </w:pPr>
      <w:r>
        <w:separator/>
      </w:r>
    </w:p>
  </w:endnote>
  <w:endnote w:type="continuationSeparator" w:id="0">
    <w:p w14:paraId="51C13FB5" w14:textId="77777777" w:rsidR="0098143F" w:rsidRDefault="0098143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CFE2B" w14:textId="395CE911" w:rsidR="00293785" w:rsidRDefault="00A2474F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05162B1" wp14:editId="496F9D85">
          <wp:simplePos x="0" y="0"/>
          <wp:positionH relativeFrom="column">
            <wp:posOffset>3657600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19737" wp14:editId="4DD397B3">
              <wp:simplePos x="0" y="0"/>
              <wp:positionH relativeFrom="column">
                <wp:posOffset>3771900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68CC6" w14:textId="4BCE6FF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582C82281AC1C4FA6DD4ECA58C87E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35DC2">
                                <w:t>Doggos, Digestion, and Fossils, Oh My!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197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a1hSd4AAAAKAQAADwAAAGRycy9kb3ducmV2Lnht&#10;bEyPzU7DMBCE70h9B2srcWvthhS1IZuqAnEFUX4kbm68TaLG6yh2m/D2OCc4zs5o9pt8N9pWXKn3&#10;jWOE1VKBIC6dabhC+Hh/XmxA+KDZ6NYxIfyQh10xu8l1ZtzAb3Q9hErEEvaZRqhD6DIpfVmT1X7p&#10;OuLonVxvdYiyr6Tp9RDLbSsTpe6l1Q3HD7Xu6LGm8ny4WITPl9P3V6peqye77gY3Ksl2KxFv5+P+&#10;AUSgMfyFYcKP6FBEpqO7sPGiRVhv07glICzSVQJiSiTJdDoi3G1AFrn8P6H4B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KmtYUneAAAACgEAAA8AAAAAAAAAAAAAAAAAugQAAGRycy9k&#10;b3ducmV2LnhtbFBLBQYAAAAABAAEAPMAAADFBQAAAAA=&#10;" filled="f" stroked="f">
              <v:textbox>
                <w:txbxContent>
                  <w:p w14:paraId="2D368CC6" w14:textId="4BCE6FF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582C82281AC1C4FA6DD4ECA58C87E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35DC2">
                          <w:t>Doggos, Digestion, and Fossils, Oh My!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ABCE2" w14:textId="77777777" w:rsidR="0098143F" w:rsidRDefault="0098143F" w:rsidP="00293785">
      <w:pPr>
        <w:spacing w:after="0" w:line="240" w:lineRule="auto"/>
      </w:pPr>
      <w:r>
        <w:separator/>
      </w:r>
    </w:p>
  </w:footnote>
  <w:footnote w:type="continuationSeparator" w:id="0">
    <w:p w14:paraId="64D5A5D5" w14:textId="77777777" w:rsidR="0098143F" w:rsidRDefault="0098143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51810">
    <w:abstractNumId w:val="6"/>
  </w:num>
  <w:num w:numId="2" w16cid:durableId="2124416349">
    <w:abstractNumId w:val="7"/>
  </w:num>
  <w:num w:numId="3" w16cid:durableId="1989480292">
    <w:abstractNumId w:val="0"/>
  </w:num>
  <w:num w:numId="4" w16cid:durableId="1560630703">
    <w:abstractNumId w:val="2"/>
  </w:num>
  <w:num w:numId="5" w16cid:durableId="936014251">
    <w:abstractNumId w:val="3"/>
  </w:num>
  <w:num w:numId="6" w16cid:durableId="308364469">
    <w:abstractNumId w:val="5"/>
  </w:num>
  <w:num w:numId="7" w16cid:durableId="1018046716">
    <w:abstractNumId w:val="4"/>
  </w:num>
  <w:num w:numId="8" w16cid:durableId="1147089409">
    <w:abstractNumId w:val="8"/>
  </w:num>
  <w:num w:numId="9" w16cid:durableId="628896580">
    <w:abstractNumId w:val="9"/>
  </w:num>
  <w:num w:numId="10" w16cid:durableId="1562446788">
    <w:abstractNumId w:val="10"/>
  </w:num>
  <w:num w:numId="11" w16cid:durableId="72024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0"/>
    <w:rsid w:val="0004006F"/>
    <w:rsid w:val="00053775"/>
    <w:rsid w:val="0005619A"/>
    <w:rsid w:val="000716BE"/>
    <w:rsid w:val="0011259B"/>
    <w:rsid w:val="00116FDD"/>
    <w:rsid w:val="00125621"/>
    <w:rsid w:val="00133C2F"/>
    <w:rsid w:val="001872E7"/>
    <w:rsid w:val="001C12AA"/>
    <w:rsid w:val="001D0BBF"/>
    <w:rsid w:val="001E1F85"/>
    <w:rsid w:val="001E236D"/>
    <w:rsid w:val="001F125D"/>
    <w:rsid w:val="002345CC"/>
    <w:rsid w:val="00293785"/>
    <w:rsid w:val="002B6606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6E330F"/>
    <w:rsid w:val="00721EA4"/>
    <w:rsid w:val="007B055F"/>
    <w:rsid w:val="007D4DF2"/>
    <w:rsid w:val="00835DC2"/>
    <w:rsid w:val="00880013"/>
    <w:rsid w:val="00895E9E"/>
    <w:rsid w:val="008D4B9A"/>
    <w:rsid w:val="008E4D00"/>
    <w:rsid w:val="008F5386"/>
    <w:rsid w:val="00913172"/>
    <w:rsid w:val="0098143F"/>
    <w:rsid w:val="00981E19"/>
    <w:rsid w:val="009B52E4"/>
    <w:rsid w:val="009D6E8D"/>
    <w:rsid w:val="00A101E8"/>
    <w:rsid w:val="00A2474F"/>
    <w:rsid w:val="00A471FD"/>
    <w:rsid w:val="00AB1350"/>
    <w:rsid w:val="00AC349E"/>
    <w:rsid w:val="00AC75FD"/>
    <w:rsid w:val="00B14C3A"/>
    <w:rsid w:val="00B92DBF"/>
    <w:rsid w:val="00BD119F"/>
    <w:rsid w:val="00BE14B7"/>
    <w:rsid w:val="00C73EA1"/>
    <w:rsid w:val="00CB27A0"/>
    <w:rsid w:val="00CC4F77"/>
    <w:rsid w:val="00CD3CF6"/>
    <w:rsid w:val="00CE317F"/>
    <w:rsid w:val="00CE336D"/>
    <w:rsid w:val="00D106FF"/>
    <w:rsid w:val="00D626EB"/>
    <w:rsid w:val="00D67E2E"/>
    <w:rsid w:val="00E05F6A"/>
    <w:rsid w:val="00E76C18"/>
    <w:rsid w:val="00E9360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0E65A"/>
  <w15:docId w15:val="{AC07A7C8-D4B2-454F-95FA-5BC435EA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82C82281AC1C4FA6DD4ECA58C87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A2C90-15C0-9344-90C7-BD3FC4AE44E5}"/>
      </w:docPartPr>
      <w:docPartBody>
        <w:p w:rsidR="000F0F85" w:rsidRDefault="005B392B">
          <w:pPr>
            <w:pStyle w:val="3582C82281AC1C4FA6DD4ECA58C87E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2B"/>
    <w:rsid w:val="000F0F85"/>
    <w:rsid w:val="003D4854"/>
    <w:rsid w:val="005B392B"/>
    <w:rsid w:val="00E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82C82281AC1C4FA6DD4ECA58C87EFA">
    <w:name w:val="3582C82281AC1C4FA6DD4ECA58C87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1050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Doggos, Digestion, and Fossils, Oh My!</dc:title>
  <dc:subject/>
  <dc:creator>K20 Center</dc:creator>
  <cp:keywords/>
  <dc:description/>
  <cp:lastModifiedBy>McNaughton, Jason M.</cp:lastModifiedBy>
  <cp:revision>4</cp:revision>
  <cp:lastPrinted>2016-07-14T14:08:00Z</cp:lastPrinted>
  <dcterms:created xsi:type="dcterms:W3CDTF">2021-06-14T23:13:00Z</dcterms:created>
  <dcterms:modified xsi:type="dcterms:W3CDTF">2024-10-08T20:51:00Z</dcterms:modified>
  <cp:category/>
</cp:coreProperties>
</file>