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989" w14:textId="77777777" w:rsidR="005504E1" w:rsidRDefault="00A23FBF">
      <w:pPr>
        <w:spacing w:after="356"/>
      </w:pPr>
      <w:r>
        <w:rPr>
          <w:b/>
          <w:sz w:val="32"/>
        </w:rPr>
        <w:t xml:space="preserve">DIY SECCHI DISK INSTRUCTIONS </w:t>
      </w:r>
    </w:p>
    <w:p w14:paraId="579BFC7E" w14:textId="77777777" w:rsidR="005504E1" w:rsidRDefault="00A23FBF">
      <w:pPr>
        <w:spacing w:after="61"/>
      </w:pPr>
      <w:r>
        <w:rPr>
          <w:b/>
          <w:color w:val="910D28"/>
          <w:sz w:val="24"/>
        </w:rPr>
        <w:t xml:space="preserve">Materials </w:t>
      </w:r>
    </w:p>
    <w:p w14:paraId="163251CE" w14:textId="77777777" w:rsidR="005504E1" w:rsidRDefault="00A23FBF">
      <w:pPr>
        <w:numPr>
          <w:ilvl w:val="0"/>
          <w:numId w:val="1"/>
        </w:numPr>
        <w:spacing w:after="0"/>
        <w:ind w:right="812" w:hanging="393"/>
      </w:pPr>
      <w:r>
        <w:rPr>
          <w:sz w:val="24"/>
        </w:rPr>
        <w:t>Water-resistant paint (white and black)</w:t>
      </w:r>
    </w:p>
    <w:p w14:paraId="2379121F" w14:textId="77777777" w:rsidR="005504E1" w:rsidRDefault="00A23FBF">
      <w:pPr>
        <w:numPr>
          <w:ilvl w:val="0"/>
          <w:numId w:val="1"/>
        </w:numPr>
        <w:spacing w:after="7" w:line="253" w:lineRule="auto"/>
        <w:ind w:right="812" w:hanging="393"/>
      </w:pPr>
      <w:r>
        <w:rPr>
          <w:sz w:val="24"/>
        </w:rPr>
        <w:t>Hot glue gun</w:t>
      </w:r>
    </w:p>
    <w:p w14:paraId="76B8F145" w14:textId="77777777" w:rsidR="005504E1" w:rsidRDefault="00A23FBF">
      <w:pPr>
        <w:numPr>
          <w:ilvl w:val="0"/>
          <w:numId w:val="1"/>
        </w:numPr>
        <w:spacing w:after="216"/>
        <w:ind w:right="812" w:hanging="393"/>
      </w:pPr>
      <w:r>
        <w:rPr>
          <w:sz w:val="24"/>
        </w:rPr>
        <w:t>Metric ruler</w:t>
      </w:r>
    </w:p>
    <w:p w14:paraId="300CE53E" w14:textId="77777777" w:rsidR="005504E1" w:rsidRDefault="00A23FBF">
      <w:pPr>
        <w:spacing w:after="0"/>
      </w:pPr>
      <w:r>
        <w:rPr>
          <w:b/>
          <w:color w:val="910D28"/>
          <w:sz w:val="24"/>
        </w:rPr>
        <w:t xml:space="preserve">Steps </w:t>
      </w:r>
    </w:p>
    <w:p w14:paraId="79C35B0E" w14:textId="77777777" w:rsidR="005504E1" w:rsidRDefault="00A23FBF">
      <w:pPr>
        <w:numPr>
          <w:ilvl w:val="0"/>
          <w:numId w:val="1"/>
        </w:numPr>
        <w:spacing w:after="7" w:line="253" w:lineRule="auto"/>
        <w:ind w:right="812" w:hanging="393"/>
      </w:pPr>
      <w:r>
        <w:rPr>
          <w:sz w:val="24"/>
        </w:rPr>
        <w:t xml:space="preserve">Permanent marker </w:t>
      </w:r>
      <w:r>
        <w:rPr>
          <w:rFonts w:ascii="Segoe UI Symbol" w:eastAsia="Segoe UI Symbol" w:hAnsi="Segoe UI Symbol" w:cs="Segoe UI Symbol"/>
          <w:sz w:val="24"/>
        </w:rPr>
        <w:t xml:space="preserve">• </w:t>
      </w:r>
      <w:r>
        <w:rPr>
          <w:sz w:val="24"/>
        </w:rPr>
        <w:t xml:space="preserve">For each disk: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 xml:space="preserve">Metal washer (must fit inside the experimental bottle)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>Plastic straw</w:t>
      </w:r>
    </w:p>
    <w:p w14:paraId="568918A1" w14:textId="77777777" w:rsidR="005504E1" w:rsidRDefault="005504E1">
      <w:pPr>
        <w:sectPr w:rsidR="005504E1">
          <w:pgSz w:w="15840" w:h="12240" w:orient="landscape"/>
          <w:pgMar w:top="1440" w:right="1440" w:bottom="1440" w:left="1080" w:header="720" w:footer="720" w:gutter="0"/>
          <w:cols w:num="2" w:space="720" w:equalWidth="0">
            <w:col w:w="5210" w:space="782"/>
            <w:col w:w="7328"/>
          </w:cols>
        </w:sectPr>
      </w:pPr>
    </w:p>
    <w:tbl>
      <w:tblPr>
        <w:tblStyle w:val="TableGrid"/>
        <w:tblW w:w="13670" w:type="dxa"/>
        <w:tblInd w:w="-7620" w:type="dxa"/>
        <w:tblCellMar>
          <w:top w:w="49" w:type="dxa"/>
          <w:left w:w="369" w:type="dxa"/>
          <w:right w:w="283" w:type="dxa"/>
        </w:tblCellMar>
        <w:tblLook w:val="04A0" w:firstRow="1" w:lastRow="0" w:firstColumn="1" w:lastColumn="0" w:noHBand="0" w:noVBand="1"/>
      </w:tblPr>
      <w:tblGrid>
        <w:gridCol w:w="4571"/>
        <w:gridCol w:w="4540"/>
        <w:gridCol w:w="4559"/>
      </w:tblGrid>
      <w:tr w:rsidR="005504E1" w14:paraId="310CC566" w14:textId="77777777">
        <w:trPr>
          <w:trHeight w:val="25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82ABBB" w14:textId="77777777" w:rsidR="005504E1" w:rsidRDefault="00A23FBF">
            <w:pPr>
              <w:spacing w:after="0"/>
              <w:ind w:left="331"/>
            </w:pPr>
            <w:r>
              <w:rPr>
                <w:noProof/>
              </w:rPr>
              <w:drawing>
                <wp:inline distT="0" distB="0" distL="0" distR="0" wp14:anchorId="0CEFF78B" wp14:editId="6CF848E4">
                  <wp:extent cx="1535072" cy="2000982"/>
                  <wp:effectExtent l="0" t="0" r="0" b="0"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535072" cy="200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31D92" w14:textId="77777777" w:rsidR="005504E1" w:rsidRDefault="00A23FBF">
            <w:pPr>
              <w:spacing w:after="0"/>
              <w:ind w:left="326"/>
            </w:pPr>
            <w:r>
              <w:rPr>
                <w:noProof/>
              </w:rPr>
              <w:drawing>
                <wp:inline distT="0" distB="0" distL="0" distR="0" wp14:anchorId="0C1131EA" wp14:editId="0AB4A4D2">
                  <wp:extent cx="2005584" cy="1533144"/>
                  <wp:effectExtent l="0" t="0" r="0" b="0"/>
                  <wp:docPr id="1288" name="Picture 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153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922E74" w14:textId="77777777" w:rsidR="005504E1" w:rsidRDefault="00A23FBF">
            <w:pPr>
              <w:spacing w:after="0"/>
              <w:ind w:left="345"/>
            </w:pPr>
            <w:r>
              <w:rPr>
                <w:noProof/>
              </w:rPr>
              <w:drawing>
                <wp:inline distT="0" distB="0" distL="0" distR="0" wp14:anchorId="4F23B25A" wp14:editId="277E0B07">
                  <wp:extent cx="2001027" cy="1534268"/>
                  <wp:effectExtent l="0" t="0" r="0" b="0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27" cy="153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4E1" w14:paraId="3E4D4910" w14:textId="77777777">
        <w:trPr>
          <w:trHeight w:val="1065"/>
        </w:trPr>
        <w:tc>
          <w:tcPr>
            <w:tcW w:w="4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1FDA8CE" w14:textId="754F8D8A" w:rsidR="005504E1" w:rsidRDefault="00A23FBF">
            <w:pPr>
              <w:spacing w:after="0"/>
              <w:ind w:left="89"/>
            </w:pPr>
            <w:r>
              <w:t xml:space="preserve">1. Gather a washer, a plastic straw, black and white paint, </w:t>
            </w:r>
            <w:r w:rsidR="00F816C7">
              <w:t>a permanent</w:t>
            </w:r>
            <w:r>
              <w:t xml:space="preserve"> marker, </w:t>
            </w:r>
            <w:r w:rsidR="00F816C7">
              <w:t>a</w:t>
            </w:r>
            <w:r>
              <w:t xml:space="preserve"> hot glue gun, and </w:t>
            </w:r>
            <w:r w:rsidR="00F816C7">
              <w:t xml:space="preserve">a </w:t>
            </w:r>
            <w:r>
              <w:t>metric ruler.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BD02" w14:textId="77777777" w:rsidR="005504E1" w:rsidRDefault="00A23FBF">
            <w:pPr>
              <w:spacing w:after="0"/>
              <w:ind w:left="128" w:right="87"/>
              <w:jc w:val="both"/>
            </w:pPr>
            <w:r>
              <w:t>2. Draw lines on one side of the washer to divide the circle into quarters.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FCA4DB" w14:textId="77777777" w:rsidR="005504E1" w:rsidRDefault="00A23FBF">
            <w:pPr>
              <w:spacing w:after="0"/>
              <w:ind w:left="37"/>
              <w:jc w:val="center"/>
            </w:pPr>
            <w:r>
              <w:t>3. Paint two of the opposite quarters white.</w:t>
            </w:r>
          </w:p>
        </w:tc>
      </w:tr>
      <w:tr w:rsidR="005504E1" w14:paraId="18B3A193" w14:textId="77777777">
        <w:trPr>
          <w:trHeight w:val="2695"/>
        </w:trPr>
        <w:tc>
          <w:tcPr>
            <w:tcW w:w="4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F8CD0B" w14:textId="77777777" w:rsidR="005504E1" w:rsidRDefault="00A23FBF">
            <w:pPr>
              <w:spacing w:after="0"/>
              <w:ind w:left="277"/>
            </w:pPr>
            <w:r>
              <w:rPr>
                <w:noProof/>
              </w:rPr>
              <w:drawing>
                <wp:inline distT="0" distB="0" distL="0" distR="0" wp14:anchorId="2979C756" wp14:editId="3FE10622">
                  <wp:extent cx="2075688" cy="1591056"/>
                  <wp:effectExtent l="0" t="0" r="0" b="0"/>
                  <wp:docPr id="1289" name="Picture 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88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FDDB" w14:textId="77777777" w:rsidR="005504E1" w:rsidRDefault="00A23FBF">
            <w:pPr>
              <w:spacing w:after="0"/>
              <w:ind w:left="267"/>
            </w:pPr>
            <w:r>
              <w:rPr>
                <w:noProof/>
              </w:rPr>
              <w:drawing>
                <wp:inline distT="0" distB="0" distL="0" distR="0" wp14:anchorId="36B522AA" wp14:editId="5DFFA534">
                  <wp:extent cx="2081784" cy="1597152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784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BD92C0" w14:textId="77777777" w:rsidR="005504E1" w:rsidRDefault="00A23FBF">
            <w:pPr>
              <w:spacing w:after="0"/>
              <w:ind w:left="292"/>
            </w:pPr>
            <w:r>
              <w:rPr>
                <w:noProof/>
              </w:rPr>
              <w:drawing>
                <wp:inline distT="0" distB="0" distL="0" distR="0" wp14:anchorId="3371A6BD" wp14:editId="2A167B40">
                  <wp:extent cx="2072640" cy="1591056"/>
                  <wp:effectExtent l="0" t="0" r="0" b="0"/>
                  <wp:docPr id="1291" name="Picture 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4E1" w14:paraId="75637F7D" w14:textId="77777777">
        <w:trPr>
          <w:trHeight w:val="1094"/>
        </w:trPr>
        <w:tc>
          <w:tcPr>
            <w:tcW w:w="4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4A455E" w14:textId="77777777" w:rsidR="005504E1" w:rsidRDefault="00A23FBF">
            <w:pPr>
              <w:spacing w:after="0"/>
              <w:ind w:left="9"/>
            </w:pPr>
            <w:r>
              <w:lastRenderedPageBreak/>
              <w:t>4. Paint the other two opposite quarters black so there is a black-white-black-white pattern on the washer.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53ED22" w14:textId="77777777" w:rsidR="005504E1" w:rsidRDefault="00A23FBF">
            <w:pPr>
              <w:spacing w:after="0"/>
            </w:pPr>
            <w:r>
              <w:t>5. Line up the bottom of the straw with the 0 cm mark and use a marker to make a mark every 0.5 cm along the straw.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FDDB" w14:textId="77777777" w:rsidR="005504E1" w:rsidRDefault="00A23FBF">
            <w:pPr>
              <w:spacing w:after="0"/>
              <w:ind w:left="35" w:right="49"/>
            </w:pPr>
            <w:r>
              <w:t>6. Use hot glue to attach the bottom of the straw to the center of the painted side of the washer.</w:t>
            </w:r>
          </w:p>
        </w:tc>
      </w:tr>
    </w:tbl>
    <w:p w14:paraId="051EE2D0" w14:textId="77777777" w:rsidR="005504E1" w:rsidRDefault="00A23FB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B8310E1" wp14:editId="2E2B5E48">
            <wp:simplePos x="0" y="0"/>
            <wp:positionH relativeFrom="column">
              <wp:posOffset>-726947</wp:posOffset>
            </wp:positionH>
            <wp:positionV relativeFrom="paragraph">
              <wp:posOffset>-29190</wp:posOffset>
            </wp:positionV>
            <wp:extent cx="4572000" cy="316865"/>
            <wp:effectExtent l="0" t="0" r="0" b="0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2D2D"/>
          <w:sz w:val="24"/>
        </w:rPr>
        <w:t xml:space="preserve">CLEAR AS PHYTOPLANKTON: A TALE OF FOUR LAKES </w:t>
      </w:r>
    </w:p>
    <w:sectPr w:rsidR="005504E1">
      <w:type w:val="continuous"/>
      <w:pgSz w:w="15840" w:h="12240" w:orient="landscape"/>
      <w:pgMar w:top="1440" w:right="1941" w:bottom="668" w:left="8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414"/>
    <w:multiLevelType w:val="hybridMultilevel"/>
    <w:tmpl w:val="A5204626"/>
    <w:lvl w:ilvl="0" w:tplc="972A9358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81AC">
      <w:start w:val="1"/>
      <w:numFmt w:val="bullet"/>
      <w:lvlText w:val="o"/>
      <w:lvlJc w:val="left"/>
      <w:pPr>
        <w:ind w:left="1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07560">
      <w:start w:val="1"/>
      <w:numFmt w:val="bullet"/>
      <w:lvlText w:val="▪"/>
      <w:lvlJc w:val="left"/>
      <w:pPr>
        <w:ind w:left="2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4F8B4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8F78C">
      <w:start w:val="1"/>
      <w:numFmt w:val="bullet"/>
      <w:lvlText w:val="o"/>
      <w:lvlJc w:val="left"/>
      <w:pPr>
        <w:ind w:left="3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0B0A6">
      <w:start w:val="1"/>
      <w:numFmt w:val="bullet"/>
      <w:lvlText w:val="▪"/>
      <w:lvlJc w:val="left"/>
      <w:pPr>
        <w:ind w:left="4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AA732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C5F20">
      <w:start w:val="1"/>
      <w:numFmt w:val="bullet"/>
      <w:lvlText w:val="o"/>
      <w:lvlJc w:val="left"/>
      <w:pPr>
        <w:ind w:left="5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C85D0">
      <w:start w:val="1"/>
      <w:numFmt w:val="bullet"/>
      <w:lvlText w:val="▪"/>
      <w:lvlJc w:val="left"/>
      <w:pPr>
        <w:ind w:left="6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34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E1"/>
    <w:rsid w:val="005504E1"/>
    <w:rsid w:val="00A23FBF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3AE3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as Phytoplankton: A Tale of Four Lakes</dc:title>
  <dc:subject/>
  <dc:creator>K20 Center</dc:creator>
  <cp:keywords/>
  <cp:lastModifiedBy>Bigler, Elijah B.</cp:lastModifiedBy>
  <cp:revision>3</cp:revision>
  <dcterms:created xsi:type="dcterms:W3CDTF">2022-05-18T16:51:00Z</dcterms:created>
  <dcterms:modified xsi:type="dcterms:W3CDTF">2023-07-06T16:27:00Z</dcterms:modified>
</cp:coreProperties>
</file>