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413CF5" w14:textId="590FBCAF" w:rsidR="001926DD" w:rsidRDefault="009B0D3D">
      <w:pPr>
        <w:pStyle w:val="Title"/>
        <w:spacing w:after="0"/>
      </w:pPr>
      <w:r>
        <w:t>Clinical Evaluation Rubric</w:t>
      </w:r>
    </w:p>
    <w:p w14:paraId="4BC674B1" w14:textId="77777777" w:rsidR="00BB28A4" w:rsidRPr="00BB28A4" w:rsidRDefault="00BB28A4" w:rsidP="00BB28A4"/>
    <w:tbl>
      <w:tblPr>
        <w:tblStyle w:val="a0"/>
        <w:tblW w:w="129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060"/>
        <w:gridCol w:w="2720"/>
        <w:gridCol w:w="2720"/>
        <w:gridCol w:w="2720"/>
        <w:gridCol w:w="2720"/>
      </w:tblGrid>
      <w:tr w:rsidR="001926DD" w14:paraId="40D8891C" w14:textId="77777777">
        <w:tc>
          <w:tcPr>
            <w:tcW w:w="2060" w:type="dxa"/>
            <w:shd w:val="clear" w:color="auto" w:fill="3E5C61"/>
          </w:tcPr>
          <w:p w14:paraId="23CC488A" w14:textId="77777777" w:rsidR="001926DD" w:rsidRDefault="009B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Element</w:t>
            </w:r>
          </w:p>
        </w:tc>
        <w:tc>
          <w:tcPr>
            <w:tcW w:w="2720" w:type="dxa"/>
            <w:shd w:val="clear" w:color="auto" w:fill="3E5C61"/>
          </w:tcPr>
          <w:p w14:paraId="6F079F2F" w14:textId="77777777" w:rsidR="001926DD" w:rsidRDefault="009B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 Points</w:t>
            </w:r>
          </w:p>
        </w:tc>
        <w:tc>
          <w:tcPr>
            <w:tcW w:w="2720" w:type="dxa"/>
            <w:shd w:val="clear" w:color="auto" w:fill="3E5C61"/>
          </w:tcPr>
          <w:p w14:paraId="1272D21A" w14:textId="77777777" w:rsidR="001926DD" w:rsidRDefault="009B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 Points</w:t>
            </w:r>
          </w:p>
        </w:tc>
        <w:tc>
          <w:tcPr>
            <w:tcW w:w="2720" w:type="dxa"/>
            <w:shd w:val="clear" w:color="auto" w:fill="3E5C61"/>
          </w:tcPr>
          <w:p w14:paraId="59F2E505" w14:textId="77777777" w:rsidR="001926DD" w:rsidRDefault="009B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 Points</w:t>
            </w:r>
          </w:p>
        </w:tc>
        <w:tc>
          <w:tcPr>
            <w:tcW w:w="2720" w:type="dxa"/>
            <w:shd w:val="clear" w:color="auto" w:fill="3E5C61"/>
          </w:tcPr>
          <w:p w14:paraId="5648C5C9" w14:textId="77777777" w:rsidR="001926DD" w:rsidRDefault="009B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 Point</w:t>
            </w:r>
          </w:p>
        </w:tc>
      </w:tr>
      <w:tr w:rsidR="001926DD" w14:paraId="6E0490F7" w14:textId="77777777">
        <w:trPr>
          <w:trHeight w:val="540"/>
        </w:trPr>
        <w:tc>
          <w:tcPr>
            <w:tcW w:w="2060" w:type="dxa"/>
            <w:vAlign w:val="center"/>
          </w:tcPr>
          <w:p w14:paraId="4E10CFE3" w14:textId="77777777" w:rsidR="001926DD" w:rsidRDefault="009B0D3D">
            <w:pPr>
              <w:pStyle w:val="Heading1"/>
            </w:pPr>
            <w:r>
              <w:t>Main &amp; Supporting Points</w:t>
            </w:r>
          </w:p>
        </w:tc>
        <w:tc>
          <w:tcPr>
            <w:tcW w:w="2720" w:type="dxa"/>
          </w:tcPr>
          <w:p w14:paraId="760413B3" w14:textId="77777777" w:rsidR="001926DD" w:rsidRDefault="009B0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point about Montresor is clearly made; organization of thoughts is clear.</w:t>
            </w:r>
          </w:p>
        </w:tc>
        <w:tc>
          <w:tcPr>
            <w:tcW w:w="2720" w:type="dxa"/>
          </w:tcPr>
          <w:p w14:paraId="1574AADF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Main point about Montresor is clearly made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organization of thoughts attempted.</w:t>
            </w:r>
          </w:p>
        </w:tc>
        <w:tc>
          <w:tcPr>
            <w:tcW w:w="2720" w:type="dxa"/>
          </w:tcPr>
          <w:p w14:paraId="37CBF5C5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Speaker’s main point is not clearly stated; organization of thoughts is attempted.</w:t>
            </w:r>
          </w:p>
        </w:tc>
        <w:tc>
          <w:tcPr>
            <w:tcW w:w="2720" w:type="dxa"/>
          </w:tcPr>
          <w:p w14:paraId="26A0485B" w14:textId="77777777" w:rsidR="001926DD" w:rsidRDefault="009B0D3D">
            <w:r>
              <w:rPr>
                <w:sz w:val="20"/>
                <w:szCs w:val="20"/>
              </w:rPr>
              <w:t>Speaker’s main point is not clearly stated or missing; organization of thoughts is not evident or missing.</w:t>
            </w:r>
          </w:p>
        </w:tc>
      </w:tr>
      <w:tr w:rsidR="001926DD" w14:paraId="4030599F" w14:textId="77777777">
        <w:trPr>
          <w:trHeight w:val="972"/>
        </w:trPr>
        <w:tc>
          <w:tcPr>
            <w:tcW w:w="2060" w:type="dxa"/>
            <w:vAlign w:val="center"/>
          </w:tcPr>
          <w:p w14:paraId="403A3FA1" w14:textId="77777777" w:rsidR="001926DD" w:rsidRDefault="009B0D3D">
            <w:pPr>
              <w:pStyle w:val="Heading1"/>
            </w:pPr>
            <w:r>
              <w:t>Text Evidence</w:t>
            </w:r>
          </w:p>
        </w:tc>
        <w:tc>
          <w:tcPr>
            <w:tcW w:w="2720" w:type="dxa"/>
          </w:tcPr>
          <w:p w14:paraId="15A7CC8C" w14:textId="77777777" w:rsidR="001926DD" w:rsidRDefault="009B0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evidence is clearly used to support speaker’s points throughout the clinical evaluation.</w:t>
            </w:r>
          </w:p>
        </w:tc>
        <w:tc>
          <w:tcPr>
            <w:tcW w:w="2720" w:type="dxa"/>
          </w:tcPr>
          <w:p w14:paraId="615ECE28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Text evidence is alluded to throughout the speaker’s clinical evaluation.</w:t>
            </w:r>
          </w:p>
        </w:tc>
        <w:tc>
          <w:tcPr>
            <w:tcW w:w="2720" w:type="dxa"/>
          </w:tcPr>
          <w:p w14:paraId="0D17B052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Text evidence may be either clearly used or alluded to briefly in the speaker’s clinical evaluation.</w:t>
            </w:r>
          </w:p>
        </w:tc>
        <w:tc>
          <w:tcPr>
            <w:tcW w:w="2720" w:type="dxa"/>
          </w:tcPr>
          <w:p w14:paraId="60D400D2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Text evidence is not clearly used or alluded to in the speaker’s clinical evaluation.</w:t>
            </w:r>
          </w:p>
        </w:tc>
      </w:tr>
      <w:tr w:rsidR="001926DD" w14:paraId="3E85ED10" w14:textId="77777777">
        <w:trPr>
          <w:trHeight w:val="855"/>
        </w:trPr>
        <w:tc>
          <w:tcPr>
            <w:tcW w:w="2060" w:type="dxa"/>
            <w:vAlign w:val="center"/>
          </w:tcPr>
          <w:p w14:paraId="19EB00BB" w14:textId="77777777" w:rsidR="001926DD" w:rsidRDefault="009B0D3D">
            <w:pPr>
              <w:pStyle w:val="Heading1"/>
            </w:pPr>
            <w:r>
              <w:t>Use of Irony</w:t>
            </w:r>
          </w:p>
        </w:tc>
        <w:tc>
          <w:tcPr>
            <w:tcW w:w="2720" w:type="dxa"/>
          </w:tcPr>
          <w:p w14:paraId="6787C2D9" w14:textId="77777777" w:rsidR="001926DD" w:rsidRDefault="009B0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speaker clearly uses more than one form of irony in the clinical evaluation.</w:t>
            </w:r>
          </w:p>
        </w:tc>
        <w:tc>
          <w:tcPr>
            <w:tcW w:w="2720" w:type="dxa"/>
          </w:tcPr>
          <w:p w14:paraId="5E4AF285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speaker clearly uses one form of irony in the clinical evaluation.</w:t>
            </w:r>
          </w:p>
        </w:tc>
        <w:tc>
          <w:tcPr>
            <w:tcW w:w="2720" w:type="dxa"/>
          </w:tcPr>
          <w:p w14:paraId="7C46C389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speaker uses one form of irony in the clinical evaluation, but its use may be slightly incorrect in application.</w:t>
            </w:r>
          </w:p>
        </w:tc>
        <w:tc>
          <w:tcPr>
            <w:tcW w:w="2720" w:type="dxa"/>
          </w:tcPr>
          <w:p w14:paraId="41C85C33" w14:textId="77777777" w:rsidR="001926DD" w:rsidRDefault="009B0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speaker’s use of irony is either missing from the clinical evaluation or the use of irony is not correct in its application.</w:t>
            </w:r>
          </w:p>
        </w:tc>
      </w:tr>
      <w:tr w:rsidR="001926DD" w14:paraId="0F1450FD" w14:textId="77777777">
        <w:trPr>
          <w:trHeight w:val="468"/>
        </w:trPr>
        <w:tc>
          <w:tcPr>
            <w:tcW w:w="2060" w:type="dxa"/>
            <w:vAlign w:val="center"/>
          </w:tcPr>
          <w:p w14:paraId="32E4652A" w14:textId="77777777" w:rsidR="001926DD" w:rsidRDefault="009B0D3D">
            <w:pPr>
              <w:pStyle w:val="Heading1"/>
            </w:pPr>
            <w:r>
              <w:t>Characterization</w:t>
            </w:r>
          </w:p>
        </w:tc>
        <w:tc>
          <w:tcPr>
            <w:tcW w:w="2720" w:type="dxa"/>
          </w:tcPr>
          <w:p w14:paraId="7F09DABD" w14:textId="77777777" w:rsidR="001926DD" w:rsidRDefault="009B0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speaker shows clear understanding of the character and text being discussed.</w:t>
            </w:r>
          </w:p>
        </w:tc>
        <w:tc>
          <w:tcPr>
            <w:tcW w:w="2720" w:type="dxa"/>
          </w:tcPr>
          <w:p w14:paraId="381986BD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speaker shows a clear understanding of the text being discussed.</w:t>
            </w:r>
          </w:p>
        </w:tc>
        <w:tc>
          <w:tcPr>
            <w:tcW w:w="2720" w:type="dxa"/>
          </w:tcPr>
          <w:p w14:paraId="4652C0B9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speaker shows a basic understanding of the text being discussed.</w:t>
            </w:r>
          </w:p>
        </w:tc>
        <w:tc>
          <w:tcPr>
            <w:tcW w:w="2720" w:type="dxa"/>
          </w:tcPr>
          <w:p w14:paraId="6FB85EA8" w14:textId="77777777" w:rsidR="001926DD" w:rsidRDefault="009B0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speaker shows misunderstandings of the plot, characters, and conflict in the text being discussed.</w:t>
            </w:r>
          </w:p>
        </w:tc>
      </w:tr>
    </w:tbl>
    <w:p w14:paraId="1973BA6D" w14:textId="77777777" w:rsidR="001926DD" w:rsidRDefault="001926DD">
      <w:pPr>
        <w:spacing w:after="0"/>
        <w:jc w:val="center"/>
        <w:rPr>
          <w:b/>
          <w:color w:val="910D28"/>
        </w:rPr>
      </w:pPr>
    </w:p>
    <w:p w14:paraId="07C3AA23" w14:textId="77777777" w:rsidR="001926DD" w:rsidRDefault="009B0D3D">
      <w:pPr>
        <w:jc w:val="center"/>
      </w:pPr>
      <w:r>
        <w:rPr>
          <w:b/>
          <w:color w:val="910D28"/>
        </w:rPr>
        <w:t>Submitted on Time?</w:t>
      </w:r>
      <w:r>
        <w:tab/>
      </w:r>
      <w:r>
        <w:tab/>
      </w:r>
      <w:sdt>
        <w:sdtPr>
          <w:tag w:val="goog_rdk_0"/>
          <w:id w:val="-592782145"/>
        </w:sdtPr>
        <w:sdtContent>
          <w:r>
            <w:rPr>
              <w:rFonts w:ascii="Arial Unicode MS" w:eastAsia="Arial Unicode MS" w:hAnsi="Arial Unicode MS" w:cs="Arial Unicode MS"/>
            </w:rPr>
            <w:t xml:space="preserve">❏ </w:t>
          </w:r>
        </w:sdtContent>
      </w:sdt>
      <w:r>
        <w:rPr>
          <w:sz w:val="20"/>
          <w:szCs w:val="20"/>
        </w:rPr>
        <w:t>Yes (4 Points)</w:t>
      </w:r>
      <w:r>
        <w:tab/>
      </w:r>
      <w:r>
        <w:tab/>
      </w:r>
      <w:sdt>
        <w:sdtPr>
          <w:tag w:val="goog_rdk_1"/>
          <w:id w:val="-315041319"/>
        </w:sdtPr>
        <w:sdtContent>
          <w:r>
            <w:rPr>
              <w:rFonts w:ascii="Arial Unicode MS" w:eastAsia="Arial Unicode MS" w:hAnsi="Arial Unicode MS" w:cs="Arial Unicode MS"/>
            </w:rPr>
            <w:t xml:space="preserve">❏ </w:t>
          </w:r>
        </w:sdtContent>
      </w:sdt>
      <w:r>
        <w:rPr>
          <w:sz w:val="20"/>
          <w:szCs w:val="20"/>
        </w:rPr>
        <w:t>No (0 Points)</w:t>
      </w:r>
    </w:p>
    <w:sectPr w:rsidR="001926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8A8E" w14:textId="77777777" w:rsidR="0079704C" w:rsidRDefault="0079704C">
      <w:pPr>
        <w:spacing w:after="0" w:line="240" w:lineRule="auto"/>
      </w:pPr>
      <w:r>
        <w:separator/>
      </w:r>
    </w:p>
  </w:endnote>
  <w:endnote w:type="continuationSeparator" w:id="0">
    <w:p w14:paraId="19DF1272" w14:textId="77777777" w:rsidR="0079704C" w:rsidRDefault="0079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9E03" w14:textId="77777777" w:rsidR="001926DD" w:rsidRDefault="001926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0B71" w14:textId="77777777" w:rsidR="001926DD" w:rsidRDefault="009B0D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0F2EC72" wp14:editId="026584BE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BA230C3" wp14:editId="68356F9B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47236" w14:textId="39D26F97" w:rsidR="001926DD" w:rsidRPr="00BB28A4" w:rsidRDefault="00BB28A4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CRIMINAL MOTIVATIONS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A230C3" id="Rectangle 9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" filled="f" stroked="f">
              <v:textbox inset="2.53958mm,1.2694mm,2.53958mm,1.2694mm">
                <w:txbxContent>
                  <w:p w14:paraId="52B47236" w14:textId="39D26F97" w:rsidR="001926DD" w:rsidRPr="00BB28A4" w:rsidRDefault="00BB28A4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CRIMINAL MOTIVATIONS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FC83" w14:textId="77777777" w:rsidR="001926DD" w:rsidRDefault="001926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FD6C" w14:textId="77777777" w:rsidR="0079704C" w:rsidRDefault="0079704C">
      <w:pPr>
        <w:spacing w:after="0" w:line="240" w:lineRule="auto"/>
      </w:pPr>
      <w:r>
        <w:separator/>
      </w:r>
    </w:p>
  </w:footnote>
  <w:footnote w:type="continuationSeparator" w:id="0">
    <w:p w14:paraId="6CF43451" w14:textId="77777777" w:rsidR="0079704C" w:rsidRDefault="0079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A3CD" w14:textId="77777777" w:rsidR="001926DD" w:rsidRDefault="001926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7147" w14:textId="77777777" w:rsidR="001926DD" w:rsidRDefault="001926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0A4A" w14:textId="77777777" w:rsidR="001926DD" w:rsidRDefault="001926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DD"/>
    <w:rsid w:val="001926DD"/>
    <w:rsid w:val="00555CF4"/>
    <w:rsid w:val="0079704C"/>
    <w:rsid w:val="009B0D3D"/>
    <w:rsid w:val="00BB28A4"/>
    <w:rsid w:val="00CD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58EFD"/>
  <w15:docId w15:val="{08D29219-AD14-4249-AB6B-5F56A58A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8F68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8D2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68D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68D2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1ztYqCWIo8tY42JJ2yc8StJvNw==">AMUW2mUtV6/2HLLphSw7oRBAAvS0uc8lIAtapBtn0gx/pdFQ4NV2bfjMZ+/JEc9AqJyuPC/MqXXGDhnvXjv4ayhm93dS4rp739C67Ktu5nnpBRF6Wan38nk3mlDUfMx/iQWTA30XYwXvwkZnBUgmghhHWGYfaH/7p53yjj/e1jUE3IWIAAT/SoxuPA7k9ulwKElmh0pAip1TYRuHKMB1O4tIpERGbXaW4g9sS7//GzltwZKIMTHdxrk=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1371</Characters>
  <Application>Microsoft Office Word</Application>
  <DocSecurity>0</DocSecurity>
  <Lines>72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Motivations</vt:lpstr>
    </vt:vector>
  </TitlesOfParts>
  <Manager/>
  <Company/>
  <LinksUpToDate>false</LinksUpToDate>
  <CharactersWithSpaces>1598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Motivations</dc:title>
  <dc:subject/>
  <dc:creator>K20 Center</dc:creator>
  <cp:keywords/>
  <dc:description/>
  <cp:lastModifiedBy>Walker, Helena M.</cp:lastModifiedBy>
  <cp:revision>2</cp:revision>
  <dcterms:created xsi:type="dcterms:W3CDTF">2023-06-12T16:09:00Z</dcterms:created>
  <dcterms:modified xsi:type="dcterms:W3CDTF">2023-06-12T16:09:00Z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documentId_8465</vt:lpwstr>
  </property>
</Properties>
</file>