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83277B" w14:textId="715909F1" w:rsidR="00446C13" w:rsidRPr="00DC7A6D" w:rsidRDefault="00D27F92" w:rsidP="00DC7A6D">
      <w:pPr>
        <w:pStyle w:val="Title"/>
      </w:pPr>
      <w:r>
        <w:t>WHY</w:t>
      </w:r>
      <w:r w:rsidR="008740EC">
        <w:t>-</w:t>
      </w:r>
      <w:r>
        <w:t>LIGHTING: CHINA’S PEASANTS</w:t>
      </w:r>
    </w:p>
    <w:p w14:paraId="4871A550" w14:textId="77777777" w:rsidR="00D27F92" w:rsidRDefault="00D27F92" w:rsidP="00D27F92">
      <w:pPr>
        <w:numPr>
          <w:ilvl w:val="0"/>
          <w:numId w:val="12"/>
        </w:numPr>
        <w:spacing w:after="0"/>
        <w:rPr>
          <w:rFonts w:ascii="Arial" w:eastAsia="Arial" w:hAnsi="Arial" w:cs="Arial"/>
          <w:sz w:val="22"/>
        </w:rPr>
      </w:pPr>
      <w:r>
        <w:rPr>
          <w:rFonts w:ascii="Arial" w:eastAsia="Arial" w:hAnsi="Arial" w:cs="Arial"/>
          <w:sz w:val="22"/>
        </w:rPr>
        <w:t>Read the excerpt.</w:t>
      </w:r>
    </w:p>
    <w:p w14:paraId="4ADFD922" w14:textId="77777777" w:rsidR="00D27F92" w:rsidRDefault="00D27F92" w:rsidP="00D27F92">
      <w:pPr>
        <w:numPr>
          <w:ilvl w:val="0"/>
          <w:numId w:val="12"/>
        </w:numPr>
        <w:spacing w:after="0"/>
        <w:rPr>
          <w:rFonts w:ascii="Arial" w:eastAsia="Arial" w:hAnsi="Arial" w:cs="Arial"/>
          <w:sz w:val="22"/>
        </w:rPr>
      </w:pPr>
      <w:r>
        <w:rPr>
          <w:rFonts w:ascii="Arial" w:eastAsia="Arial" w:hAnsi="Arial" w:cs="Arial"/>
          <w:sz w:val="22"/>
        </w:rPr>
        <w:t>As you read, highlight issues peasants faced.</w:t>
      </w:r>
    </w:p>
    <w:p w14:paraId="6BC125B7" w14:textId="4F8A6414" w:rsidR="00446C13" w:rsidRDefault="00D27F92" w:rsidP="006B4CC2">
      <w:pPr>
        <w:numPr>
          <w:ilvl w:val="0"/>
          <w:numId w:val="12"/>
        </w:numPr>
        <w:spacing w:after="0"/>
        <w:rPr>
          <w:rFonts w:ascii="Arial" w:eastAsia="Arial" w:hAnsi="Arial" w:cs="Arial"/>
          <w:sz w:val="22"/>
        </w:rPr>
      </w:pPr>
      <w:r>
        <w:rPr>
          <w:rFonts w:ascii="Arial" w:eastAsia="Arial" w:hAnsi="Arial" w:cs="Arial"/>
          <w:sz w:val="22"/>
        </w:rPr>
        <w:t xml:space="preserve">Write next to your highlighted text </w:t>
      </w:r>
      <w:proofErr w:type="gramStart"/>
      <w:r>
        <w:rPr>
          <w:rFonts w:ascii="Arial" w:eastAsia="Arial" w:hAnsi="Arial" w:cs="Arial"/>
          <w:sz w:val="22"/>
        </w:rPr>
        <w:t>why</w:t>
      </w:r>
      <w:proofErr w:type="gramEnd"/>
      <w:r>
        <w:rPr>
          <w:rFonts w:ascii="Arial" w:eastAsia="Arial" w:hAnsi="Arial" w:cs="Arial"/>
          <w:sz w:val="22"/>
        </w:rPr>
        <w:t xml:space="preserve"> you highlighted that part. </w:t>
      </w:r>
    </w:p>
    <w:p w14:paraId="0B2E4024" w14:textId="77777777" w:rsidR="00D27F92" w:rsidRPr="00D27F92" w:rsidRDefault="00D27F92" w:rsidP="00D27F92">
      <w:pPr>
        <w:pStyle w:val="BodyText"/>
      </w:pPr>
    </w:p>
    <w:tbl>
      <w:tblPr>
        <w:tblStyle w:val="TableGrid"/>
        <w:tblW w:w="0" w:type="auto"/>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4670"/>
        <w:gridCol w:w="4670"/>
      </w:tblGrid>
      <w:tr w:rsidR="005300B2" w14:paraId="5B4D7BC7" w14:textId="77777777" w:rsidTr="005300B2">
        <w:trPr>
          <w:trHeight w:val="2304"/>
        </w:trPr>
        <w:tc>
          <w:tcPr>
            <w:tcW w:w="4670" w:type="dxa"/>
          </w:tcPr>
          <w:p w14:paraId="06CDCAD3" w14:textId="57794550" w:rsidR="00D27F92" w:rsidRPr="00D27F92" w:rsidRDefault="00D27F92" w:rsidP="00D27F92">
            <w:pPr>
              <w:spacing w:after="0"/>
              <w:rPr>
                <w:rFonts w:asciiTheme="majorHAnsi" w:eastAsia="Arial" w:hAnsiTheme="majorHAnsi" w:cstheme="majorHAnsi"/>
                <w:i/>
                <w:iCs/>
                <w:color w:val="3E5C61" w:themeColor="accent2"/>
                <w:szCs w:val="24"/>
              </w:rPr>
            </w:pPr>
            <w:r w:rsidRPr="00D27F92">
              <w:rPr>
                <w:rFonts w:asciiTheme="majorHAnsi" w:eastAsia="Arial" w:hAnsiTheme="majorHAnsi" w:cstheme="majorHAnsi"/>
                <w:i/>
                <w:iCs/>
                <w:color w:val="3E5C61" w:themeColor="accent2"/>
                <w:szCs w:val="24"/>
              </w:rPr>
              <w:t>[. . .] The peasant was China’s “forgotten man.” Probably the most serious problem that faced the Kuomintang (Nationalists) was the extreme poverty that China’s people had suffered for centuries. In the 1900’s, they continued to be desperately poor. In one year, the average Chinese peasant earned perhaps as much as an American worker made in a week. If drought or floods destroyed his crops, the Chinese peasant went hungry or starved. The payment of even the smallest taxes was a heavy burden for millions of Chinese farmers. Yet most of the government’s income came from taxes on the land. Thus, painful sacrifices were demanded from people who already had suffered too much. From the record of Chinese history, it could have been predicted that the Nanking government was headed for trouble unless it could provide relief for the peasants. [. . .]</w:t>
            </w:r>
          </w:p>
          <w:p w14:paraId="1FEAABE3" w14:textId="77777777" w:rsidR="00D27F92" w:rsidRPr="00D27F92" w:rsidRDefault="00D27F92" w:rsidP="00D27F92">
            <w:pPr>
              <w:spacing w:after="0"/>
              <w:rPr>
                <w:rFonts w:asciiTheme="majorHAnsi" w:eastAsia="Arial" w:hAnsiTheme="majorHAnsi" w:cstheme="majorHAnsi"/>
                <w:i/>
                <w:iCs/>
                <w:color w:val="3E5C61" w:themeColor="accent2"/>
                <w:szCs w:val="24"/>
              </w:rPr>
            </w:pPr>
          </w:p>
          <w:p w14:paraId="08D0F5E4" w14:textId="77777777" w:rsidR="00D27F92" w:rsidRPr="00D27F92" w:rsidRDefault="00D27F92" w:rsidP="00D27F92">
            <w:pPr>
              <w:spacing w:after="0"/>
              <w:rPr>
                <w:rFonts w:asciiTheme="majorHAnsi" w:eastAsia="Arial" w:hAnsiTheme="majorHAnsi" w:cstheme="majorHAnsi"/>
                <w:i/>
                <w:iCs/>
                <w:color w:val="3E5C61" w:themeColor="accent2"/>
                <w:szCs w:val="24"/>
              </w:rPr>
            </w:pPr>
            <w:r w:rsidRPr="00D27F92">
              <w:rPr>
                <w:rFonts w:asciiTheme="majorHAnsi" w:eastAsia="Arial" w:hAnsiTheme="majorHAnsi" w:cstheme="majorHAnsi"/>
                <w:i/>
                <w:iCs/>
                <w:color w:val="3E5C61" w:themeColor="accent2"/>
                <w:szCs w:val="24"/>
              </w:rPr>
              <w:t xml:space="preserve">The Nationalists’ failure to solve the farm problem had unfortunate results. China urgently needed foodstuffs to feed its growing population. The inability of the peasants to increase crop production meant hunger throughout the land. Lack of farm surpluses to use in trade limited China’s ability to purchase machinery abroad. Furthermore, the suffering of the peasants </w:t>
            </w:r>
            <w:r w:rsidRPr="00D27F92">
              <w:rPr>
                <w:rFonts w:asciiTheme="majorHAnsi" w:eastAsia="Arial" w:hAnsiTheme="majorHAnsi" w:cstheme="majorHAnsi"/>
                <w:i/>
                <w:iCs/>
                <w:color w:val="3E5C61" w:themeColor="accent2"/>
                <w:szCs w:val="24"/>
              </w:rPr>
              <w:lastRenderedPageBreak/>
              <w:t>furnished the Communists with a powerful weapon to use against the Nanking government (under Chiang Kai-shek). The Kuomintang was blamed for all of China’s troubles. [. . .]</w:t>
            </w:r>
          </w:p>
          <w:p w14:paraId="5375D7CF" w14:textId="77777777" w:rsidR="00D27F92" w:rsidRPr="00D27F92" w:rsidRDefault="00D27F92" w:rsidP="00D27F92">
            <w:pPr>
              <w:spacing w:after="0"/>
              <w:rPr>
                <w:rFonts w:asciiTheme="majorHAnsi" w:eastAsia="Arial" w:hAnsiTheme="majorHAnsi" w:cstheme="majorHAnsi"/>
                <w:i/>
                <w:iCs/>
                <w:color w:val="3E5C61" w:themeColor="accent2"/>
                <w:szCs w:val="24"/>
              </w:rPr>
            </w:pPr>
          </w:p>
          <w:p w14:paraId="4D142146" w14:textId="6AE511F0" w:rsidR="005300B2" w:rsidRPr="00D27F92" w:rsidRDefault="00D27F92" w:rsidP="00D27F92">
            <w:pPr>
              <w:pStyle w:val="RowHeader"/>
              <w:rPr>
                <w:rFonts w:asciiTheme="majorHAnsi" w:hAnsiTheme="majorHAnsi" w:cstheme="majorHAnsi"/>
                <w:b w:val="0"/>
                <w:bCs/>
                <w:i/>
                <w:iCs/>
                <w:color w:val="3E5C61" w:themeColor="accent2"/>
                <w:szCs w:val="24"/>
              </w:rPr>
            </w:pPr>
            <w:r w:rsidRPr="00D27F92">
              <w:rPr>
                <w:rFonts w:asciiTheme="majorHAnsi" w:eastAsia="Arial" w:hAnsiTheme="majorHAnsi" w:cstheme="majorHAnsi"/>
                <w:i/>
                <w:iCs/>
                <w:color w:val="3E5C61" w:themeColor="accent2"/>
                <w:szCs w:val="24"/>
              </w:rPr>
              <w:t>Source:  Kublin, H. [Ed.] (1968). China: Selected readings (World regional studies). Houghton Mifflin.</w:t>
            </w:r>
          </w:p>
        </w:tc>
        <w:tc>
          <w:tcPr>
            <w:tcW w:w="4670" w:type="dxa"/>
          </w:tcPr>
          <w:p w14:paraId="6C24D007" w14:textId="22E907DC" w:rsidR="005300B2" w:rsidRDefault="00D27F92" w:rsidP="005300B2">
            <w:pPr>
              <w:pStyle w:val="RowHeader"/>
            </w:pPr>
            <w:r>
              <w:rPr>
                <w:b w:val="0"/>
                <w:bCs/>
                <w:i/>
                <w:iCs/>
                <w:color w:val="3E5C61" w:themeColor="accent2"/>
              </w:rPr>
              <w:lastRenderedPageBreak/>
              <w:t xml:space="preserve"> </w:t>
            </w:r>
          </w:p>
        </w:tc>
      </w:tr>
    </w:tbl>
    <w:p w14:paraId="565F9B64" w14:textId="77777777" w:rsidR="005300B2" w:rsidRDefault="005300B2" w:rsidP="005300B2">
      <w:pPr>
        <w:pStyle w:val="Heading1"/>
      </w:pPr>
    </w:p>
    <w:sectPr w:rsidR="005300B2">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D64DE" w14:textId="77777777" w:rsidR="007D63FB" w:rsidRDefault="007D63FB" w:rsidP="00293785">
      <w:pPr>
        <w:spacing w:after="0" w:line="240" w:lineRule="auto"/>
      </w:pPr>
      <w:r>
        <w:separator/>
      </w:r>
    </w:p>
  </w:endnote>
  <w:endnote w:type="continuationSeparator" w:id="0">
    <w:p w14:paraId="34B0A31C" w14:textId="77777777" w:rsidR="007D63FB" w:rsidRDefault="007D63FB"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F71F" w14:textId="6ED9A49A" w:rsidR="00293785" w:rsidRDefault="00D74148">
    <w:pPr>
      <w:pStyle w:val="Footer"/>
    </w:pPr>
    <w:r w:rsidRPr="00293785">
      <w:rPr>
        <w:noProof/>
      </w:rPr>
      <mc:AlternateContent>
        <mc:Choice Requires="wps">
          <w:drawing>
            <wp:anchor distT="0" distB="0" distL="114300" distR="114300" simplePos="0" relativeHeight="251667456" behindDoc="0" locked="0" layoutInCell="1" allowOverlap="1" wp14:anchorId="0D87A7BC" wp14:editId="362A0CFE">
              <wp:simplePos x="0" y="0"/>
              <wp:positionH relativeFrom="column">
                <wp:posOffset>3225800</wp:posOffset>
              </wp:positionH>
              <wp:positionV relativeFrom="paragraph">
                <wp:posOffset>-147320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01238A5" w14:textId="06C0C356" w:rsidR="00D74148" w:rsidRPr="008740EC" w:rsidRDefault="00D27F92" w:rsidP="008740EC">
                          <w:pPr>
                            <w:pStyle w:val="Title"/>
                            <w:rPr>
                              <w:sz w:val="24"/>
                              <w:szCs w:val="24"/>
                            </w:rPr>
                          </w:pPr>
                          <w:r w:rsidRPr="008740EC">
                            <w:rPr>
                              <w:sz w:val="24"/>
                              <w:szCs w:val="24"/>
                            </w:rPr>
                            <w:t>WHEN CONFLICT CREATES COUNTRIES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87A7BC" id="_x0000_t202" coordsize="21600,21600" o:spt="202" path="m,l,21600r21600,l21600,xe">
              <v:stroke joinstyle="miter"/>
              <v:path gradientshapeok="t" o:connecttype="rect"/>
            </v:shapetype>
            <v:shape id="Text Box 6" o:spid="_x0000_s1026" type="#_x0000_t202" style="position:absolute;margin-left:254pt;margin-top:-11.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" filled="f" stroked="f">
              <v:textbox>
                <w:txbxContent>
                  <w:p w14:paraId="301238A5" w14:textId="06C0C356" w:rsidR="00D74148" w:rsidRPr="008740EC" w:rsidRDefault="00D27F92" w:rsidP="008740EC">
                    <w:pPr>
                      <w:pStyle w:val="Title"/>
                      <w:rPr>
                        <w:sz w:val="24"/>
                        <w:szCs w:val="24"/>
                      </w:rPr>
                    </w:pPr>
                    <w:r w:rsidRPr="008740EC">
                      <w:rPr>
                        <w:sz w:val="24"/>
                        <w:szCs w:val="24"/>
                      </w:rPr>
                      <w:t>WHEN CONFLICT CREATES COUNTRIES</w:t>
                    </w:r>
                  </w:p>
                </w:txbxContent>
              </v:textbox>
            </v:shape>
          </w:pict>
        </mc:Fallback>
      </mc:AlternateContent>
    </w:r>
    <w:r w:rsidRPr="00293785">
      <w:rPr>
        <w:noProof/>
      </w:rPr>
      <w:drawing>
        <wp:anchor distT="0" distB="0" distL="114300" distR="114300" simplePos="0" relativeHeight="251648000" behindDoc="1" locked="0" layoutInCell="1" allowOverlap="1" wp14:anchorId="6866658C" wp14:editId="118E50E9">
          <wp:simplePos x="0" y="0"/>
          <wp:positionH relativeFrom="column">
            <wp:posOffset>1752600</wp:posOffset>
          </wp:positionH>
          <wp:positionV relativeFrom="paragraph">
            <wp:posOffset>-73025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4300D" w14:textId="77777777" w:rsidR="007D63FB" w:rsidRDefault="007D63FB" w:rsidP="00293785">
      <w:pPr>
        <w:spacing w:after="0" w:line="240" w:lineRule="auto"/>
      </w:pPr>
      <w:r>
        <w:separator/>
      </w:r>
    </w:p>
  </w:footnote>
  <w:footnote w:type="continuationSeparator" w:id="0">
    <w:p w14:paraId="7BA09FD2" w14:textId="77777777" w:rsidR="007D63FB" w:rsidRDefault="007D63FB"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EB388E"/>
    <w:multiLevelType w:val="multilevel"/>
    <w:tmpl w:val="995C0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4"/>
  </w:num>
  <w:num w:numId="6">
    <w:abstractNumId w:val="6"/>
  </w:num>
  <w:num w:numId="7">
    <w:abstractNumId w:val="5"/>
  </w:num>
  <w:num w:numId="8">
    <w:abstractNumId w:val="9"/>
  </w:num>
  <w:num w:numId="9">
    <w:abstractNumId w:val="10"/>
  </w:num>
  <w:num w:numId="10">
    <w:abstractNumId w:val="11"/>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B2"/>
    <w:rsid w:val="0004006F"/>
    <w:rsid w:val="00045425"/>
    <w:rsid w:val="00053775"/>
    <w:rsid w:val="0005619A"/>
    <w:rsid w:val="0008589D"/>
    <w:rsid w:val="0011259B"/>
    <w:rsid w:val="00113BC6"/>
    <w:rsid w:val="00116FDD"/>
    <w:rsid w:val="00125621"/>
    <w:rsid w:val="001461C1"/>
    <w:rsid w:val="001D0BBF"/>
    <w:rsid w:val="001E1F85"/>
    <w:rsid w:val="001F125D"/>
    <w:rsid w:val="002345CC"/>
    <w:rsid w:val="00293785"/>
    <w:rsid w:val="002C0879"/>
    <w:rsid w:val="002C37B4"/>
    <w:rsid w:val="0036040A"/>
    <w:rsid w:val="00397FA9"/>
    <w:rsid w:val="00446C13"/>
    <w:rsid w:val="005078B4"/>
    <w:rsid w:val="005300B2"/>
    <w:rsid w:val="0053328A"/>
    <w:rsid w:val="00540FC6"/>
    <w:rsid w:val="005511B6"/>
    <w:rsid w:val="00553C98"/>
    <w:rsid w:val="005A7635"/>
    <w:rsid w:val="00645D7F"/>
    <w:rsid w:val="00656940"/>
    <w:rsid w:val="00665274"/>
    <w:rsid w:val="00666C03"/>
    <w:rsid w:val="00686DAB"/>
    <w:rsid w:val="006B4CC2"/>
    <w:rsid w:val="006E1542"/>
    <w:rsid w:val="00721EA4"/>
    <w:rsid w:val="00797CB5"/>
    <w:rsid w:val="007B055F"/>
    <w:rsid w:val="007D63FB"/>
    <w:rsid w:val="007E6F1D"/>
    <w:rsid w:val="008740EC"/>
    <w:rsid w:val="00880013"/>
    <w:rsid w:val="008920A4"/>
    <w:rsid w:val="008F5386"/>
    <w:rsid w:val="00913172"/>
    <w:rsid w:val="00962B90"/>
    <w:rsid w:val="00981E19"/>
    <w:rsid w:val="009B52E4"/>
    <w:rsid w:val="009D6E8D"/>
    <w:rsid w:val="00A101E8"/>
    <w:rsid w:val="00AC349E"/>
    <w:rsid w:val="00B92DBF"/>
    <w:rsid w:val="00BD119F"/>
    <w:rsid w:val="00C73EA1"/>
    <w:rsid w:val="00C8524A"/>
    <w:rsid w:val="00CC4F77"/>
    <w:rsid w:val="00CD3CF6"/>
    <w:rsid w:val="00CE336D"/>
    <w:rsid w:val="00D106FF"/>
    <w:rsid w:val="00D27F92"/>
    <w:rsid w:val="00D626EB"/>
    <w:rsid w:val="00D74148"/>
    <w:rsid w:val="00DB293C"/>
    <w:rsid w:val="00DC7A6D"/>
    <w:rsid w:val="00DD3EF3"/>
    <w:rsid w:val="00EB2AB8"/>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60113"/>
  <w15:docId w15:val="{78BD7297-EBDA-4C25-B4EC-BBB0B63F4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998\Documents\Custom%20Office%20Templates\Vertical%20LEARN%20Document%20Template.dotm" TargetMode="External"/></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Template.dotm</Template>
  <TotalTime>11</TotalTime>
  <Pages>2</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Which Do You Choose?</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When Conflict Creates Countries</dc:title>
  <dc:creator>K20 Center</dc:creator>
  <cp:lastModifiedBy>Taylor Thurston</cp:lastModifiedBy>
  <cp:revision>5</cp:revision>
  <cp:lastPrinted>2016-07-14T14:08:00Z</cp:lastPrinted>
  <dcterms:created xsi:type="dcterms:W3CDTF">2021-04-22T14:40:00Z</dcterms:created>
  <dcterms:modified xsi:type="dcterms:W3CDTF">2021-05-05T19:21:00Z</dcterms:modified>
</cp:coreProperties>
</file>