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EC505" w14:textId="1AA37D1F" w:rsidR="009D6E8D" w:rsidRPr="009D6E8D" w:rsidRDefault="00DD5E46" w:rsidP="00DD5E46">
      <w:pPr>
        <w:pStyle w:val="Title"/>
      </w:pPr>
      <w:r>
        <w:rPr>
          <w:bCs/>
          <w:lang w:val="es"/>
        </w:rPr>
        <w:t>Afirmación, pruebas y razonamiento (CER)</w:t>
      </w:r>
    </w:p>
    <w:p w14:paraId="3E3CF322" w14:textId="70AEC651" w:rsidR="00DD5E46" w:rsidRDefault="00DD5E46" w:rsidP="00301804">
      <w:pPr>
        <w:pStyle w:val="Heading1"/>
      </w:pPr>
      <w:r>
        <w:rPr>
          <w:bCs/>
          <w:lang w:val="es"/>
        </w:rPr>
        <w:t xml:space="preserve">¿Por qué las gráficas de los videojuegos mejoran con el tiempo?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D2534" w:rsidRPr="0053328A" w14:paraId="3BCE08AC" w14:textId="77777777" w:rsidTr="00301804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5125830" w14:textId="6F0905D1" w:rsidR="005D2534" w:rsidRPr="0053328A" w:rsidRDefault="00C31078" w:rsidP="007A29FC">
            <w:pPr>
              <w:pStyle w:val="TableColumnHeaders"/>
            </w:pPr>
            <w:r>
              <w:rPr>
                <w:bCs/>
                <w:lang w:val="es"/>
              </w:rPr>
              <w:t>Explicación inicial</w:t>
            </w:r>
          </w:p>
        </w:tc>
      </w:tr>
      <w:tr w:rsidR="00301804" w14:paraId="68731F3A" w14:textId="77777777" w:rsidTr="00996CE0">
        <w:trPr>
          <w:trHeight w:val="1152"/>
        </w:trPr>
        <w:tc>
          <w:tcPr>
            <w:tcW w:w="9360" w:type="dxa"/>
          </w:tcPr>
          <w:p w14:paraId="68BE5295" w14:textId="5F11C0F4" w:rsidR="00301804" w:rsidRDefault="00301804" w:rsidP="007A29FC">
            <w:pPr>
              <w:pStyle w:val="TableData"/>
            </w:pPr>
          </w:p>
        </w:tc>
      </w:tr>
    </w:tbl>
    <w:p w14:paraId="43A27D35" w14:textId="58A7A57D" w:rsidR="00232BDA" w:rsidRDefault="00232BDA" w:rsidP="006C1FA3">
      <w:pPr>
        <w:pStyle w:val="Heading2"/>
      </w:pPr>
      <w:r>
        <w:rPr>
          <w:iCs/>
          <w:lang w:val="es"/>
        </w:rPr>
        <w:t>CER</w:t>
      </w:r>
    </w:p>
    <w:p w14:paraId="65739870" w14:textId="6CB8C5CA" w:rsidR="00B019B1" w:rsidRDefault="005F5CB6" w:rsidP="00232BDA">
      <w:pPr>
        <w:pStyle w:val="BodyText"/>
      </w:pPr>
      <w:r>
        <w:rPr>
          <w:lang w:val="es"/>
        </w:rPr>
        <w:t xml:space="preserve">Después de aprender más sobre las ondas, crea una afirmación en respuesta a la pregunta y utiliza las pruebas y el razonamiento científico de tus investigaciones y debates para apoyar tu explicación.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A2636" w:rsidRPr="0053328A" w14:paraId="00CC5A6B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2F739949" w14:textId="48E1EACC" w:rsidR="00DA2636" w:rsidRPr="0053328A" w:rsidRDefault="00DA2636" w:rsidP="007A29FC">
            <w:pPr>
              <w:pStyle w:val="TableColumnHeaders"/>
            </w:pPr>
            <w:bookmarkStart w:id="0" w:name="_Hlk75952532"/>
            <w:bookmarkStart w:id="1" w:name="_Hlk75952479"/>
            <w:r>
              <w:rPr>
                <w:bCs/>
                <w:lang w:val="es"/>
              </w:rPr>
              <w:t xml:space="preserve">Afirmación | </w:t>
            </w:r>
            <w:r>
              <w:rPr>
                <w:b w:val="0"/>
                <w:lang w:val="es"/>
              </w:rPr>
              <w:t>Responde la pregunta.</w:t>
            </w:r>
          </w:p>
        </w:tc>
      </w:tr>
      <w:bookmarkEnd w:id="0"/>
      <w:tr w:rsidR="00307270" w14:paraId="3127D4B5" w14:textId="77777777" w:rsidTr="00996CE0">
        <w:trPr>
          <w:trHeight w:val="1152"/>
        </w:trPr>
        <w:tc>
          <w:tcPr>
            <w:tcW w:w="9360" w:type="dxa"/>
          </w:tcPr>
          <w:p w14:paraId="25FB34DD" w14:textId="77777777" w:rsidR="00307270" w:rsidRDefault="00307270" w:rsidP="007A29FC">
            <w:pPr>
              <w:pStyle w:val="RowHeader"/>
            </w:pPr>
          </w:p>
        </w:tc>
      </w:tr>
      <w:bookmarkEnd w:id="1"/>
      <w:tr w:rsidR="00307270" w:rsidRPr="0053328A" w14:paraId="19AAA2B7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65160AD6" w14:textId="46326143" w:rsidR="00307270" w:rsidRPr="0053328A" w:rsidRDefault="00307270" w:rsidP="007A29FC">
            <w:pPr>
              <w:pStyle w:val="TableColumnHeaders"/>
            </w:pPr>
            <w:r>
              <w:rPr>
                <w:bCs/>
                <w:lang w:val="es"/>
              </w:rPr>
              <w:t xml:space="preserve">Pruebas </w:t>
            </w:r>
            <w:r w:rsidR="00853EA5">
              <w:rPr>
                <w:bCs/>
                <w:lang w:val="es"/>
              </w:rPr>
              <w:t xml:space="preserve">| </w:t>
            </w:r>
            <w:r w:rsidR="00853EA5">
              <w:rPr>
                <w:b w:val="0"/>
                <w:lang w:val="es"/>
              </w:rPr>
              <w:t>Aporta</w:t>
            </w:r>
            <w:r>
              <w:rPr>
                <w:b w:val="0"/>
                <w:lang w:val="es"/>
              </w:rPr>
              <w:t xml:space="preserve"> datos relevantes de tus investigaciones y debates.</w:t>
            </w:r>
          </w:p>
        </w:tc>
      </w:tr>
      <w:tr w:rsidR="00DA2636" w14:paraId="13D2567B" w14:textId="77777777" w:rsidTr="00853EA5">
        <w:trPr>
          <w:trHeight w:val="1890"/>
        </w:trPr>
        <w:tc>
          <w:tcPr>
            <w:tcW w:w="9360" w:type="dxa"/>
          </w:tcPr>
          <w:p w14:paraId="5C2F0B53" w14:textId="77777777" w:rsidR="00DA2636" w:rsidRDefault="00DA2636" w:rsidP="007A29FC">
            <w:pPr>
              <w:pStyle w:val="TableData"/>
            </w:pPr>
          </w:p>
        </w:tc>
      </w:tr>
      <w:tr w:rsidR="00405EFD" w:rsidRPr="0053328A" w14:paraId="0B686A9C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E6608B2" w14:textId="688DD5B8" w:rsidR="00405EFD" w:rsidRPr="0053328A" w:rsidRDefault="00F3775C" w:rsidP="007A29FC">
            <w:pPr>
              <w:pStyle w:val="TableColumnHeaders"/>
            </w:pPr>
            <w:r>
              <w:rPr>
                <w:bCs/>
                <w:lang w:val="es"/>
              </w:rPr>
              <w:t xml:space="preserve">Razonamiento | </w:t>
            </w:r>
            <w:r>
              <w:rPr>
                <w:b w:val="0"/>
                <w:lang w:val="es"/>
              </w:rPr>
              <w:t>Utiliza conceptos científicos sobre las ondas para conectar las pruebas con tu afirmación.</w:t>
            </w:r>
          </w:p>
        </w:tc>
      </w:tr>
      <w:tr w:rsidR="00405EFD" w14:paraId="1D61265B" w14:textId="77777777" w:rsidTr="00996CE0">
        <w:trPr>
          <w:trHeight w:val="2448"/>
        </w:trPr>
        <w:tc>
          <w:tcPr>
            <w:tcW w:w="9360" w:type="dxa"/>
          </w:tcPr>
          <w:p w14:paraId="5D1C2FC3" w14:textId="77777777" w:rsidR="00405EFD" w:rsidRDefault="00405EFD" w:rsidP="007A29FC">
            <w:pPr>
              <w:pStyle w:val="RowHeader"/>
            </w:pPr>
          </w:p>
        </w:tc>
      </w:tr>
    </w:tbl>
    <w:p w14:paraId="082345D0" w14:textId="0FC454C5" w:rsidR="00EF578E" w:rsidRDefault="002811CA" w:rsidP="002811CA">
      <w:pPr>
        <w:pStyle w:val="Heading2"/>
      </w:pPr>
      <w:r>
        <w:rPr>
          <w:iCs/>
          <w:lang w:val="es"/>
        </w:rPr>
        <w:lastRenderedPageBreak/>
        <w:t>Reflexión</w:t>
      </w:r>
    </w:p>
    <w:p w14:paraId="681E1669" w14:textId="77777777" w:rsidR="0031006C" w:rsidRDefault="002811CA" w:rsidP="00DD5E46">
      <w:pPr>
        <w:pStyle w:val="BodyText"/>
      </w:pPr>
      <w:r>
        <w:rPr>
          <w:lang w:val="es"/>
        </w:rPr>
        <w:t xml:space="preserve">Mira la explicación que escribiste después de la primera vez que viste el vídeo y compárala con tu explicación final en la gráfica de CER. ¿En qué sentido cambió tu forma de pensar? </w:t>
      </w:r>
    </w:p>
    <w:p w14:paraId="79F4D371" w14:textId="65898772" w:rsidR="002811CA" w:rsidRDefault="00702755" w:rsidP="00DD5E46">
      <w:pPr>
        <w:pStyle w:val="BodyText"/>
      </w:pPr>
      <w:r>
        <w:rPr>
          <w:lang w:val="es"/>
        </w:rPr>
        <w:t xml:space="preserve">En otras palabras, ¿qué diferencia hay entre tus dos respuestas?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447F09" w:rsidRPr="0053328A" w14:paraId="61FFD9FB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32C3526" w14:textId="7E56089D" w:rsidR="00447F09" w:rsidRPr="0053328A" w:rsidRDefault="00D106B8" w:rsidP="007A29FC">
            <w:pPr>
              <w:pStyle w:val="TableColumnHeaders"/>
            </w:pPr>
            <w:r>
              <w:rPr>
                <w:bCs/>
                <w:lang w:val="es"/>
              </w:rPr>
              <w:t>Comparación</w:t>
            </w:r>
          </w:p>
        </w:tc>
      </w:tr>
      <w:tr w:rsidR="00447F09" w14:paraId="4B1BE6EA" w14:textId="77777777" w:rsidTr="00C01579">
        <w:trPr>
          <w:trHeight w:val="2880"/>
        </w:trPr>
        <w:tc>
          <w:tcPr>
            <w:tcW w:w="9360" w:type="dxa"/>
          </w:tcPr>
          <w:p w14:paraId="2F5A5098" w14:textId="77777777" w:rsidR="00447F09" w:rsidRDefault="00447F09" w:rsidP="007A29FC">
            <w:pPr>
              <w:pStyle w:val="RowHeader"/>
            </w:pPr>
          </w:p>
          <w:p w14:paraId="36D2ABF7" w14:textId="77777777" w:rsidR="00447F09" w:rsidRDefault="00447F09" w:rsidP="007A29FC">
            <w:pPr>
              <w:pStyle w:val="TableData"/>
            </w:pPr>
          </w:p>
        </w:tc>
      </w:tr>
    </w:tbl>
    <w:p w14:paraId="4D63CF90" w14:textId="77777777" w:rsidR="00EF578E" w:rsidRDefault="00EF578E" w:rsidP="00DD5E46">
      <w:pPr>
        <w:pStyle w:val="BodyText"/>
      </w:pPr>
    </w:p>
    <w:p w14:paraId="634ABD5E" w14:textId="454FA474" w:rsidR="00EF578E" w:rsidRDefault="00EF578E" w:rsidP="00DD5E46">
      <w:pPr>
        <w:pStyle w:val="BodyText"/>
      </w:pPr>
    </w:p>
    <w:sectPr w:rsidR="00EF57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6A05" w14:textId="77777777" w:rsidR="00BA2EC9" w:rsidRDefault="00BA2EC9" w:rsidP="00293785">
      <w:pPr>
        <w:spacing w:after="0" w:line="240" w:lineRule="auto"/>
      </w:pPr>
      <w:r>
        <w:separator/>
      </w:r>
    </w:p>
  </w:endnote>
  <w:endnote w:type="continuationSeparator" w:id="0">
    <w:p w14:paraId="1A5D75B5" w14:textId="77777777" w:rsidR="00BA2EC9" w:rsidRDefault="00BA2EC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5B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94042" wp14:editId="0EB2F62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28401" w14:textId="06757FF4" w:rsidR="00293785" w:rsidRDefault="00F8581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66F6B5A89C4E16B2DA37A3682D3E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78C7">
                                <w:rPr>
                                  <w:bCs/>
                                  <w:lang w:val="es"/>
                                </w:rPr>
                                <w:t>Beyond the Slinky®,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940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4D28401" w14:textId="06757FF4" w:rsidR="00293785" w:rsidRDefault="00F8581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66F6B5A89C4E16B2DA37A3682D3E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78C7">
                          <w:rPr>
                            <w:bCs/>
                            <w:lang w:val="es"/>
                          </w:rPr>
                          <w:t>Beyond the Slinky®,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29AD9CB" wp14:editId="09A1F2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2DB3" w14:textId="77777777" w:rsidR="00BA2EC9" w:rsidRDefault="00BA2EC9" w:rsidP="00293785">
      <w:pPr>
        <w:spacing w:after="0" w:line="240" w:lineRule="auto"/>
      </w:pPr>
      <w:r>
        <w:separator/>
      </w:r>
    </w:p>
  </w:footnote>
  <w:footnote w:type="continuationSeparator" w:id="0">
    <w:p w14:paraId="1DF38E10" w14:textId="77777777" w:rsidR="00BA2EC9" w:rsidRDefault="00BA2EC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73976">
    <w:abstractNumId w:val="6"/>
  </w:num>
  <w:num w:numId="2" w16cid:durableId="398672566">
    <w:abstractNumId w:val="7"/>
  </w:num>
  <w:num w:numId="3" w16cid:durableId="1885825309">
    <w:abstractNumId w:val="0"/>
  </w:num>
  <w:num w:numId="4" w16cid:durableId="600066773">
    <w:abstractNumId w:val="2"/>
  </w:num>
  <w:num w:numId="5" w16cid:durableId="1203328875">
    <w:abstractNumId w:val="3"/>
  </w:num>
  <w:num w:numId="6" w16cid:durableId="1507860926">
    <w:abstractNumId w:val="5"/>
  </w:num>
  <w:num w:numId="7" w16cid:durableId="1682662564">
    <w:abstractNumId w:val="4"/>
  </w:num>
  <w:num w:numId="8" w16cid:durableId="1123497293">
    <w:abstractNumId w:val="8"/>
  </w:num>
  <w:num w:numId="9" w16cid:durableId="1772361583">
    <w:abstractNumId w:val="9"/>
  </w:num>
  <w:num w:numId="10" w16cid:durableId="759258201">
    <w:abstractNumId w:val="10"/>
  </w:num>
  <w:num w:numId="11" w16cid:durableId="163224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6"/>
    <w:rsid w:val="0004006F"/>
    <w:rsid w:val="00053775"/>
    <w:rsid w:val="0005619A"/>
    <w:rsid w:val="000827C5"/>
    <w:rsid w:val="00083173"/>
    <w:rsid w:val="0008589D"/>
    <w:rsid w:val="0011259B"/>
    <w:rsid w:val="00116FDD"/>
    <w:rsid w:val="00125621"/>
    <w:rsid w:val="0015050B"/>
    <w:rsid w:val="00183342"/>
    <w:rsid w:val="001D0BBF"/>
    <w:rsid w:val="001E1F85"/>
    <w:rsid w:val="001F125D"/>
    <w:rsid w:val="00205CFB"/>
    <w:rsid w:val="002315DE"/>
    <w:rsid w:val="00232BDA"/>
    <w:rsid w:val="002345CC"/>
    <w:rsid w:val="002811CA"/>
    <w:rsid w:val="00293785"/>
    <w:rsid w:val="002C0879"/>
    <w:rsid w:val="002C37B4"/>
    <w:rsid w:val="002C42C8"/>
    <w:rsid w:val="002F3554"/>
    <w:rsid w:val="00301804"/>
    <w:rsid w:val="00307270"/>
    <w:rsid w:val="0031006C"/>
    <w:rsid w:val="0036040A"/>
    <w:rsid w:val="00395B65"/>
    <w:rsid w:val="00397FA9"/>
    <w:rsid w:val="003F044C"/>
    <w:rsid w:val="00405EFD"/>
    <w:rsid w:val="00423241"/>
    <w:rsid w:val="00446C13"/>
    <w:rsid w:val="00447F09"/>
    <w:rsid w:val="0048674B"/>
    <w:rsid w:val="004F325A"/>
    <w:rsid w:val="005078B4"/>
    <w:rsid w:val="0053328A"/>
    <w:rsid w:val="00540FC6"/>
    <w:rsid w:val="005511B6"/>
    <w:rsid w:val="00551CBA"/>
    <w:rsid w:val="00553C98"/>
    <w:rsid w:val="005A7635"/>
    <w:rsid w:val="005D1CE1"/>
    <w:rsid w:val="005D2534"/>
    <w:rsid w:val="005F5CB6"/>
    <w:rsid w:val="00627286"/>
    <w:rsid w:val="00645D7F"/>
    <w:rsid w:val="00656940"/>
    <w:rsid w:val="00665274"/>
    <w:rsid w:val="00666C03"/>
    <w:rsid w:val="00686DAB"/>
    <w:rsid w:val="006B4CC2"/>
    <w:rsid w:val="006C1FA3"/>
    <w:rsid w:val="006E1542"/>
    <w:rsid w:val="00702755"/>
    <w:rsid w:val="00721EA4"/>
    <w:rsid w:val="007431DC"/>
    <w:rsid w:val="00797CB5"/>
    <w:rsid w:val="007B055F"/>
    <w:rsid w:val="007E6F1D"/>
    <w:rsid w:val="007E771A"/>
    <w:rsid w:val="008005DD"/>
    <w:rsid w:val="008374E5"/>
    <w:rsid w:val="00853EA5"/>
    <w:rsid w:val="00880013"/>
    <w:rsid w:val="008920A4"/>
    <w:rsid w:val="008F5386"/>
    <w:rsid w:val="00913172"/>
    <w:rsid w:val="00940D73"/>
    <w:rsid w:val="00964A3A"/>
    <w:rsid w:val="00981E19"/>
    <w:rsid w:val="00996CE0"/>
    <w:rsid w:val="009B52E4"/>
    <w:rsid w:val="009D6E8D"/>
    <w:rsid w:val="00A101E8"/>
    <w:rsid w:val="00A32B01"/>
    <w:rsid w:val="00A459A7"/>
    <w:rsid w:val="00A51E95"/>
    <w:rsid w:val="00A62130"/>
    <w:rsid w:val="00AA0C6D"/>
    <w:rsid w:val="00AC349E"/>
    <w:rsid w:val="00AD3E3C"/>
    <w:rsid w:val="00AE4467"/>
    <w:rsid w:val="00B019B1"/>
    <w:rsid w:val="00B3475F"/>
    <w:rsid w:val="00B366DC"/>
    <w:rsid w:val="00B578C7"/>
    <w:rsid w:val="00B92DBF"/>
    <w:rsid w:val="00BA2EC9"/>
    <w:rsid w:val="00BB0C2E"/>
    <w:rsid w:val="00BD119F"/>
    <w:rsid w:val="00C01579"/>
    <w:rsid w:val="00C31078"/>
    <w:rsid w:val="00C73EA1"/>
    <w:rsid w:val="00C8524A"/>
    <w:rsid w:val="00CC1236"/>
    <w:rsid w:val="00CC4F77"/>
    <w:rsid w:val="00CD3CF6"/>
    <w:rsid w:val="00CE336D"/>
    <w:rsid w:val="00D106B8"/>
    <w:rsid w:val="00D106FF"/>
    <w:rsid w:val="00D36B9E"/>
    <w:rsid w:val="00D626EB"/>
    <w:rsid w:val="00DA2636"/>
    <w:rsid w:val="00DC7A6D"/>
    <w:rsid w:val="00DD1F60"/>
    <w:rsid w:val="00DD51E5"/>
    <w:rsid w:val="00DD5E46"/>
    <w:rsid w:val="00E01C5F"/>
    <w:rsid w:val="00E04433"/>
    <w:rsid w:val="00E56FF4"/>
    <w:rsid w:val="00ED24C8"/>
    <w:rsid w:val="00EF578E"/>
    <w:rsid w:val="00F060BC"/>
    <w:rsid w:val="00F3775C"/>
    <w:rsid w:val="00F377E2"/>
    <w:rsid w:val="00F50748"/>
    <w:rsid w:val="00F72D02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1599EA"/>
  <w15:docId w15:val="{8C3A98F3-4CC4-4A38-9B67-14BC3D0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1FA3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FA3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66F6B5A89C4E16B2DA37A3682D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FF03-E275-47D6-904B-CCC4A3DA92A5}"/>
      </w:docPartPr>
      <w:docPartBody>
        <w:p w:rsidR="00365EE9" w:rsidRDefault="00365EE9">
          <w:pPr>
            <w:pStyle w:val="E066F6B5A89C4E16B2DA37A3682D3E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E9"/>
    <w:rsid w:val="00365EE9"/>
    <w:rsid w:val="005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6F6B5A89C4E16B2DA37A3682D3E53">
    <w:name w:val="E066F6B5A89C4E16B2DA37A3682D3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71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3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3</dc:title>
  <dc:creator>K20 Center</dc:creator>
  <cp:lastModifiedBy>Bigler, Elijah B.</cp:lastModifiedBy>
  <cp:revision>62</cp:revision>
  <cp:lastPrinted>2016-07-14T14:08:00Z</cp:lastPrinted>
  <dcterms:created xsi:type="dcterms:W3CDTF">2021-06-30T17:33:00Z</dcterms:created>
  <dcterms:modified xsi:type="dcterms:W3CDTF">2023-06-27T15:47:00Z</dcterms:modified>
</cp:coreProperties>
</file>