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CB565" w14:textId="7DFA2752" w:rsidR="00446C13" w:rsidRPr="00DC7A6D" w:rsidRDefault="005F056E" w:rsidP="00DC7A6D">
      <w:pPr>
        <w:pStyle w:val="Title"/>
      </w:pPr>
      <w:r>
        <w:rPr>
          <w:bCs/>
          <w:lang w:val="es"/>
        </w:rPr>
        <w:t>Tiras de nombre de la Ruta 66</w:t>
      </w:r>
    </w:p>
    <w:p w14:paraId="75239908" w14:textId="77777777" w:rsidR="005F056E" w:rsidRDefault="005F056E" w:rsidP="009F4F57">
      <w:pPr>
        <w:rPr>
          <w:b/>
        </w:rPr>
      </w:pPr>
      <w:r>
        <w:rPr>
          <w:lang w:val="es"/>
        </w:rPr>
        <w:t xml:space="preserve">Antes de la clase, imprima y recorte los nombres de los lugares que aparecen a continuación para que los alumnos los elijan para su proyecto de diseño de mapas. No dude en añadir nombres a las tiras en blanco si hay otros lugares que le gustaría incluir en esta actividad. </w:t>
      </w:r>
    </w:p>
    <w:p w14:paraId="27B3D079" w14:textId="3D4E0506" w:rsidR="00446C13" w:rsidRDefault="005F056E" w:rsidP="009F4F57">
      <w:pPr>
        <w:pStyle w:val="Heading1"/>
      </w:pPr>
      <w:r>
        <w:rPr>
          <w:bCs/>
          <w:lang w:val="es"/>
        </w:rPr>
        <w:t>Grupo 1: Sitios de los indios americanos: ¿significado cultural o apropiación indebida?</w:t>
      </w:r>
    </w:p>
    <w:tbl>
      <w:tblPr>
        <w:tblW w:w="9340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5F056E" w14:paraId="5C85D52C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5BE69972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Casa Drake</w:t>
            </w:r>
          </w:p>
        </w:tc>
        <w:tc>
          <w:tcPr>
            <w:tcW w:w="3113" w:type="dxa"/>
            <w:vAlign w:val="center"/>
          </w:tcPr>
          <w:p w14:paraId="3899A23A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Casa Geboe</w:t>
            </w:r>
          </w:p>
        </w:tc>
        <w:tc>
          <w:tcPr>
            <w:tcW w:w="3113" w:type="dxa"/>
            <w:vAlign w:val="center"/>
          </w:tcPr>
          <w:p w14:paraId="78F14F8D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Parque Totem Pole de Ed Galloway</w:t>
            </w:r>
          </w:p>
        </w:tc>
      </w:tr>
      <w:tr w:rsidR="005F056E" w14:paraId="43C35094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154FEA0E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Memorial Andy Payne</w:t>
            </w:r>
          </w:p>
        </w:tc>
        <w:tc>
          <w:tcPr>
            <w:tcW w:w="3113" w:type="dxa"/>
            <w:vAlign w:val="center"/>
          </w:tcPr>
          <w:p w14:paraId="35D2D23C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Museo Will Rogers Memorial</w:t>
            </w:r>
          </w:p>
        </w:tc>
        <w:tc>
          <w:tcPr>
            <w:tcW w:w="3113" w:type="dxa"/>
            <w:vAlign w:val="center"/>
          </w:tcPr>
          <w:p w14:paraId="73D815A5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Mercado de Arte Cherokee</w:t>
            </w:r>
          </w:p>
        </w:tc>
      </w:tr>
      <w:tr w:rsidR="005F056E" w14:paraId="5B9F9C48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36F71E80" w14:textId="4C267EB9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Parque Muscogee (Creek) National Council Oak</w:t>
            </w:r>
          </w:p>
        </w:tc>
        <w:tc>
          <w:tcPr>
            <w:tcW w:w="3113" w:type="dxa"/>
            <w:vAlign w:val="center"/>
          </w:tcPr>
          <w:p w14:paraId="4159DB15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Rancho Perryman</w:t>
            </w:r>
          </w:p>
        </w:tc>
        <w:tc>
          <w:tcPr>
            <w:tcW w:w="3113" w:type="dxa"/>
            <w:vAlign w:val="center"/>
          </w:tcPr>
          <w:p w14:paraId="2F369284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Museo National Cowboy &amp; Western Heritage</w:t>
            </w:r>
          </w:p>
        </w:tc>
      </w:tr>
      <w:tr w:rsidR="005F056E" w14:paraId="36A0170C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153B5731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Mural de la escuela india Concho de Steven Grounds</w:t>
            </w:r>
          </w:p>
        </w:tc>
        <w:tc>
          <w:tcPr>
            <w:tcW w:w="3113" w:type="dxa"/>
            <w:vAlign w:val="center"/>
          </w:tcPr>
          <w:p w14:paraId="208CAEE5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Marcador histórico de Fort Reno</w:t>
            </w:r>
          </w:p>
        </w:tc>
        <w:tc>
          <w:tcPr>
            <w:tcW w:w="3113" w:type="dxa"/>
            <w:vAlign w:val="center"/>
          </w:tcPr>
          <w:p w14:paraId="501E5497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Cherokee Travel Mart</w:t>
            </w:r>
          </w:p>
        </w:tc>
      </w:tr>
      <w:tr w:rsidR="005F056E" w14:paraId="61DE46F1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36A0FA4E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Comercio indio y Galería de arte</w:t>
            </w:r>
          </w:p>
        </w:tc>
        <w:tc>
          <w:tcPr>
            <w:tcW w:w="3113" w:type="dxa"/>
            <w:vAlign w:val="center"/>
          </w:tcPr>
          <w:p w14:paraId="58AF5F19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Muñeca Kachina "Myrtle"</w:t>
            </w:r>
          </w:p>
        </w:tc>
        <w:tc>
          <w:tcPr>
            <w:tcW w:w="3113" w:type="dxa"/>
            <w:vAlign w:val="center"/>
          </w:tcPr>
          <w:p w14:paraId="5AE016F9" w14:textId="77777777" w:rsidR="005F056E" w:rsidRDefault="005F056E" w:rsidP="005F056E">
            <w:pPr>
              <w:jc w:val="center"/>
              <w:rPr>
                <w:color w:val="000000"/>
              </w:rPr>
            </w:pPr>
            <w:r>
              <w:rPr>
                <w:lang w:val="es"/>
              </w:rPr>
              <w:t>Campo de batalla de Washita NHS</w:t>
            </w:r>
          </w:p>
        </w:tc>
      </w:tr>
      <w:tr w:rsidR="005F056E" w14:paraId="4F61DEBD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27546864" w14:textId="77777777" w:rsidR="005F056E" w:rsidRDefault="005F056E" w:rsidP="005F056E">
            <w:pPr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6C3579D3" w14:textId="77777777" w:rsidR="005F056E" w:rsidRDefault="005F056E" w:rsidP="005F056E">
            <w:pPr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5A8F8804" w14:textId="77777777" w:rsidR="005F056E" w:rsidRDefault="005F056E" w:rsidP="005F056E">
            <w:pPr>
              <w:jc w:val="center"/>
              <w:rPr>
                <w:color w:val="000000"/>
              </w:rPr>
            </w:pPr>
          </w:p>
        </w:tc>
      </w:tr>
      <w:tr w:rsidR="005F056E" w14:paraId="163D16C7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78AAD7F7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4D2C20BB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30F08578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F056E" w14:paraId="66C78432" w14:textId="77777777" w:rsidTr="005F056E">
        <w:trPr>
          <w:trHeight w:val="720"/>
        </w:trPr>
        <w:tc>
          <w:tcPr>
            <w:tcW w:w="3114" w:type="dxa"/>
            <w:vAlign w:val="center"/>
          </w:tcPr>
          <w:p w14:paraId="409F7D07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418C39E1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3B953964" w14:textId="77777777" w:rsidR="005F056E" w:rsidRDefault="005F056E" w:rsidP="005F0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A42488F" w14:textId="1404BD95" w:rsidR="005F056E" w:rsidRDefault="00884CB5" w:rsidP="009F4F57">
      <w:pPr>
        <w:pStyle w:val="Heading1"/>
      </w:pPr>
      <w:r>
        <w:rPr>
          <w:bCs/>
          <w:lang w:val="es"/>
        </w:rPr>
        <w:t>Grupo 2: Sitios que reflejan el impacto de la ruta en la economía de Oklahoma</w:t>
      </w:r>
    </w:p>
    <w:tbl>
      <w:tblPr>
        <w:tblW w:w="9340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9F4F57" w14:paraId="486DA588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2F09BE8E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de servicio Conoco de Allen</w:t>
            </w:r>
          </w:p>
        </w:tc>
        <w:tc>
          <w:tcPr>
            <w:tcW w:w="3113" w:type="dxa"/>
            <w:vAlign w:val="center"/>
          </w:tcPr>
          <w:p w14:paraId="23E02135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Señal de entrada a Miami</w:t>
            </w:r>
          </w:p>
        </w:tc>
        <w:tc>
          <w:tcPr>
            <w:tcW w:w="3113" w:type="dxa"/>
            <w:vAlign w:val="center"/>
          </w:tcPr>
          <w:p w14:paraId="6866BD00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de servicio Miami Marathon Oil Company</w:t>
            </w:r>
          </w:p>
        </w:tc>
      </w:tr>
      <w:tr w:rsidR="009F4F57" w14:paraId="3CA62512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317427E7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Calle de la Cinta - Carretera de la Acera (Miami)</w:t>
            </w:r>
          </w:p>
        </w:tc>
        <w:tc>
          <w:tcPr>
            <w:tcW w:w="3113" w:type="dxa"/>
            <w:vAlign w:val="center"/>
          </w:tcPr>
          <w:p w14:paraId="502B860F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de Afton</w:t>
            </w:r>
          </w:p>
        </w:tc>
        <w:tc>
          <w:tcPr>
            <w:tcW w:w="3113" w:type="dxa"/>
            <w:vAlign w:val="center"/>
          </w:tcPr>
          <w:p w14:paraId="30C2CFAE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Motel Chelsea</w:t>
            </w:r>
          </w:p>
        </w:tc>
      </w:tr>
      <w:tr w:rsidR="009F4F57" w14:paraId="77121208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4CE8FBBB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El perforador de oro</w:t>
            </w:r>
          </w:p>
        </w:tc>
        <w:tc>
          <w:tcPr>
            <w:tcW w:w="3113" w:type="dxa"/>
            <w:vAlign w:val="center"/>
          </w:tcPr>
          <w:p w14:paraId="210E06C2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Vickery Phillips 66</w:t>
            </w:r>
          </w:p>
        </w:tc>
        <w:tc>
          <w:tcPr>
            <w:tcW w:w="3113" w:type="dxa"/>
            <w:vAlign w:val="center"/>
          </w:tcPr>
          <w:p w14:paraId="32260171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El Este se encuentra con el Oeste: punto medio simbólico de la Ruta 66</w:t>
            </w:r>
          </w:p>
        </w:tc>
      </w:tr>
      <w:tr w:rsidR="009F4F57" w14:paraId="43AB72F2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0B4AAFC6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Puente del río Arkansas de la calle 11</w:t>
            </w:r>
          </w:p>
        </w:tc>
        <w:tc>
          <w:tcPr>
            <w:tcW w:w="3113" w:type="dxa"/>
            <w:vAlign w:val="center"/>
          </w:tcPr>
          <w:p w14:paraId="4B4603F0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Puente nº 18 en Rock Creek</w:t>
            </w:r>
          </w:p>
        </w:tc>
        <w:tc>
          <w:tcPr>
            <w:tcW w:w="3113" w:type="dxa"/>
            <w:vAlign w:val="center"/>
          </w:tcPr>
          <w:p w14:paraId="5811F331" w14:textId="1812AB75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Rock Café</w:t>
            </w:r>
          </w:p>
        </w:tc>
      </w:tr>
      <w:tr w:rsidR="009F4F57" w14:paraId="2B9BD88C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23658715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lastRenderedPageBreak/>
              <w:t>Armería de Chandler/Centro de Interpretación de la Ruta 66</w:t>
            </w:r>
          </w:p>
        </w:tc>
        <w:tc>
          <w:tcPr>
            <w:tcW w:w="3113" w:type="dxa"/>
            <w:vAlign w:val="center"/>
          </w:tcPr>
          <w:p w14:paraId="08FBE9F4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de Seaba/Museo de la Motocicleta</w:t>
            </w:r>
          </w:p>
        </w:tc>
        <w:tc>
          <w:tcPr>
            <w:tcW w:w="3113" w:type="dxa"/>
            <w:vAlign w:val="center"/>
          </w:tcPr>
          <w:p w14:paraId="434AE765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val="es"/>
              </w:rPr>
              <w:t>Estación de servicio Threatt</w:t>
            </w:r>
          </w:p>
        </w:tc>
      </w:tr>
      <w:tr w:rsidR="009F4F57" w14:paraId="3C1BCAEE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14CF37F2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Bodega Milk Bottle</w:t>
            </w:r>
          </w:p>
        </w:tc>
        <w:tc>
          <w:tcPr>
            <w:tcW w:w="3113" w:type="dxa"/>
            <w:vAlign w:val="center"/>
          </w:tcPr>
          <w:p w14:paraId="6CA20485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Puente del lago Overholser</w:t>
            </w:r>
          </w:p>
        </w:tc>
        <w:tc>
          <w:tcPr>
            <w:tcW w:w="3113" w:type="dxa"/>
            <w:vAlign w:val="center"/>
          </w:tcPr>
          <w:p w14:paraId="1E9458B5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Estación de servicio y bar de carretera de Lucille</w:t>
            </w:r>
          </w:p>
        </w:tc>
      </w:tr>
      <w:tr w:rsidR="009F4F57" w14:paraId="54269964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1144E8A0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Parque McLain Rogers</w:t>
            </w:r>
          </w:p>
        </w:tc>
        <w:tc>
          <w:tcPr>
            <w:tcW w:w="3113" w:type="dxa"/>
            <w:vAlign w:val="center"/>
          </w:tcPr>
          <w:p w14:paraId="1B9D05A3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71EE0AF0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F4F57" w14:paraId="1D5B158B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67D76313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4D00B042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2E76C472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F4F57" w14:paraId="2691493D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4A563DF4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699385EA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5B855EC3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F4F57" w14:paraId="004B834E" w14:textId="77777777" w:rsidTr="009F4F57">
        <w:trPr>
          <w:trHeight w:val="720"/>
        </w:trPr>
        <w:tc>
          <w:tcPr>
            <w:tcW w:w="3114" w:type="dxa"/>
            <w:vAlign w:val="center"/>
          </w:tcPr>
          <w:p w14:paraId="2EB3804E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374DED54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vAlign w:val="center"/>
          </w:tcPr>
          <w:p w14:paraId="439683CF" w14:textId="77777777" w:rsidR="009F4F57" w:rsidRDefault="009F4F57" w:rsidP="009F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174C2E9" w14:textId="24A3CF83" w:rsidR="00C73EA1" w:rsidRDefault="009F4F57" w:rsidP="009F4F57">
      <w:pPr>
        <w:pStyle w:val="Heading1"/>
      </w:pPr>
      <w:r>
        <w:rPr>
          <w:bCs/>
          <w:lang w:val="es"/>
        </w:rPr>
        <w:t>Grupo 3: Atracciones turísticas</w:t>
      </w:r>
    </w:p>
    <w:tbl>
      <w:tblPr>
        <w:tblW w:w="9345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9F4F57" w14:paraId="7C0203C7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5E0087B9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Campo Mickey Mantle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55639FC5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Waylan's Ku Ku Burgers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69F5210E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Teatro Coleman</w:t>
            </w:r>
          </w:p>
        </w:tc>
      </w:tr>
      <w:tr w:rsidR="009F4F57" w14:paraId="1C59C4CF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7457E67F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J. M. Davis Arms </w:t>
            </w:r>
            <w:r>
              <w:rPr>
                <w:lang w:val="es"/>
              </w:rPr>
              <w:t>y</w:t>
            </w:r>
            <w:r>
              <w:rPr>
                <w:color w:val="000000"/>
                <w:lang w:val="es"/>
              </w:rPr>
              <w:t xml:space="preserve"> Museo histórico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6B32840E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Rancho Pops Soda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0C00F8E9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Ann's Chicken Fry House</w:t>
            </w:r>
          </w:p>
        </w:tc>
      </w:tr>
      <w:tr w:rsidR="009F4F57" w14:paraId="2C5D5B55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3ADFFB96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Parque Ruta 66 (OKC)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3DC380C9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Sid's Diner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103069F3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Museo del Aire y del Espacio de Stafford</w:t>
            </w:r>
          </w:p>
        </w:tc>
      </w:tr>
      <w:tr w:rsidR="009F4F57" w14:paraId="0FEC36FF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14858D5F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lang w:val="es"/>
              </w:rPr>
              <w:t>Museo de la Ruta 66 de Oklahoma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628D1F8B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Museo de la Antigua Ciudad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2D07664C" w14:textId="4FC749E6" w:rsidR="009F4F57" w:rsidRP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Ruta Nacional 66 y Museo del Transporte</w:t>
            </w:r>
          </w:p>
        </w:tc>
      </w:tr>
      <w:tr w:rsidR="009F4F57" w14:paraId="10F380DA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74068FC1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Museo del 100º Meridiano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  <w:hideMark/>
          </w:tcPr>
          <w:p w14:paraId="3AC5C504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"/>
              </w:rPr>
              <w:t>Motel West Winds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5024057E" w14:textId="77777777" w:rsidR="009F4F57" w:rsidRDefault="009F4F57" w:rsidP="009F4F57">
            <w:pPr>
              <w:jc w:val="center"/>
              <w:rPr>
                <w:color w:val="000000"/>
              </w:rPr>
            </w:pPr>
          </w:p>
        </w:tc>
      </w:tr>
      <w:tr w:rsidR="009F4F57" w14:paraId="7E3930F0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68A2E902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4CD1EC4F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2C6372D5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F4F57" w14:paraId="78C006A9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7317660A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63B27B67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5134FC4D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F4F57" w14:paraId="246DA8D1" w14:textId="77777777" w:rsidTr="009F4F57">
        <w:trPr>
          <w:trHeight w:val="720"/>
        </w:trPr>
        <w:tc>
          <w:tcPr>
            <w:tcW w:w="3114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79CC88C9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36A88FEA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vAlign w:val="center"/>
          </w:tcPr>
          <w:p w14:paraId="7BA5D873" w14:textId="77777777" w:rsidR="009F4F57" w:rsidRDefault="009F4F57" w:rsidP="009F4F5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B5CA79C" w14:textId="77777777" w:rsidR="009F4F57" w:rsidRPr="009F4F57" w:rsidRDefault="009F4F57" w:rsidP="009F4F57"/>
    <w:sectPr w:rsidR="009F4F57" w:rsidRPr="009F4F5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8688" w14:textId="77777777" w:rsidR="00F51683" w:rsidRDefault="00F51683" w:rsidP="00293785">
      <w:pPr>
        <w:spacing w:after="0" w:line="240" w:lineRule="auto"/>
      </w:pPr>
      <w:r>
        <w:separator/>
      </w:r>
    </w:p>
  </w:endnote>
  <w:endnote w:type="continuationSeparator" w:id="0">
    <w:p w14:paraId="6CC79D24" w14:textId="77777777" w:rsidR="00F51683" w:rsidRDefault="00F516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0BC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9A8E61" wp14:editId="4C54EF9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DEF64" w14:textId="37B6EB9E" w:rsidR="00293785" w:rsidRDefault="002E536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1863EC2E0A4C3DAE5C55EE59F779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5317">
                                <w:t>Get Your Kicks on Route 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A8E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DEF64" w14:textId="37B6EB9E" w:rsidR="00293785" w:rsidRDefault="002E536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1863EC2E0A4C3DAE5C55EE59F779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F5317">
                          <w:t>Get Your Kicks on Route 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177365C" wp14:editId="056D597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82F2" w14:textId="77777777" w:rsidR="00F51683" w:rsidRDefault="00F51683" w:rsidP="00293785">
      <w:pPr>
        <w:spacing w:after="0" w:line="240" w:lineRule="auto"/>
      </w:pPr>
      <w:r>
        <w:separator/>
      </w:r>
    </w:p>
  </w:footnote>
  <w:footnote w:type="continuationSeparator" w:id="0">
    <w:p w14:paraId="64F2D106" w14:textId="77777777" w:rsidR="00F51683" w:rsidRDefault="00F516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93358">
    <w:abstractNumId w:val="6"/>
  </w:num>
  <w:num w:numId="2" w16cid:durableId="2124499600">
    <w:abstractNumId w:val="7"/>
  </w:num>
  <w:num w:numId="3" w16cid:durableId="11415701">
    <w:abstractNumId w:val="0"/>
  </w:num>
  <w:num w:numId="4" w16cid:durableId="1669677699">
    <w:abstractNumId w:val="2"/>
  </w:num>
  <w:num w:numId="5" w16cid:durableId="1674450961">
    <w:abstractNumId w:val="3"/>
  </w:num>
  <w:num w:numId="6" w16cid:durableId="40907935">
    <w:abstractNumId w:val="5"/>
  </w:num>
  <w:num w:numId="7" w16cid:durableId="537668530">
    <w:abstractNumId w:val="4"/>
  </w:num>
  <w:num w:numId="8" w16cid:durableId="999231911">
    <w:abstractNumId w:val="8"/>
  </w:num>
  <w:num w:numId="9" w16cid:durableId="1528256639">
    <w:abstractNumId w:val="9"/>
  </w:num>
  <w:num w:numId="10" w16cid:durableId="361249696">
    <w:abstractNumId w:val="10"/>
  </w:num>
  <w:num w:numId="11" w16cid:durableId="55423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18A7"/>
    <w:rsid w:val="00397FA9"/>
    <w:rsid w:val="00446C13"/>
    <w:rsid w:val="005078B4"/>
    <w:rsid w:val="0053328A"/>
    <w:rsid w:val="00540FC6"/>
    <w:rsid w:val="005511B6"/>
    <w:rsid w:val="00553C98"/>
    <w:rsid w:val="005A7635"/>
    <w:rsid w:val="005F056E"/>
    <w:rsid w:val="00645D7F"/>
    <w:rsid w:val="00656940"/>
    <w:rsid w:val="00665274"/>
    <w:rsid w:val="00666C03"/>
    <w:rsid w:val="00686DAB"/>
    <w:rsid w:val="006B4CC2"/>
    <w:rsid w:val="006E1542"/>
    <w:rsid w:val="006F5317"/>
    <w:rsid w:val="00721EA4"/>
    <w:rsid w:val="00797CB5"/>
    <w:rsid w:val="007B055F"/>
    <w:rsid w:val="007E6F1D"/>
    <w:rsid w:val="00880013"/>
    <w:rsid w:val="00884CB5"/>
    <w:rsid w:val="008920A4"/>
    <w:rsid w:val="008F5386"/>
    <w:rsid w:val="00913172"/>
    <w:rsid w:val="00981E19"/>
    <w:rsid w:val="009B52E4"/>
    <w:rsid w:val="009D6E8D"/>
    <w:rsid w:val="009F4F57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168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0AD8C"/>
  <w15:docId w15:val="{961A6D18-B7FE-433A-912B-450DBB45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18A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18A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1863EC2E0A4C3DAE5C55EE59F7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79A0-10F9-46D7-93CB-612C8EA55448}"/>
      </w:docPartPr>
      <w:docPartBody>
        <w:p w:rsidR="00FD630B" w:rsidRDefault="00591D0C">
          <w:pPr>
            <w:pStyle w:val="2E1863EC2E0A4C3DAE5C55EE59F779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0C"/>
    <w:rsid w:val="00591D0C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1863EC2E0A4C3DAE5C55EE59F779B2">
    <w:name w:val="2E1863EC2E0A4C3DAE5C55EE59F77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153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Kicks on Route 66</dc:title>
  <dc:creator>K20 Center</dc:creator>
  <cp:lastModifiedBy>Catalina Otalora</cp:lastModifiedBy>
  <cp:revision>4</cp:revision>
  <cp:lastPrinted>2022-05-24T16:08:00Z</cp:lastPrinted>
  <dcterms:created xsi:type="dcterms:W3CDTF">2021-01-01T19:18:00Z</dcterms:created>
  <dcterms:modified xsi:type="dcterms:W3CDTF">2022-05-24T16:08:00Z</dcterms:modified>
</cp:coreProperties>
</file>