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D192F0" w14:textId="0264469A" w:rsidR="003F691C" w:rsidRDefault="00813C6C">
      <w:pPr>
        <w:pStyle w:val="Title"/>
        <w:bidi w:val="0"/>
      </w:pPr>
      <w:r>
        <w:rPr>
          <w:lang w:val="es"/>
          <w:b w:val="1"/>
          <w:bCs w:val="1"/>
          <w:i w:val="0"/>
          <w:iCs w:val="0"/>
          <w:u w:val="none"/>
          <w:vertAlign w:val="baseline"/>
          <w:rtl w:val="0"/>
        </w:rPr>
        <w:t xml:space="preserve">LOS SIETE PRINCIPIOS DE LA EVOLUCIÓN Y LOS TRES TIPOS DE SELECCIÓN</w:t>
      </w:r>
    </w:p>
    <w:p w14:paraId="36FEE358" w14:textId="77777777" w:rsidR="003F691C" w:rsidRDefault="008404BA">
      <w:pPr>
        <w:rPr>
          <w:color w:val="000000"/>
        </w:rPr>
        <w:bidi w:val="0"/>
      </w:pPr>
      <w:r>
        <w:rPr>
          <w:lang w:val="es"/>
          <w:b w:val="0"/>
          <w:bCs w:val="0"/>
          <w:i w:val="0"/>
          <w:iCs w:val="0"/>
          <w:u w:val="none"/>
          <w:vertAlign w:val="baseline"/>
          <w:rtl w:val="0"/>
        </w:rPr>
        <w:t xml:space="preserve">Una </w:t>
      </w:r>
      <w:r>
        <w:rPr>
          <w:lang w:val="es"/>
          <w:b w:val="1"/>
          <w:bCs w:val="1"/>
          <w:i w:val="0"/>
          <w:iCs w:val="0"/>
          <w:u w:val="none"/>
          <w:vertAlign w:val="baseline"/>
          <w:rtl w:val="0"/>
        </w:rPr>
        <w:t xml:space="preserve">especie</w:t>
      </w:r>
      <w:r>
        <w:rPr>
          <w:lang w:val="es"/>
          <w:b w:val="0"/>
          <w:bCs w:val="0"/>
          <w:i w:val="0"/>
          <w:iCs w:val="0"/>
          <w:u w:val="none"/>
          <w:vertAlign w:val="baseline"/>
          <w:rtl w:val="0"/>
        </w:rPr>
        <w:t xml:space="preserve"> es una población que puede aparearse y tener una descendencia sana y con capacidad de aparearse también. Sin embargo, los científicos saben que muchas de las especies que vemos hoy en día provienen de antepasados que produjeron variedades de especies. Toda la variedad de organismos que existen en este mundo de plantas, animales, protistas, bacterias y hongos. A esto se le llama </w:t>
      </w:r>
      <w:r>
        <w:rPr>
          <w:lang w:val="es"/>
          <w:b w:val="1"/>
          <w:bCs w:val="1"/>
          <w:i w:val="0"/>
          <w:iCs w:val="0"/>
          <w:u w:val="none"/>
          <w:vertAlign w:val="baseline"/>
          <w:rtl w:val="0"/>
        </w:rPr>
        <w:t xml:space="preserve">biodiversidad</w:t>
      </w:r>
      <w:r>
        <w:rPr>
          <w:lang w:val="es"/>
          <w:b w:val="0"/>
          <w:bCs w:val="0"/>
          <w:i w:val="0"/>
          <w:iCs w:val="0"/>
          <w:u w:val="none"/>
          <w:vertAlign w:val="baseline"/>
          <w:rtl w:val="0"/>
        </w:rPr>
        <w:t xml:space="preserve">.</w:t>
      </w:r>
      <w:r>
        <w:rPr>
          <w:lang w:val="es"/>
          <w:b w:val="1"/>
          <w:bCs w:val="1"/>
          <w:i w:val="0"/>
          <w:iCs w:val="0"/>
          <w:u w:val="none"/>
          <w:vertAlign w:val="baseline"/>
          <w:rtl w:val="0"/>
        </w:rPr>
        <w:t xml:space="preserve"> </w:t>
      </w:r>
      <w:r>
        <w:rPr>
          <w:lang w:val="es"/>
          <w:b w:val="0"/>
          <w:bCs w:val="0"/>
          <w:i w:val="0"/>
          <w:iCs w:val="0"/>
          <w:u w:val="none"/>
          <w:vertAlign w:val="baseline"/>
          <w:rtl w:val="0"/>
        </w:rPr>
        <w:t xml:space="preserve">Ahora vamos a explorar los tipos de selecciones y principios que los científicos han utilizado para ayudarnos a determinar de dónde pueden haber provenido originalmente estos organismos y las evidencias que demuestran las relaciones que un organismo puede tener con otro.</w:t>
      </w:r>
    </w:p>
    <w:p w14:paraId="6B647EDB" w14:textId="77777777" w:rsidR="003F691C" w:rsidRDefault="008404BA">
      <w:pPr>
        <w:pStyle w:val="Heading1"/>
        <w:bidi w:val="0"/>
      </w:pPr>
      <w:r>
        <w:rPr>
          <w:lang w:val="es"/>
          <w:b w:val="1"/>
          <w:bCs w:val="1"/>
          <w:i w:val="0"/>
          <w:iCs w:val="0"/>
          <w:u w:val="none"/>
          <w:vertAlign w:val="baseline"/>
          <w:rtl w:val="0"/>
        </w:rPr>
        <w:t xml:space="preserve">Tema de presentación</w:t>
      </w:r>
    </w:p>
    <w:p w14:paraId="09639A3D" w14:textId="71C04A82" w:rsidR="003F691C" w:rsidRDefault="008404BA">
      <w:pPr>
        <w:bidi w:val="0"/>
      </w:pPr>
      <w:r>
        <w:rPr>
          <w:lang w:val="es"/>
          <w:b w:val="0"/>
          <w:bCs w:val="0"/>
          <w:i w:val="0"/>
          <w:iCs w:val="0"/>
          <w:u w:val="none"/>
          <w:vertAlign w:val="baseline"/>
          <w:rtl w:val="0"/>
        </w:rPr>
        <w:t xml:space="preserve">Hoy se dividirán en 10 grupos y crearán una diapositiva sobre uno de los siete principios de la evolución o uno de los tres tipos de selección que les dará su profesor. Comenzarán completando el </w:t>
      </w:r>
      <w:r>
        <w:rPr>
          <w:lang w:val="es"/>
          <w:b w:val="0"/>
          <w:bCs w:val="0"/>
          <w:i w:val="1"/>
          <w:iCs w:val="1"/>
          <w:u w:val="none"/>
          <w:vertAlign w:val="baseline"/>
          <w:rtl w:val="0"/>
        </w:rPr>
        <w:t xml:space="preserve">Borrador sobre la evolución</w:t>
      </w:r>
      <w:r>
        <w:rPr>
          <w:lang w:val="es"/>
          <w:b w:val="0"/>
          <w:bCs w:val="0"/>
          <w:i w:val="0"/>
          <w:iCs w:val="0"/>
          <w:u w:val="none"/>
          <w:vertAlign w:val="baseline"/>
          <w:rtl w:val="0"/>
        </w:rPr>
        <w:t xml:space="preserve">. Después de recibir los comentarios del profesor, pueden empezar a crear la diapositiva de su grupo para que la presenten una vez que terminen. Su grupo debe explicar cómo su tema ha reconstruido la historia evolutiva con un ejemplo de un organismo que haya sido afectado por su tema. La diapositiva de su grupo se añadirá a la presentación de diapositivas conjunta de nuestra clase y se presentará ante la clase.</w:t>
      </w:r>
    </w:p>
    <w:p w14:paraId="4D20C13E" w14:textId="77777777" w:rsidR="003F691C" w:rsidRDefault="008404BA">
      <w:pPr>
        <w:pStyle w:val="Heading4"/>
        <w:bidi w:val="0"/>
      </w:pPr>
      <w:bookmarkStart w:id="0" w:name="_heading=h.3o6dyif2ucht" w:colFirst="0" w:colLast="0"/>
      <w:bookmarkEnd w:id="0"/>
      <w:r>
        <w:rPr>
          <w:lang w:val="es"/>
          <w:b w:val="0"/>
          <w:bCs w:val="0"/>
          <w:i w:val="1"/>
          <w:iCs w:val="1"/>
          <w:u w:val="none"/>
          <w:vertAlign w:val="baseline"/>
          <w:rtl w:val="0"/>
        </w:rPr>
        <w:t xml:space="preserve">Los tres tipos de selección</w:t>
      </w:r>
    </w:p>
    <w:p w14:paraId="7CA2525E" w14:textId="77777777" w:rsidR="003F691C" w:rsidRDefault="008404BA">
      <w:pPr>
        <w:numPr>
          <w:ilvl w:val="0"/>
          <w:numId w:val="1"/>
        </w:numPr>
        <w:spacing w:after="0"/>
        <w:rPr>
          <w:color w:val="000000"/>
        </w:rPr>
        <w:bidi w:val="0"/>
      </w:pPr>
      <w:r>
        <w:rPr>
          <w:lang w:val="es"/>
          <w:b w:val="0"/>
          <w:bCs w:val="0"/>
          <w:i w:val="0"/>
          <w:iCs w:val="0"/>
          <w:u w:val="none"/>
          <w:vertAlign w:val="baseline"/>
          <w:rtl w:val="0"/>
        </w:rPr>
        <w:t xml:space="preserve">Selección estabilizadora (equilibrio genético)</w:t>
      </w:r>
    </w:p>
    <w:p w14:paraId="7A3EE119" w14:textId="77777777" w:rsidR="003F691C" w:rsidRDefault="008404BA">
      <w:pPr>
        <w:numPr>
          <w:ilvl w:val="0"/>
          <w:numId w:val="1"/>
        </w:numPr>
        <w:spacing w:after="0"/>
        <w:rPr>
          <w:color w:val="000000"/>
        </w:rPr>
        <w:bidi w:val="0"/>
      </w:pPr>
      <w:r>
        <w:rPr>
          <w:lang w:val="es"/>
          <w:b w:val="0"/>
          <w:bCs w:val="0"/>
          <w:i w:val="0"/>
          <w:iCs w:val="0"/>
          <w:u w:val="none"/>
          <w:vertAlign w:val="baseline"/>
          <w:rtl w:val="0"/>
        </w:rPr>
        <w:t xml:space="preserve">Selección direccional</w:t>
      </w:r>
    </w:p>
    <w:p w14:paraId="594E6D26" w14:textId="77777777" w:rsidR="003F691C" w:rsidRDefault="008404BA">
      <w:pPr>
        <w:numPr>
          <w:ilvl w:val="0"/>
          <w:numId w:val="1"/>
        </w:numPr>
        <w:rPr>
          <w:color w:val="000000"/>
        </w:rPr>
        <w:bidi w:val="0"/>
      </w:pPr>
      <w:r>
        <w:rPr>
          <w:lang w:val="es"/>
          <w:b w:val="0"/>
          <w:bCs w:val="0"/>
          <w:i w:val="0"/>
          <w:iCs w:val="0"/>
          <w:u w:val="none"/>
          <w:vertAlign w:val="baseline"/>
          <w:rtl w:val="0"/>
        </w:rPr>
        <w:t xml:space="preserve">Selección disruptiva</w:t>
      </w:r>
    </w:p>
    <w:p w14:paraId="30BE2864" w14:textId="77777777" w:rsidR="003F691C" w:rsidRDefault="008404BA">
      <w:pPr>
        <w:pStyle w:val="Heading2"/>
        <w:bidi w:val="0"/>
      </w:pPr>
      <w:r>
        <w:rPr>
          <w:lang w:val="es"/>
          <w:b w:val="0"/>
          <w:bCs w:val="0"/>
          <w:i w:val="1"/>
          <w:iCs w:val="1"/>
          <w:u w:val="none"/>
          <w:vertAlign w:val="baseline"/>
          <w:rtl w:val="0"/>
        </w:rPr>
        <w:t xml:space="preserve">Los siete principios de la evolución</w:t>
      </w:r>
    </w:p>
    <w:p w14:paraId="0A205927" w14:textId="77777777" w:rsidR="003F691C" w:rsidRDefault="008404BA">
      <w:pPr>
        <w:numPr>
          <w:ilvl w:val="0"/>
          <w:numId w:val="2"/>
        </w:numPr>
        <w:spacing w:after="0"/>
        <w:bidi w:val="0"/>
      </w:pPr>
      <w:r>
        <w:rPr>
          <w:lang w:val="es"/>
          <w:b w:val="0"/>
          <w:bCs w:val="0"/>
          <w:i w:val="0"/>
          <w:iCs w:val="0"/>
          <w:u w:val="none"/>
          <w:vertAlign w:val="baseline"/>
          <w:rtl w:val="0"/>
        </w:rPr>
        <w:t xml:space="preserve">Fósiles</w:t>
      </w:r>
    </w:p>
    <w:p w14:paraId="1608D1F6" w14:textId="77777777" w:rsidR="003F691C" w:rsidRDefault="008404BA">
      <w:pPr>
        <w:numPr>
          <w:ilvl w:val="0"/>
          <w:numId w:val="2"/>
        </w:numPr>
        <w:spacing w:after="0"/>
        <w:bidi w:val="0"/>
      </w:pPr>
      <w:r>
        <w:rPr>
          <w:lang w:val="es"/>
          <w:b w:val="0"/>
          <w:bCs w:val="0"/>
          <w:i w:val="0"/>
          <w:iCs w:val="0"/>
          <w:u w:val="none"/>
          <w:vertAlign w:val="baseline"/>
          <w:rtl w:val="0"/>
        </w:rPr>
        <w:t xml:space="preserve">Estructuras homólogas</w:t>
      </w:r>
    </w:p>
    <w:p w14:paraId="6B6B84F5" w14:textId="77777777" w:rsidR="003F691C" w:rsidRDefault="008404BA">
      <w:pPr>
        <w:numPr>
          <w:ilvl w:val="0"/>
          <w:numId w:val="2"/>
        </w:numPr>
        <w:spacing w:after="0"/>
        <w:bidi w:val="0"/>
      </w:pPr>
      <w:r>
        <w:rPr>
          <w:lang w:val="es"/>
          <w:b w:val="0"/>
          <w:bCs w:val="0"/>
          <w:i w:val="0"/>
          <w:iCs w:val="0"/>
          <w:u w:val="none"/>
          <w:vertAlign w:val="baseline"/>
          <w:rtl w:val="0"/>
        </w:rPr>
        <w:t xml:space="preserve">Estructuras análogas</w:t>
      </w:r>
    </w:p>
    <w:p w14:paraId="16D8ACDC" w14:textId="77777777" w:rsidR="003F691C" w:rsidRDefault="008404BA">
      <w:pPr>
        <w:numPr>
          <w:ilvl w:val="0"/>
          <w:numId w:val="2"/>
        </w:numPr>
        <w:spacing w:after="0"/>
        <w:bidi w:val="0"/>
      </w:pPr>
      <w:r>
        <w:rPr>
          <w:lang w:val="es"/>
          <w:b w:val="0"/>
          <w:bCs w:val="0"/>
          <w:i w:val="0"/>
          <w:iCs w:val="0"/>
          <w:u w:val="none"/>
          <w:vertAlign w:val="baseline"/>
          <w:rtl w:val="0"/>
        </w:rPr>
        <w:t xml:space="preserve">Estructuras vestigiales</w:t>
      </w:r>
    </w:p>
    <w:p w14:paraId="116C1F29" w14:textId="77777777" w:rsidR="003F691C" w:rsidRDefault="008404BA">
      <w:pPr>
        <w:numPr>
          <w:ilvl w:val="0"/>
          <w:numId w:val="2"/>
        </w:numPr>
        <w:spacing w:after="0"/>
        <w:bidi w:val="0"/>
      </w:pPr>
      <w:r>
        <w:rPr>
          <w:lang w:val="es"/>
          <w:b w:val="0"/>
          <w:bCs w:val="0"/>
          <w:i w:val="0"/>
          <w:iCs w:val="0"/>
          <w:u w:val="none"/>
          <w:vertAlign w:val="baseline"/>
          <w:rtl w:val="0"/>
        </w:rPr>
        <w:t xml:space="preserve">Embriología</w:t>
      </w:r>
    </w:p>
    <w:p w14:paraId="7BF413F3" w14:textId="77777777" w:rsidR="003F691C" w:rsidRDefault="008404BA">
      <w:pPr>
        <w:numPr>
          <w:ilvl w:val="0"/>
          <w:numId w:val="2"/>
        </w:numPr>
        <w:spacing w:after="0"/>
        <w:bidi w:val="0"/>
      </w:pPr>
      <w:r>
        <w:rPr>
          <w:lang w:val="es"/>
          <w:b w:val="0"/>
          <w:bCs w:val="0"/>
          <w:i w:val="0"/>
          <w:iCs w:val="0"/>
          <w:u w:val="none"/>
          <w:vertAlign w:val="baseline"/>
          <w:rtl w:val="0"/>
        </w:rPr>
        <w:t xml:space="preserve">Bioquímica</w:t>
      </w:r>
    </w:p>
    <w:p w14:paraId="5DAE49FC" w14:textId="77777777" w:rsidR="003F691C" w:rsidRDefault="008404BA">
      <w:pPr>
        <w:numPr>
          <w:ilvl w:val="0"/>
          <w:numId w:val="2"/>
        </w:numPr>
        <w:bidi w:val="0"/>
      </w:pPr>
      <w:r>
        <w:rPr>
          <w:lang w:val="es"/>
          <w:b w:val="0"/>
          <w:bCs w:val="0"/>
          <w:i w:val="0"/>
          <w:iCs w:val="0"/>
          <w:u w:val="none"/>
          <w:vertAlign w:val="baseline"/>
          <w:rtl w:val="0"/>
        </w:rPr>
        <w:t xml:space="preserve">Tecnología del ADN</w:t>
      </w:r>
    </w:p>
    <w:p w14:paraId="02593A5E" w14:textId="77777777" w:rsidR="003F691C" w:rsidRDefault="008404BA">
      <w:pPr>
        <w:bidi w:val="0"/>
      </w:pPr>
      <w:r>
        <w:rPr>
          <w:noProof/>
          <w:lang w:val="es"/>
          <w:b w:val="0"/>
          <w:bCs w:val="0"/>
          <w:i w:val="0"/>
          <w:iCs w:val="0"/>
          <w:u w:val="none"/>
          <w:vertAlign w:val="baseline"/>
          <w:rtl w:val="0"/>
        </w:rPr>
        <mc:AlternateContent>
          <mc:Choice Requires="wps">
            <w:drawing>
              <wp:anchor distT="0" distB="0" distL="114300" distR="114300" simplePos="0" relativeHeight="251658240" behindDoc="0" locked="0" layoutInCell="1" hidden="0" allowOverlap="1" wp14:anchorId="3420D841" wp14:editId="6F47B07B">
                <wp:simplePos x="0" y="0"/>
                <wp:positionH relativeFrom="page">
                  <wp:posOffset>1714500</wp:posOffset>
                </wp:positionH>
                <wp:positionV relativeFrom="page">
                  <wp:posOffset>9277350</wp:posOffset>
                </wp:positionV>
                <wp:extent cx="4371975" cy="333375"/>
                <wp:effectExtent l="0" t="0" r="0" b="9525"/>
                <wp:wrapSquare wrapText="bothSides" distT="0" distB="0" distL="114300" distR="114300"/>
                <wp:docPr id="9" name="Rectangle 9"/>
                <wp:cNvGraphicFramePr/>
                <a:graphic xmlns:a="http://schemas.openxmlformats.org/drawingml/2006/main">
                  <a:graphicData uri="http://schemas.microsoft.com/office/word/2010/wordprocessingShape">
                    <wps:wsp>
                      <wps:cNvSpPr/>
                      <wps:spPr>
                        <a:xfrm>
                          <a:off x="0" y="0"/>
                          <a:ext cx="4371975" cy="333375"/>
                        </a:xfrm>
                        <a:prstGeom prst="rect">
                          <a:avLst/>
                        </a:prstGeom>
                        <a:noFill/>
                        <a:ln>
                          <a:noFill/>
                        </a:ln>
                      </wps:spPr>
                      <wps:txbx>
                        <w:txbxContent>
                          <w:p w14:paraId="09DC841B" w14:textId="3894E557" w:rsidR="003F691C" w:rsidRPr="00B53E47" w:rsidRDefault="00B53E47">
                            <w:pPr>
                              <w:spacing w:after="0" w:line="240" w:lineRule="auto"/>
                              <w:jc w:val="right"/>
                              <w:textDirection w:val="btLr"/>
                              <w:rPr>
                                <w:rFonts w:asciiTheme="majorHAnsi" w:hAnsiTheme="majorHAnsi" w:cstheme="majorHAnsi"/>
                              </w:rPr>
                              <w:bidi w:val="0"/>
                            </w:pPr>
                            <w:r>
                              <w:rPr>
                                <w:rFonts w:asciiTheme="majorHAnsi" w:cstheme="majorHAnsi" w:eastAsia="Arial" w:hAnsiTheme="majorHAnsi"/>
                                <w:smallCaps/>
                                <w:color w:val="2D2D2D"/>
                                <w:lang w:val="es"/>
                                <w:b w:val="1"/>
                                <w:bCs w:val="1"/>
                                <w:i w:val="0"/>
                                <w:iCs w:val="0"/>
                                <w:u w:val="none"/>
                                <w:vertAlign w:val="baseline"/>
                                <w:rtl w:val="0"/>
                              </w:rPr>
                              <w:t xml:space="preserve">SHE SELLS SEASHELLS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420D841" id="Rectangle 9" o:spid="_x0000_s1026" style="position:absolute;margin-left:135pt;margin-top:730.5pt;width:344.2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" filled="f" stroked="f">
                <v:textbox inset="2.53958mm,1.2694mm,2.53958mm,1.2694mm">
                  <w:txbxContent>
                    <w:p w14:paraId="09DC841B" w14:textId="3894E557" w:rsidR="003F691C" w:rsidRPr="00B53E47" w:rsidRDefault="00B53E47">
                      <w:pPr>
                        <w:spacing w:after="0" w:line="240" w:lineRule="auto"/>
                        <w:jc w:val="right"/>
                        <w:textDirection w:val="btLr"/>
                        <w:rPr>
                          <w:rFonts w:asciiTheme="majorHAnsi" w:hAnsiTheme="majorHAnsi" w:cstheme="majorHAnsi"/>
                        </w:rPr>
                        <w:bidi w:val="0"/>
                      </w:pPr>
                      <w:r>
                        <w:rPr>
                          <w:rFonts w:asciiTheme="majorHAnsi" w:cstheme="majorHAnsi" w:eastAsia="Arial" w:hAnsiTheme="majorHAnsi"/>
                          <w:smallCaps/>
                          <w:color w:val="2D2D2D"/>
                          <w:lang w:val="es"/>
                          <w:b w:val="1"/>
                          <w:bCs w:val="1"/>
                          <w:i w:val="0"/>
                          <w:iCs w:val="0"/>
                          <w:u w:val="none"/>
                          <w:vertAlign w:val="baseline"/>
                          <w:rtl w:val="0"/>
                        </w:rPr>
                        <w:t xml:space="preserve">SHE SELLS SEASHELLS </w:t>
                      </w:r>
                    </w:p>
                  </w:txbxContent>
                </v:textbox>
                <w10:wrap type="square" anchorx="page" anchory="page"/>
              </v:rect>
            </w:pict>
          </mc:Fallback>
        </mc:AlternateContent>
      </w:r>
    </w:p>
    <w:sectPr w:rsidR="003F691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6F02E" w14:textId="77777777" w:rsidR="008404BA" w:rsidRDefault="008404BA">
      <w:pPr>
        <w:spacing w:after="0" w:line="240" w:lineRule="auto"/>
      </w:pPr>
      <w:r>
        <w:separator/>
      </w:r>
    </w:p>
  </w:endnote>
  <w:endnote w:type="continuationSeparator" w:id="0">
    <w:p w14:paraId="049EA302" w14:textId="77777777" w:rsidR="008404BA" w:rsidRDefault="00840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60DA" w14:textId="77777777" w:rsidR="003F691C" w:rsidRDefault="008404BA">
    <w:pPr>
      <w:pBdr>
        <w:top w:val="nil"/>
        <w:left w:val="nil"/>
        <w:bottom w:val="nil"/>
        <w:right w:val="nil"/>
        <w:between w:val="nil"/>
      </w:pBdr>
      <w:tabs>
        <w:tab w:val="center" w:pos="4680"/>
        <w:tab w:val="right" w:pos="9360"/>
      </w:tabs>
      <w:spacing w:after="0" w:line="240" w:lineRule="auto"/>
      <w:rPr>
        <w:color w:val="000000"/>
      </w:rPr>
      <w:bidi w:val="0"/>
    </w:pPr>
    <w:r>
      <w:rPr>
        <w:noProof/>
        <w:lang w:val="es"/>
        <w:b w:val="0"/>
        <w:bCs w:val="0"/>
        <w:i w:val="0"/>
        <w:iCs w:val="0"/>
        <w:u w:val="none"/>
        <w:vertAlign w:val="baseline"/>
        <w:rtl w:val="0"/>
      </w:rPr>
      <w:drawing>
        <wp:anchor distT="0" distB="0" distL="0" distR="0" simplePos="0" relativeHeight="251658240" behindDoc="0" locked="0" layoutInCell="1" hidden="0" allowOverlap="1" wp14:anchorId="70E6D74C" wp14:editId="62DE6BDA">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BEC58" w14:textId="77777777" w:rsidR="008404BA" w:rsidRDefault="008404BA">
      <w:pPr>
        <w:spacing w:after="0" w:line="240" w:lineRule="auto"/>
      </w:pPr>
      <w:r>
        <w:separator/>
      </w:r>
    </w:p>
  </w:footnote>
  <w:footnote w:type="continuationSeparator" w:id="0">
    <w:p w14:paraId="61B066C7" w14:textId="77777777" w:rsidR="008404BA" w:rsidRDefault="00840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1276F"/>
    <w:multiLevelType w:val="multilevel"/>
    <w:tmpl w:val="2778B3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540111A"/>
    <w:multiLevelType w:val="multilevel"/>
    <w:tmpl w:val="95740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1C"/>
    <w:rsid w:val="003F691C"/>
    <w:rsid w:val="00813C6C"/>
    <w:rsid w:val="008404BA"/>
    <w:rsid w:val="00B001C8"/>
    <w:rsid w:val="00B53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C8AEC"/>
  <w15:docId w15:val="{92A2B4E2-51D3-4E0E-A415-F7D51040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foot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geKk7ohxFg1x/ELxVO8w2zwcdxQ==">AMUW2mWYQa4WYOqhEIzUQi9aNIYdpbiEKp4AlvPg0VqSrdc7bdq/L/3pWNZ9nWM6IKaleHqRUYPVQknV35QC05LKi6VGw7YZHEkxP7ndXQM0PUOt+14Pno4OaSiMHMcS1zQVau31Hcrh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237</Words>
  <Characters>1352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Thurston</cp:lastModifiedBy>
  <cp:revision>3</cp:revision>
  <dcterms:created xsi:type="dcterms:W3CDTF">2021-05-06T18:38:00Z</dcterms:created>
  <dcterms:modified xsi:type="dcterms:W3CDTF">2021-05-06T19:54:00Z</dcterms:modified>
</cp:coreProperties>
</file>