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94A8CA5" w14:textId="1E6D5444" w:rsidR="009D6E8D" w:rsidRPr="009D6E8D" w:rsidRDefault="00354672" w:rsidP="00354672">
      <w:pPr>
        <w:pStyle w:val="Title"/>
      </w:pPr>
      <w:r>
        <w:rPr>
          <w:bCs/>
          <w:lang w:val="es"/>
        </w:rPr>
        <w:t>Exploración de ecuaciones literales</w:t>
      </w:r>
    </w:p>
    <w:p w14:paraId="11014F16" w14:textId="4D6A63F9" w:rsidR="00C73EA1" w:rsidRDefault="00354672" w:rsidP="000A1770">
      <w:pPr>
        <w:pStyle w:val="Heading1"/>
      </w:pPr>
      <w:r>
        <w:rPr>
          <w:bCs/>
          <w:lang w:val="es"/>
        </w:rPr>
        <w:t xml:space="preserve">Resuelve cada ecuación y encuentra el valor de </w:t>
      </w:r>
      <w:r>
        <w:rPr>
          <w:bCs/>
          <w:i/>
          <w:iCs/>
          <w:lang w:val="es"/>
        </w:rPr>
        <w:t>x</w:t>
      </w:r>
      <w:r>
        <w:rPr>
          <w:bCs/>
          <w:lang w:val="es"/>
        </w:rPr>
        <w:t xml:space="preserve">. </w:t>
      </w:r>
    </w:p>
    <w:tbl>
      <w:tblPr>
        <w:tblStyle w:val="TableGrid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024"/>
        <w:gridCol w:w="3168"/>
      </w:tblGrid>
      <w:tr w:rsidR="0036040A" w14:paraId="4BF36735" w14:textId="77777777" w:rsidTr="00E344DB">
        <w:trPr>
          <w:cantSplit/>
          <w:trHeight w:val="360"/>
          <w:tblHeader/>
        </w:trPr>
        <w:tc>
          <w:tcPr>
            <w:tcW w:w="3168" w:type="dxa"/>
            <w:shd w:val="clear" w:color="auto" w:fill="3E5C61" w:themeFill="accent2"/>
            <w:vAlign w:val="center"/>
          </w:tcPr>
          <w:p w14:paraId="7A43B23D" w14:textId="4B2BA741" w:rsidR="0036040A" w:rsidRPr="0053328A" w:rsidRDefault="000C6180" w:rsidP="00E344DB">
            <w:pPr>
              <w:pStyle w:val="TableColumnHeaders"/>
            </w:pPr>
            <w:r>
              <w:rPr>
                <w:bCs/>
                <w:lang w:val="es"/>
              </w:rPr>
              <w:t xml:space="preserve">1.    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+5=17</m:t>
              </m:r>
            </m:oMath>
          </w:p>
        </w:tc>
        <w:tc>
          <w:tcPr>
            <w:tcW w:w="3024" w:type="dxa"/>
            <w:shd w:val="clear" w:color="auto" w:fill="3E5C61" w:themeFill="accent2"/>
            <w:vAlign w:val="center"/>
          </w:tcPr>
          <w:p w14:paraId="1219D7A8" w14:textId="06751E09" w:rsidR="0036040A" w:rsidRPr="0053328A" w:rsidRDefault="0036040A" w:rsidP="00E344DB">
            <w:pPr>
              <w:pStyle w:val="TableColumnHeaders"/>
            </w:pPr>
          </w:p>
        </w:tc>
        <w:tc>
          <w:tcPr>
            <w:tcW w:w="3168" w:type="dxa"/>
            <w:shd w:val="clear" w:color="auto" w:fill="3E5C61" w:themeFill="accent2"/>
            <w:vAlign w:val="center"/>
          </w:tcPr>
          <w:p w14:paraId="04730780" w14:textId="5126A063" w:rsidR="0036040A" w:rsidRPr="0053328A" w:rsidRDefault="001570C6" w:rsidP="00E344DB">
            <w:pPr>
              <w:pStyle w:val="TableColumnHeaders"/>
            </w:pPr>
            <w:r>
              <w:rPr>
                <w:bCs/>
                <w:lang w:val="es"/>
              </w:rPr>
              <w:t xml:space="preserve">2.  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ax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c</m:t>
              </m:r>
            </m:oMath>
          </w:p>
        </w:tc>
      </w:tr>
      <w:tr w:rsidR="0036040A" w14:paraId="20C81564" w14:textId="77777777" w:rsidTr="00E37E70">
        <w:trPr>
          <w:trHeight w:val="1800"/>
        </w:trPr>
        <w:tc>
          <w:tcPr>
            <w:tcW w:w="3168" w:type="dxa"/>
          </w:tcPr>
          <w:p w14:paraId="53CB2E73" w14:textId="58F80291" w:rsidR="0036040A" w:rsidRDefault="0036040A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34C1D595" w14:textId="39A8AEC6" w:rsidR="0036040A" w:rsidRDefault="00BA52B0" w:rsidP="00D220DB">
            <w:pPr>
              <w:pStyle w:val="TableData"/>
              <w:jc w:val="center"/>
            </w:pPr>
            <w:r>
              <w:rPr>
                <w:lang w:val="es"/>
              </w:rPr>
              <w:t xml:space="preserve">Explica cada paso que darás para despejar </w:t>
            </w:r>
            <w:r>
              <w:rPr>
                <w:i/>
                <w:iCs/>
                <w:lang w:val="es"/>
              </w:rPr>
              <w:t>x</w:t>
            </w:r>
            <w:r>
              <w:rPr>
                <w:lang w:val="es"/>
              </w:rPr>
              <w:t>.</w:t>
            </w:r>
          </w:p>
        </w:tc>
        <w:tc>
          <w:tcPr>
            <w:tcW w:w="3168" w:type="dxa"/>
          </w:tcPr>
          <w:p w14:paraId="0B2B8CE0" w14:textId="77777777" w:rsidR="0036040A" w:rsidRDefault="0036040A" w:rsidP="006B4CC2">
            <w:pPr>
              <w:pStyle w:val="TableData"/>
            </w:pPr>
          </w:p>
        </w:tc>
      </w:tr>
      <w:tr w:rsidR="006B4CC2" w14:paraId="6B0E1F37" w14:textId="77777777" w:rsidTr="00E37E70">
        <w:trPr>
          <w:trHeight w:val="1800"/>
        </w:trPr>
        <w:tc>
          <w:tcPr>
            <w:tcW w:w="3168" w:type="dxa"/>
          </w:tcPr>
          <w:p w14:paraId="36E950A8" w14:textId="7BE2C241" w:rsidR="006B4CC2" w:rsidRPr="006B4CC2" w:rsidRDefault="006B4CC2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2FC800C5" w14:textId="1745A1B2" w:rsidR="006B4CC2" w:rsidRDefault="004C399F" w:rsidP="00D220DB">
            <w:pPr>
              <w:pStyle w:val="TableData"/>
              <w:jc w:val="center"/>
            </w:pPr>
            <w:r>
              <w:rPr>
                <w:lang w:val="es"/>
              </w:rPr>
              <w:t>¿Puedes simplificar los términos semejantes? Si es así, ¿cuáles?</w:t>
            </w:r>
          </w:p>
        </w:tc>
        <w:tc>
          <w:tcPr>
            <w:tcW w:w="3168" w:type="dxa"/>
          </w:tcPr>
          <w:p w14:paraId="26D240D6" w14:textId="77777777" w:rsidR="006B4CC2" w:rsidRDefault="006B4CC2" w:rsidP="006B4CC2">
            <w:pPr>
              <w:pStyle w:val="TableData"/>
            </w:pPr>
          </w:p>
        </w:tc>
      </w:tr>
      <w:tr w:rsidR="0036040A" w14:paraId="182A705A" w14:textId="77777777" w:rsidTr="00E37E70">
        <w:trPr>
          <w:trHeight w:val="1800"/>
        </w:trPr>
        <w:tc>
          <w:tcPr>
            <w:tcW w:w="3168" w:type="dxa"/>
          </w:tcPr>
          <w:p w14:paraId="17D07A24" w14:textId="0431909A" w:rsidR="0036040A" w:rsidRDefault="0036040A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33EA85FB" w14:textId="6558F33E" w:rsidR="0036040A" w:rsidRDefault="004C399F" w:rsidP="00D220DB">
            <w:pPr>
              <w:pStyle w:val="TableData"/>
              <w:jc w:val="center"/>
            </w:pPr>
            <w:r>
              <w:rPr>
                <w:lang w:val="es"/>
              </w:rPr>
              <w:t>Muestra tu trabajo aquí.</w:t>
            </w:r>
          </w:p>
        </w:tc>
        <w:tc>
          <w:tcPr>
            <w:tcW w:w="3168" w:type="dxa"/>
          </w:tcPr>
          <w:p w14:paraId="4722ABED" w14:textId="77777777" w:rsidR="0036040A" w:rsidRDefault="0036040A" w:rsidP="006B4CC2">
            <w:pPr>
              <w:pStyle w:val="TableData"/>
            </w:pPr>
          </w:p>
        </w:tc>
      </w:tr>
      <w:tr w:rsidR="00F50C5E" w14:paraId="5D4E8627" w14:textId="77777777" w:rsidTr="00CB43D7">
        <w:trPr>
          <w:trHeight w:val="720"/>
        </w:trPr>
        <w:tc>
          <w:tcPr>
            <w:tcW w:w="3168" w:type="dxa"/>
          </w:tcPr>
          <w:p w14:paraId="270D95C4" w14:textId="77777777" w:rsidR="00F50C5E" w:rsidRDefault="00F50C5E" w:rsidP="006B4CC2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F37419D" w14:textId="7022D420" w:rsidR="00F50C5E" w:rsidRDefault="000445C0" w:rsidP="00D220DB">
            <w:pPr>
              <w:pStyle w:val="TableData"/>
              <w:jc w:val="center"/>
            </w:pPr>
            <w:r>
              <w:rPr>
                <w:lang w:val="es"/>
              </w:rPr>
              <w:t xml:space="preserve">Da la solución en términos de </w:t>
            </w:r>
            <m:oMath>
              <m:r>
                <w:rPr>
                  <w:rFonts w:ascii="Cambria Math" w:hAnsi="Cambria Math"/>
                </w:rPr>
                <m:t>x=</m:t>
              </m:r>
            </m:oMath>
            <w:r>
              <w:rPr>
                <w:lang w:val="es"/>
              </w:rPr>
              <w:t xml:space="preserve"> __</w:t>
            </w:r>
          </w:p>
        </w:tc>
        <w:tc>
          <w:tcPr>
            <w:tcW w:w="3168" w:type="dxa"/>
          </w:tcPr>
          <w:p w14:paraId="15DD13D5" w14:textId="77777777" w:rsidR="00F50C5E" w:rsidRDefault="00F50C5E" w:rsidP="006B4CC2">
            <w:pPr>
              <w:pStyle w:val="TableData"/>
            </w:pPr>
          </w:p>
        </w:tc>
      </w:tr>
    </w:tbl>
    <w:p w14:paraId="7CA70953" w14:textId="7D80A160" w:rsidR="0036040A" w:rsidRDefault="0036040A" w:rsidP="00F72D02"/>
    <w:p w14:paraId="7C465146" w14:textId="2BFF06D8" w:rsidR="00103B96" w:rsidRPr="00103B96" w:rsidRDefault="00AA0764" w:rsidP="00103B96">
      <w:pPr>
        <w:pStyle w:val="BodyText"/>
      </w:pPr>
      <w:r>
        <w:rPr>
          <w:lang w:val="es"/>
        </w:rPr>
        <w:t xml:space="preserve">En la ecuación 2, ¿a qué equivaldría </w:t>
      </w:r>
      <w:r>
        <w:rPr>
          <w:i/>
          <w:iCs/>
          <w:lang w:val="es"/>
        </w:rPr>
        <w:t>x</w:t>
      </w:r>
      <w:r>
        <w:rPr>
          <w:lang w:val="es"/>
        </w:rPr>
        <w:t xml:space="preserve"> si </w:t>
      </w:r>
      <m:oMath>
        <m:r>
          <w:rPr>
            <w:rFonts w:ascii="Cambria Math" w:hAnsi="Cambria Math"/>
          </w:rPr>
          <m:t>a=3</m:t>
        </m:r>
      </m:oMath>
      <w:r>
        <w:rPr>
          <w:lang w:val="es"/>
        </w:rPr>
        <w:t xml:space="preserve">, </w:t>
      </w:r>
      <m:oMath>
        <m:r>
          <w:rPr>
            <w:rFonts w:ascii="Cambria Math" w:hAnsi="Cambria Math"/>
          </w:rPr>
          <m:t>b=5</m:t>
        </m:r>
      </m:oMath>
      <w:r>
        <w:rPr>
          <w:lang w:val="es"/>
        </w:rPr>
        <w:t xml:space="preserve">, y </w:t>
      </w:r>
      <m:oMath>
        <m:r>
          <w:rPr>
            <w:rFonts w:ascii="Cambria Math" w:hAnsi="Cambria Math"/>
          </w:rPr>
          <m:t>c=17</m:t>
        </m:r>
      </m:oMath>
      <w:r>
        <w:rPr>
          <w:lang w:val="es"/>
        </w:rPr>
        <w:t xml:space="preserve">? </w:t>
      </w:r>
    </w:p>
    <w:p w14:paraId="4ABBE3F9" w14:textId="2525AA4A" w:rsidR="00354672" w:rsidRDefault="00354672" w:rsidP="00354672">
      <w:pPr>
        <w:pStyle w:val="BodyText"/>
      </w:pPr>
    </w:p>
    <w:p w14:paraId="3102A2C3" w14:textId="4D2AF06D" w:rsidR="00354672" w:rsidRDefault="00354672" w:rsidP="00354672">
      <w:pPr>
        <w:pStyle w:val="BodyText"/>
      </w:pPr>
    </w:p>
    <w:p w14:paraId="03565A6C" w14:textId="22D78607" w:rsidR="00354672" w:rsidRDefault="00354672" w:rsidP="00354672">
      <w:pPr>
        <w:pStyle w:val="BodyText"/>
      </w:pPr>
    </w:p>
    <w:p w14:paraId="413D7523" w14:textId="6DC39B33" w:rsidR="00354672" w:rsidRDefault="00354672" w:rsidP="00354672">
      <w:pPr>
        <w:pStyle w:val="BodyText"/>
      </w:pPr>
    </w:p>
    <w:p w14:paraId="0425EB6B" w14:textId="7257096E" w:rsidR="00354672" w:rsidRDefault="00354672" w:rsidP="00354672">
      <w:pPr>
        <w:pStyle w:val="BodyText"/>
      </w:pPr>
    </w:p>
    <w:p w14:paraId="1011B7F3" w14:textId="77777777" w:rsidR="00B61352" w:rsidRDefault="00B61352" w:rsidP="00354672">
      <w:pPr>
        <w:pStyle w:val="BodyText"/>
      </w:pPr>
    </w:p>
    <w:tbl>
      <w:tblPr>
        <w:tblStyle w:val="TableGrid"/>
        <w:tblpPr w:leftFromText="180" w:rightFromText="180" w:vertAnchor="text" w:horzAnchor="margin" w:tblpY="77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3024"/>
        <w:gridCol w:w="3168"/>
      </w:tblGrid>
      <w:tr w:rsidR="00B61352" w14:paraId="4DA6E9D0" w14:textId="77777777" w:rsidTr="00B92AF7">
        <w:trPr>
          <w:cantSplit/>
          <w:trHeight w:val="432"/>
          <w:tblHeader/>
        </w:trPr>
        <w:tc>
          <w:tcPr>
            <w:tcW w:w="3168" w:type="dxa"/>
            <w:shd w:val="clear" w:color="auto" w:fill="3E5C61" w:themeFill="accent2"/>
            <w:vAlign w:val="center"/>
          </w:tcPr>
          <w:p w14:paraId="24C9FC42" w14:textId="77777777" w:rsidR="00B61352" w:rsidRPr="0053328A" w:rsidRDefault="00B61352" w:rsidP="00B92AF7">
            <w:pPr>
              <w:pStyle w:val="TableColumnHeaders"/>
            </w:pPr>
            <w:r>
              <w:rPr>
                <w:bCs/>
                <w:lang w:val="es"/>
              </w:rPr>
              <w:lastRenderedPageBreak/>
              <w:t xml:space="preserve">3.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</w:rPr>
                <m:t>-4=8</m:t>
              </m:r>
            </m:oMath>
          </w:p>
        </w:tc>
        <w:tc>
          <w:tcPr>
            <w:tcW w:w="3024" w:type="dxa"/>
            <w:shd w:val="clear" w:color="auto" w:fill="3E5C61" w:themeFill="accent2"/>
            <w:vAlign w:val="center"/>
          </w:tcPr>
          <w:p w14:paraId="73DF494A" w14:textId="77777777" w:rsidR="00B61352" w:rsidRPr="0053328A" w:rsidRDefault="00B61352" w:rsidP="00B92AF7">
            <w:pPr>
              <w:pStyle w:val="TableColumnHeaders"/>
            </w:pPr>
          </w:p>
        </w:tc>
        <w:tc>
          <w:tcPr>
            <w:tcW w:w="3168" w:type="dxa"/>
            <w:shd w:val="clear" w:color="auto" w:fill="3E5C61" w:themeFill="accent2"/>
            <w:vAlign w:val="center"/>
          </w:tcPr>
          <w:p w14:paraId="580B8980" w14:textId="77777777" w:rsidR="00B61352" w:rsidRPr="0053328A" w:rsidRDefault="00B61352" w:rsidP="00B92AF7">
            <w:pPr>
              <w:pStyle w:val="TableColumnHeaders"/>
            </w:pPr>
            <w:r>
              <w:rPr>
                <w:bCs/>
                <w:lang w:val="es"/>
              </w:rPr>
              <w:t xml:space="preserve">4.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5"/>
                      <w:szCs w:val="25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5"/>
                      <w:szCs w:val="25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5"/>
                  <w:szCs w:val="25"/>
                </w:rPr>
                <m:t>-b=c</m:t>
              </m:r>
            </m:oMath>
          </w:p>
        </w:tc>
      </w:tr>
      <w:tr w:rsidR="00B61352" w14:paraId="773FA3F1" w14:textId="77777777" w:rsidTr="00B92AF7">
        <w:trPr>
          <w:trHeight w:val="1800"/>
        </w:trPr>
        <w:tc>
          <w:tcPr>
            <w:tcW w:w="3168" w:type="dxa"/>
          </w:tcPr>
          <w:p w14:paraId="1764A323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0AD32FA3" w14:textId="77777777" w:rsidR="00B61352" w:rsidRDefault="00B61352" w:rsidP="00B92AF7">
            <w:pPr>
              <w:pStyle w:val="TableData"/>
              <w:jc w:val="center"/>
            </w:pPr>
            <w:r>
              <w:rPr>
                <w:lang w:val="es"/>
              </w:rPr>
              <w:t xml:space="preserve">Explica cada paso que darás para despejar </w:t>
            </w:r>
            <w:r>
              <w:rPr>
                <w:i/>
                <w:iCs/>
                <w:lang w:val="es"/>
              </w:rPr>
              <w:t>x</w:t>
            </w:r>
            <w:r>
              <w:rPr>
                <w:lang w:val="es"/>
              </w:rPr>
              <w:t>.</w:t>
            </w:r>
          </w:p>
        </w:tc>
        <w:tc>
          <w:tcPr>
            <w:tcW w:w="3168" w:type="dxa"/>
          </w:tcPr>
          <w:p w14:paraId="62D74359" w14:textId="77777777" w:rsidR="00B61352" w:rsidRDefault="00B61352" w:rsidP="00B92AF7">
            <w:pPr>
              <w:pStyle w:val="TableData"/>
            </w:pPr>
          </w:p>
        </w:tc>
      </w:tr>
      <w:tr w:rsidR="00B61352" w14:paraId="73E43F3E" w14:textId="77777777" w:rsidTr="00B92AF7">
        <w:trPr>
          <w:trHeight w:val="1800"/>
        </w:trPr>
        <w:tc>
          <w:tcPr>
            <w:tcW w:w="3168" w:type="dxa"/>
          </w:tcPr>
          <w:p w14:paraId="5F8142FE" w14:textId="77777777" w:rsidR="00B61352" w:rsidRPr="006B4CC2" w:rsidRDefault="00B61352" w:rsidP="00B92AF7">
            <w:pPr>
              <w:pStyle w:val="RowHeader"/>
              <w:rPr>
                <w:rFonts w:cstheme="minorHAnsi"/>
              </w:rPr>
            </w:pPr>
          </w:p>
        </w:tc>
        <w:tc>
          <w:tcPr>
            <w:tcW w:w="3024" w:type="dxa"/>
            <w:vAlign w:val="center"/>
          </w:tcPr>
          <w:p w14:paraId="7CF40095" w14:textId="77777777" w:rsidR="00B61352" w:rsidRDefault="00B61352" w:rsidP="00B92AF7">
            <w:pPr>
              <w:pStyle w:val="TableData"/>
              <w:jc w:val="center"/>
            </w:pPr>
            <w:r>
              <w:rPr>
                <w:lang w:val="es"/>
              </w:rPr>
              <w:t>¿Puedes simplificar los términos semejantes? Si es así, ¿cuáles?</w:t>
            </w:r>
          </w:p>
        </w:tc>
        <w:tc>
          <w:tcPr>
            <w:tcW w:w="3168" w:type="dxa"/>
          </w:tcPr>
          <w:p w14:paraId="37C74D10" w14:textId="77777777" w:rsidR="00B61352" w:rsidRDefault="00B61352" w:rsidP="00B92AF7">
            <w:pPr>
              <w:pStyle w:val="TableData"/>
            </w:pPr>
          </w:p>
        </w:tc>
      </w:tr>
      <w:tr w:rsidR="00B61352" w14:paraId="44A89C4A" w14:textId="77777777" w:rsidTr="00B92AF7">
        <w:trPr>
          <w:trHeight w:val="1800"/>
        </w:trPr>
        <w:tc>
          <w:tcPr>
            <w:tcW w:w="3168" w:type="dxa"/>
          </w:tcPr>
          <w:p w14:paraId="165B24F6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1A5B986" w14:textId="77777777" w:rsidR="00B61352" w:rsidRDefault="00B61352" w:rsidP="00B92AF7">
            <w:pPr>
              <w:pStyle w:val="TableData"/>
              <w:jc w:val="center"/>
            </w:pPr>
            <w:r>
              <w:rPr>
                <w:lang w:val="es"/>
              </w:rPr>
              <w:t>Muestra tu trabajo aquí.</w:t>
            </w:r>
          </w:p>
        </w:tc>
        <w:tc>
          <w:tcPr>
            <w:tcW w:w="3168" w:type="dxa"/>
          </w:tcPr>
          <w:p w14:paraId="0DCB2073" w14:textId="77777777" w:rsidR="00B61352" w:rsidRDefault="00B61352" w:rsidP="00B92AF7">
            <w:pPr>
              <w:pStyle w:val="TableData"/>
            </w:pPr>
          </w:p>
        </w:tc>
      </w:tr>
      <w:tr w:rsidR="00B61352" w14:paraId="2186CBF9" w14:textId="77777777" w:rsidTr="00B92AF7">
        <w:trPr>
          <w:trHeight w:val="720"/>
        </w:trPr>
        <w:tc>
          <w:tcPr>
            <w:tcW w:w="3168" w:type="dxa"/>
          </w:tcPr>
          <w:p w14:paraId="1380ABC9" w14:textId="77777777" w:rsidR="00B61352" w:rsidRDefault="00B61352" w:rsidP="00B92AF7">
            <w:pPr>
              <w:pStyle w:val="RowHeader"/>
            </w:pPr>
          </w:p>
        </w:tc>
        <w:tc>
          <w:tcPr>
            <w:tcW w:w="3024" w:type="dxa"/>
            <w:vAlign w:val="center"/>
          </w:tcPr>
          <w:p w14:paraId="4A4AFCE2" w14:textId="77777777" w:rsidR="00B61352" w:rsidRDefault="00B61352" w:rsidP="00B92AF7">
            <w:pPr>
              <w:pStyle w:val="TableData"/>
              <w:jc w:val="center"/>
            </w:pPr>
            <w:r>
              <w:rPr>
                <w:lang w:val="es"/>
              </w:rPr>
              <w:t xml:space="preserve">Da la solución en términos de </w:t>
            </w:r>
            <m:oMath>
              <m:r>
                <w:rPr>
                  <w:rFonts w:ascii="Cambria Math" w:hAnsi="Cambria Math"/>
                </w:rPr>
                <m:t>x=</m:t>
              </m:r>
            </m:oMath>
            <w:r>
              <w:rPr>
                <w:lang w:val="es"/>
              </w:rPr>
              <w:t xml:space="preserve"> __</w:t>
            </w:r>
          </w:p>
        </w:tc>
        <w:tc>
          <w:tcPr>
            <w:tcW w:w="3168" w:type="dxa"/>
          </w:tcPr>
          <w:p w14:paraId="39D45327" w14:textId="77777777" w:rsidR="00B61352" w:rsidRDefault="00B61352" w:rsidP="00B92AF7">
            <w:pPr>
              <w:pStyle w:val="TableData"/>
            </w:pPr>
          </w:p>
        </w:tc>
      </w:tr>
    </w:tbl>
    <w:p w14:paraId="240E6694" w14:textId="44503256" w:rsidR="00ED3D56" w:rsidRPr="00ED3D56" w:rsidRDefault="00ED3D56" w:rsidP="00030718">
      <w:pPr>
        <w:rPr>
          <w:shd w:val="clear" w:color="auto" w:fill="FFFFFF"/>
        </w:rPr>
      </w:pPr>
    </w:p>
    <w:p w14:paraId="4DB2D459" w14:textId="4E09E109" w:rsidR="00D16405" w:rsidRPr="00D16405" w:rsidRDefault="003E0E9A" w:rsidP="00D16405">
      <w:pPr>
        <w:pStyle w:val="BodyText"/>
      </w:pPr>
      <w:r>
        <w:rPr>
          <w:lang w:val="es"/>
        </w:rPr>
        <w:t xml:space="preserve">En la ecuación 4, ¿a qué equivaldría </w:t>
      </w:r>
      <w:r>
        <w:rPr>
          <w:i/>
          <w:iCs/>
          <w:lang w:val="es"/>
        </w:rPr>
        <w:t>x</w:t>
      </w:r>
      <w:r>
        <w:rPr>
          <w:lang w:val="es"/>
        </w:rPr>
        <w:t xml:space="preserve"> si </w:t>
      </w:r>
      <m:oMath>
        <m:r>
          <w:rPr>
            <w:rFonts w:ascii="Cambria Math" w:hAnsi="Cambria Math"/>
          </w:rPr>
          <m:t>a=2</m:t>
        </m:r>
      </m:oMath>
      <w:r>
        <w:rPr>
          <w:lang w:val="es"/>
        </w:rPr>
        <w:t xml:space="preserve">, </w:t>
      </w:r>
      <m:oMath>
        <m:r>
          <w:rPr>
            <w:rFonts w:ascii="Cambria Math" w:hAnsi="Cambria Math"/>
          </w:rPr>
          <m:t>b=4</m:t>
        </m:r>
      </m:oMath>
      <w:r>
        <w:rPr>
          <w:lang w:val="es"/>
        </w:rPr>
        <w:t xml:space="preserve">, y </w:t>
      </w:r>
      <m:oMath>
        <m:r>
          <w:rPr>
            <w:rFonts w:ascii="Cambria Math" w:hAnsi="Cambria Math"/>
          </w:rPr>
          <m:t>c=8</m:t>
        </m:r>
      </m:oMath>
      <w:r>
        <w:rPr>
          <w:lang w:val="es"/>
        </w:rPr>
        <w:t xml:space="preserve">? </w:t>
      </w:r>
    </w:p>
    <w:p w14:paraId="60892FD3" w14:textId="77777777" w:rsidR="00D16405" w:rsidRPr="00D16405" w:rsidRDefault="00D16405" w:rsidP="00D16405">
      <w:pPr>
        <w:pStyle w:val="BodyText"/>
      </w:pPr>
    </w:p>
    <w:p w14:paraId="09FC9529" w14:textId="77777777" w:rsidR="00D16405" w:rsidRPr="00D16405" w:rsidRDefault="00D16405" w:rsidP="00D16405">
      <w:pPr>
        <w:pStyle w:val="BodyText"/>
      </w:pPr>
    </w:p>
    <w:p w14:paraId="39F301C3" w14:textId="77777777" w:rsidR="00D16405" w:rsidRPr="00D16405" w:rsidRDefault="00D16405" w:rsidP="00D16405">
      <w:pPr>
        <w:pStyle w:val="BodyText"/>
      </w:pPr>
    </w:p>
    <w:p w14:paraId="240F60BC" w14:textId="5D9FB22D" w:rsidR="00290FA2" w:rsidRDefault="00D16405" w:rsidP="00D16405">
      <w:pPr>
        <w:pStyle w:val="BodyText"/>
      </w:pPr>
      <w:r>
        <w:rPr>
          <w:lang w:val="es"/>
        </w:rPr>
        <w:t xml:space="preserve">¿Qué notas en las ecuaciones con una sola variable y en las ecuaciones con cuatro variables? </w:t>
      </w:r>
    </w:p>
    <w:p w14:paraId="5793981F" w14:textId="77777777" w:rsidR="00290FA2" w:rsidRPr="00354672" w:rsidRDefault="00290FA2" w:rsidP="00354672">
      <w:pPr>
        <w:pStyle w:val="BodyText"/>
      </w:pPr>
    </w:p>
    <w:sectPr w:rsidR="00290FA2" w:rsidRPr="00354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5EBC3" w14:textId="77777777" w:rsidR="00AE4EAE" w:rsidRDefault="00AE4EAE" w:rsidP="00293785">
      <w:pPr>
        <w:spacing w:after="0" w:line="240" w:lineRule="auto"/>
      </w:pPr>
      <w:r>
        <w:separator/>
      </w:r>
    </w:p>
  </w:endnote>
  <w:endnote w:type="continuationSeparator" w:id="0">
    <w:p w14:paraId="4A1B66F6" w14:textId="77777777" w:rsidR="00AE4EAE" w:rsidRDefault="00AE4EA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B815C" w14:textId="77777777" w:rsidR="00436A80" w:rsidRDefault="00436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C0BA5" w14:textId="466AEB63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A81DB4" wp14:editId="0ED4FEC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277945" w14:textId="0FFED56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C02F1D202AA4B1F8FF7F30D2961E16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B27D3">
                                <w:rPr>
                                  <w:bCs/>
                                  <w:lang w:val="es"/>
                                </w:rPr>
                                <w:t>Journey of the Isolated Variable,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81DB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46277945" w14:textId="0FFED56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C02F1D202AA4B1F8FF7F30D2961E16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7B27D3">
                          <w:rPr>
                            <w:bCs/>
                            <w:lang w:val="es"/>
                          </w:rPr>
                          <w:t>Journey of the Isolated Variable,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036586A" wp14:editId="5FEA9A1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77D3" w14:textId="77777777" w:rsidR="00436A80" w:rsidRDefault="00436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C448D" w14:textId="77777777" w:rsidR="00AE4EAE" w:rsidRDefault="00AE4EAE" w:rsidP="00293785">
      <w:pPr>
        <w:spacing w:after="0" w:line="240" w:lineRule="auto"/>
      </w:pPr>
      <w:r>
        <w:separator/>
      </w:r>
    </w:p>
  </w:footnote>
  <w:footnote w:type="continuationSeparator" w:id="0">
    <w:p w14:paraId="0670B19A" w14:textId="77777777" w:rsidR="00AE4EAE" w:rsidRDefault="00AE4EA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8EEB" w14:textId="77777777" w:rsidR="00436A80" w:rsidRDefault="00436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5227" w14:textId="77777777" w:rsidR="00436A80" w:rsidRDefault="00436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FF156" w14:textId="77777777" w:rsidR="00436A80" w:rsidRDefault="00436A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475425">
    <w:abstractNumId w:val="6"/>
  </w:num>
  <w:num w:numId="2" w16cid:durableId="928346379">
    <w:abstractNumId w:val="7"/>
  </w:num>
  <w:num w:numId="3" w16cid:durableId="1094086339">
    <w:abstractNumId w:val="0"/>
  </w:num>
  <w:num w:numId="4" w16cid:durableId="616567873">
    <w:abstractNumId w:val="2"/>
  </w:num>
  <w:num w:numId="5" w16cid:durableId="1025986370">
    <w:abstractNumId w:val="3"/>
  </w:num>
  <w:num w:numId="6" w16cid:durableId="353113620">
    <w:abstractNumId w:val="5"/>
  </w:num>
  <w:num w:numId="7" w16cid:durableId="199361482">
    <w:abstractNumId w:val="4"/>
  </w:num>
  <w:num w:numId="8" w16cid:durableId="494805264">
    <w:abstractNumId w:val="8"/>
  </w:num>
  <w:num w:numId="9" w16cid:durableId="1126121610">
    <w:abstractNumId w:val="9"/>
  </w:num>
  <w:num w:numId="10" w16cid:durableId="2136486674">
    <w:abstractNumId w:val="10"/>
  </w:num>
  <w:num w:numId="11" w16cid:durableId="1317493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2"/>
    <w:rsid w:val="00002B27"/>
    <w:rsid w:val="00030718"/>
    <w:rsid w:val="0004006F"/>
    <w:rsid w:val="00043748"/>
    <w:rsid w:val="000445C0"/>
    <w:rsid w:val="00053775"/>
    <w:rsid w:val="0005619A"/>
    <w:rsid w:val="0008589D"/>
    <w:rsid w:val="000865DD"/>
    <w:rsid w:val="000A1770"/>
    <w:rsid w:val="000A5AEC"/>
    <w:rsid w:val="000C6180"/>
    <w:rsid w:val="000E474A"/>
    <w:rsid w:val="000F2806"/>
    <w:rsid w:val="00103B96"/>
    <w:rsid w:val="0011259B"/>
    <w:rsid w:val="00116FDD"/>
    <w:rsid w:val="00125621"/>
    <w:rsid w:val="00140606"/>
    <w:rsid w:val="001570C6"/>
    <w:rsid w:val="001D0BBF"/>
    <w:rsid w:val="001E1F85"/>
    <w:rsid w:val="001F125D"/>
    <w:rsid w:val="002057DD"/>
    <w:rsid w:val="00214556"/>
    <w:rsid w:val="00226E2A"/>
    <w:rsid w:val="002315DE"/>
    <w:rsid w:val="002345CC"/>
    <w:rsid w:val="00242BE7"/>
    <w:rsid w:val="00255EBB"/>
    <w:rsid w:val="00290FA2"/>
    <w:rsid w:val="00293785"/>
    <w:rsid w:val="002A49EB"/>
    <w:rsid w:val="002B766F"/>
    <w:rsid w:val="002C0879"/>
    <w:rsid w:val="002C37B4"/>
    <w:rsid w:val="00347958"/>
    <w:rsid w:val="00354672"/>
    <w:rsid w:val="0036040A"/>
    <w:rsid w:val="0036501E"/>
    <w:rsid w:val="00367287"/>
    <w:rsid w:val="00397FA9"/>
    <w:rsid w:val="003D5C7D"/>
    <w:rsid w:val="003E0E9A"/>
    <w:rsid w:val="00436A80"/>
    <w:rsid w:val="00446C13"/>
    <w:rsid w:val="00456B65"/>
    <w:rsid w:val="00476C46"/>
    <w:rsid w:val="00487D93"/>
    <w:rsid w:val="004C399F"/>
    <w:rsid w:val="004E7361"/>
    <w:rsid w:val="004F61F8"/>
    <w:rsid w:val="005078B4"/>
    <w:rsid w:val="00530516"/>
    <w:rsid w:val="0053328A"/>
    <w:rsid w:val="00540FC6"/>
    <w:rsid w:val="005511B6"/>
    <w:rsid w:val="00553C98"/>
    <w:rsid w:val="005542AB"/>
    <w:rsid w:val="00587B52"/>
    <w:rsid w:val="005A7635"/>
    <w:rsid w:val="005C0DA5"/>
    <w:rsid w:val="005F084B"/>
    <w:rsid w:val="00645D7F"/>
    <w:rsid w:val="00656940"/>
    <w:rsid w:val="006634B7"/>
    <w:rsid w:val="00665274"/>
    <w:rsid w:val="00666C03"/>
    <w:rsid w:val="00686DAB"/>
    <w:rsid w:val="006B07FB"/>
    <w:rsid w:val="006B4CC2"/>
    <w:rsid w:val="006E1542"/>
    <w:rsid w:val="00721EA4"/>
    <w:rsid w:val="00762035"/>
    <w:rsid w:val="00797CB5"/>
    <w:rsid w:val="007B055F"/>
    <w:rsid w:val="007B27D3"/>
    <w:rsid w:val="007E6F1D"/>
    <w:rsid w:val="00836BE0"/>
    <w:rsid w:val="00850857"/>
    <w:rsid w:val="00865FFD"/>
    <w:rsid w:val="00880013"/>
    <w:rsid w:val="008920A4"/>
    <w:rsid w:val="00893458"/>
    <w:rsid w:val="008F5386"/>
    <w:rsid w:val="009053AC"/>
    <w:rsid w:val="00913172"/>
    <w:rsid w:val="00981E19"/>
    <w:rsid w:val="009B52E4"/>
    <w:rsid w:val="009B77A0"/>
    <w:rsid w:val="009D6E8D"/>
    <w:rsid w:val="00A101E8"/>
    <w:rsid w:val="00AA0764"/>
    <w:rsid w:val="00AB3F22"/>
    <w:rsid w:val="00AC349E"/>
    <w:rsid w:val="00AE4B86"/>
    <w:rsid w:val="00AE4EAE"/>
    <w:rsid w:val="00B3475F"/>
    <w:rsid w:val="00B41D45"/>
    <w:rsid w:val="00B61352"/>
    <w:rsid w:val="00B74E53"/>
    <w:rsid w:val="00B92AF7"/>
    <w:rsid w:val="00B92DBF"/>
    <w:rsid w:val="00B93622"/>
    <w:rsid w:val="00B94B4E"/>
    <w:rsid w:val="00BA52B0"/>
    <w:rsid w:val="00BB717D"/>
    <w:rsid w:val="00BD119F"/>
    <w:rsid w:val="00BE3875"/>
    <w:rsid w:val="00C14677"/>
    <w:rsid w:val="00C73EA1"/>
    <w:rsid w:val="00C8524A"/>
    <w:rsid w:val="00CB43D7"/>
    <w:rsid w:val="00CC4F77"/>
    <w:rsid w:val="00CD3CF6"/>
    <w:rsid w:val="00CE336D"/>
    <w:rsid w:val="00D106FF"/>
    <w:rsid w:val="00D16405"/>
    <w:rsid w:val="00D220DB"/>
    <w:rsid w:val="00D4052D"/>
    <w:rsid w:val="00D626EB"/>
    <w:rsid w:val="00DA798F"/>
    <w:rsid w:val="00DC7A6D"/>
    <w:rsid w:val="00DD2344"/>
    <w:rsid w:val="00E344DB"/>
    <w:rsid w:val="00E37E70"/>
    <w:rsid w:val="00E93924"/>
    <w:rsid w:val="00ED24C8"/>
    <w:rsid w:val="00ED3D56"/>
    <w:rsid w:val="00F15E34"/>
    <w:rsid w:val="00F34315"/>
    <w:rsid w:val="00F377E2"/>
    <w:rsid w:val="00F50748"/>
    <w:rsid w:val="00F50C5E"/>
    <w:rsid w:val="00F56F63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A8DE3"/>
  <w15:docId w15:val="{7FA85B25-95B7-4AAF-B695-B52C1187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ED3D56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02F1D202AA4B1F8FF7F30D2961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DEA9-80CD-42B2-B911-6D8875A2CBE9}"/>
      </w:docPartPr>
      <w:docPartBody>
        <w:p w:rsidR="005929BF" w:rsidRDefault="00DE4EB1">
          <w:pPr>
            <w:pStyle w:val="AC02F1D202AA4B1F8FF7F30D2961E16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B1"/>
    <w:rsid w:val="00214556"/>
    <w:rsid w:val="005929BF"/>
    <w:rsid w:val="005C4576"/>
    <w:rsid w:val="00DE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EB1"/>
    <w:rPr>
      <w:color w:val="808080"/>
    </w:rPr>
  </w:style>
  <w:style w:type="paragraph" w:customStyle="1" w:styleId="AC02F1D202AA4B1F8FF7F30D2961E16F">
    <w:name w:val="AC02F1D202AA4B1F8FF7F30D2961E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Vertical LEARN Attachment with Instructions.dotx</Template>
  <TotalTime>61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of the Isolated Variable, Part 3</dc:title>
  <dc:creator>k20center@ou.edu</dc:creator>
  <cp:lastModifiedBy>Tracy, Evalyne M.</cp:lastModifiedBy>
  <cp:revision>75</cp:revision>
  <cp:lastPrinted>2016-07-14T14:08:00Z</cp:lastPrinted>
  <dcterms:created xsi:type="dcterms:W3CDTF">2021-03-23T17:31:00Z</dcterms:created>
  <dcterms:modified xsi:type="dcterms:W3CDTF">2024-11-04T18:11:00Z</dcterms:modified>
</cp:coreProperties>
</file>