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7A3494" w14:textId="48FCB4F9" w:rsidR="00446C13" w:rsidRPr="00DC7A6D" w:rsidRDefault="009502E1" w:rsidP="00DC7A6D">
      <w:pPr>
        <w:pStyle w:val="Title"/>
      </w:pPr>
      <w:r>
        <w:t>Note Catcher</w:t>
      </w:r>
    </w:p>
    <w:p w14:paraId="1A61ED1B" w14:textId="1087DE67" w:rsidR="009502E1" w:rsidRDefault="009D6E8D" w:rsidP="009D6E8D">
      <w:r>
        <w:t xml:space="preserve">Use </w:t>
      </w:r>
      <w:r w:rsidR="009502E1">
        <w:t xml:space="preserve">this space to </w:t>
      </w:r>
      <w:r w:rsidR="00B13C2C">
        <w:t>record your thinking</w:t>
      </w:r>
      <w:r w:rsidR="009502E1">
        <w:t>.</w:t>
      </w:r>
      <w:r w:rsidR="00B13C2C">
        <w:t xml:space="preserve"> Put your final answers into the Desmos Classroom activity. It is okay if you do not write in every rectangle below.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9502E1" w14:paraId="5F4691D3" w14:textId="77777777" w:rsidTr="004E4825">
        <w:trPr>
          <w:trHeight w:val="3312"/>
        </w:trPr>
        <w:tc>
          <w:tcPr>
            <w:tcW w:w="2500" w:type="pct"/>
          </w:tcPr>
          <w:p w14:paraId="7BE11F3E" w14:textId="5CD3DDA1" w:rsidR="00905B87" w:rsidRDefault="008A2BB6" w:rsidP="00365D89">
            <w:pPr>
              <w:pStyle w:val="RowHeader"/>
            </w:pPr>
            <w:r>
              <w:t>S</w:t>
            </w:r>
            <w:r w:rsidR="009502E1">
              <w:t>creen 1</w:t>
            </w:r>
          </w:p>
          <w:p w14:paraId="59BF6BDE" w14:textId="77777777" w:rsidR="00905B87" w:rsidRDefault="00905B87" w:rsidP="00365D89">
            <w:pPr>
              <w:pStyle w:val="RowHeader"/>
            </w:pPr>
          </w:p>
          <w:p w14:paraId="43F32ACF" w14:textId="109B5E7A" w:rsidR="009502E1" w:rsidRPr="008A2BB6" w:rsidRDefault="009502E1" w:rsidP="00905B87">
            <w:pPr>
              <w:pStyle w:val="RowHeader"/>
              <w:jc w:val="center"/>
            </w:pPr>
            <w:r w:rsidRPr="008A2BB6">
              <w:rPr>
                <w:color w:val="auto"/>
              </w:rPr>
              <w:t>Click the dot above the number</w:t>
            </w:r>
            <w:r w:rsidR="00905B87" w:rsidRPr="008A2BB6">
              <w:rPr>
                <w:color w:val="auto"/>
              </w:rPr>
              <w:t xml:space="preserve"> to </w:t>
            </w:r>
            <w:r w:rsidR="00905B87" w:rsidRPr="008A2BB6">
              <w:rPr>
                <w:color w:val="auto"/>
              </w:rPr>
              <w:br/>
              <w:t>move the number.</w:t>
            </w:r>
          </w:p>
        </w:tc>
        <w:tc>
          <w:tcPr>
            <w:tcW w:w="2500" w:type="pct"/>
          </w:tcPr>
          <w:p w14:paraId="62BE0DC8" w14:textId="268FC362" w:rsidR="009502E1" w:rsidRDefault="008A2BB6" w:rsidP="009502E1">
            <w:pPr>
              <w:pStyle w:val="RowHeader"/>
            </w:pPr>
            <w:r>
              <w:t>S</w:t>
            </w:r>
            <w:r w:rsidR="009502E1">
              <w:t>creen 2</w:t>
            </w:r>
          </w:p>
        </w:tc>
      </w:tr>
      <w:tr w:rsidR="009502E1" w14:paraId="5D997A86" w14:textId="77777777" w:rsidTr="00B13C2C">
        <w:trPr>
          <w:trHeight w:val="3456"/>
        </w:trPr>
        <w:tc>
          <w:tcPr>
            <w:tcW w:w="2500" w:type="pct"/>
          </w:tcPr>
          <w:p w14:paraId="5B9AF4DF" w14:textId="70AD87D5" w:rsidR="009502E1" w:rsidRDefault="008A2BB6" w:rsidP="00365D89">
            <w:pPr>
              <w:pStyle w:val="RowHeader"/>
            </w:pPr>
            <w:r>
              <w:t>S</w:t>
            </w:r>
            <w:r w:rsidR="009502E1">
              <w:t>creen 3</w:t>
            </w:r>
          </w:p>
          <w:p w14:paraId="3794285C" w14:textId="77777777" w:rsidR="004E4825" w:rsidRDefault="004E4825" w:rsidP="00365D89">
            <w:pPr>
              <w:pStyle w:val="RowHeader"/>
              <w:rPr>
                <w:rFonts w:cstheme="minorHAnsi"/>
              </w:rPr>
            </w:pPr>
          </w:p>
          <w:p w14:paraId="442DA262" w14:textId="77777777" w:rsidR="004E4825" w:rsidRDefault="004E4825" w:rsidP="00365D89">
            <w:pPr>
              <w:pStyle w:val="RowHeader"/>
              <w:rPr>
                <w:rFonts w:cstheme="minorHAnsi"/>
              </w:rPr>
            </w:pPr>
          </w:p>
          <w:p w14:paraId="2186905A" w14:textId="77777777" w:rsidR="004E4825" w:rsidRDefault="004E4825" w:rsidP="00365D89">
            <w:pPr>
              <w:pStyle w:val="RowHeader"/>
              <w:rPr>
                <w:rFonts w:cstheme="minorHAnsi"/>
              </w:rPr>
            </w:pPr>
          </w:p>
          <w:p w14:paraId="76A7505D" w14:textId="77777777" w:rsidR="004E4825" w:rsidRDefault="004E4825" w:rsidP="00365D89">
            <w:pPr>
              <w:pStyle w:val="RowHeader"/>
              <w:rPr>
                <w:rFonts w:cstheme="minorHAnsi"/>
              </w:rPr>
            </w:pPr>
          </w:p>
          <w:p w14:paraId="4F70E649" w14:textId="77777777" w:rsidR="004E4825" w:rsidRDefault="004E4825" w:rsidP="00365D89">
            <w:pPr>
              <w:pStyle w:val="RowHeader"/>
              <w:rPr>
                <w:rFonts w:cstheme="minorHAnsi"/>
              </w:rPr>
            </w:pPr>
          </w:p>
          <w:p w14:paraId="4DFCB54B" w14:textId="77777777" w:rsidR="004E4825" w:rsidRDefault="004E4825" w:rsidP="00365D89">
            <w:pPr>
              <w:pStyle w:val="RowHeader"/>
              <w:rPr>
                <w:rFonts w:cstheme="minorHAnsi"/>
              </w:rPr>
            </w:pPr>
          </w:p>
          <w:p w14:paraId="5D3481F3" w14:textId="77777777" w:rsidR="004E4825" w:rsidRDefault="004E4825" w:rsidP="00365D89">
            <w:pPr>
              <w:pStyle w:val="RowHeader"/>
              <w:rPr>
                <w:rFonts w:cstheme="minorHAnsi"/>
              </w:rPr>
            </w:pPr>
          </w:p>
          <w:p w14:paraId="7DA4C0A2" w14:textId="77777777" w:rsidR="004E4825" w:rsidRDefault="004E4825" w:rsidP="00365D89">
            <w:pPr>
              <w:pStyle w:val="RowHeader"/>
              <w:rPr>
                <w:rFonts w:cstheme="minorHAnsi"/>
              </w:rPr>
            </w:pPr>
          </w:p>
          <w:p w14:paraId="198DF300" w14:textId="77777777" w:rsidR="004E4825" w:rsidRDefault="004E4825" w:rsidP="00365D89">
            <w:pPr>
              <w:pStyle w:val="RowHeader"/>
            </w:pPr>
            <w:r>
              <w:t>Write your equation, with the smallest possible solution, here:</w:t>
            </w:r>
          </w:p>
          <w:p w14:paraId="7FBDB739" w14:textId="77777777" w:rsidR="004E4825" w:rsidRDefault="004E4825" w:rsidP="00365D89">
            <w:pPr>
              <w:pStyle w:val="RowHeader"/>
              <w:rPr>
                <w:rFonts w:cstheme="minorHAnsi"/>
              </w:rPr>
            </w:pPr>
          </w:p>
          <w:p w14:paraId="31552CB0" w14:textId="75B0190B" w:rsidR="004E4825" w:rsidRPr="006B4CC2" w:rsidRDefault="004E4825" w:rsidP="00365D89">
            <w:pPr>
              <w:pStyle w:val="RowHeader"/>
              <w:rPr>
                <w:rFonts w:cstheme="minorHAnsi"/>
              </w:rPr>
            </w:pPr>
          </w:p>
        </w:tc>
        <w:tc>
          <w:tcPr>
            <w:tcW w:w="2500" w:type="pct"/>
          </w:tcPr>
          <w:p w14:paraId="2BA01808" w14:textId="72AB0A99" w:rsidR="009502E1" w:rsidRDefault="008A2BB6" w:rsidP="009502E1">
            <w:pPr>
              <w:pStyle w:val="RowHeader"/>
            </w:pPr>
            <w:r>
              <w:t>S</w:t>
            </w:r>
            <w:r w:rsidR="009502E1">
              <w:t>creen 4</w:t>
            </w:r>
          </w:p>
        </w:tc>
      </w:tr>
      <w:tr w:rsidR="009502E1" w14:paraId="3F5EFB5C" w14:textId="77777777" w:rsidTr="004E4825">
        <w:trPr>
          <w:trHeight w:val="3312"/>
        </w:trPr>
        <w:tc>
          <w:tcPr>
            <w:tcW w:w="2500" w:type="pct"/>
          </w:tcPr>
          <w:p w14:paraId="63FE5FFD" w14:textId="0FAB9403" w:rsidR="009502E1" w:rsidRDefault="008A2BB6" w:rsidP="009502E1">
            <w:pPr>
              <w:pStyle w:val="RowHeader"/>
            </w:pPr>
            <w:r>
              <w:t>S</w:t>
            </w:r>
            <w:r w:rsidR="009502E1">
              <w:t>creen 5</w:t>
            </w:r>
          </w:p>
        </w:tc>
        <w:tc>
          <w:tcPr>
            <w:tcW w:w="2500" w:type="pct"/>
          </w:tcPr>
          <w:p w14:paraId="30B549AC" w14:textId="4743BCF6" w:rsidR="009502E1" w:rsidRDefault="008A2BB6" w:rsidP="009502E1">
            <w:pPr>
              <w:pStyle w:val="RowHeader"/>
            </w:pPr>
            <w:r>
              <w:t>S</w:t>
            </w:r>
            <w:r w:rsidR="009502E1">
              <w:t>creen 6</w:t>
            </w:r>
          </w:p>
        </w:tc>
      </w:tr>
    </w:tbl>
    <w:p w14:paraId="42EA541D" w14:textId="77777777" w:rsidR="009502E1" w:rsidRDefault="009502E1" w:rsidP="009D6E8D"/>
    <w:sectPr w:rsidR="00950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09C5" w14:textId="77777777" w:rsidR="00A83DCC" w:rsidRDefault="00A83DCC" w:rsidP="00293785">
      <w:pPr>
        <w:spacing w:after="0" w:line="240" w:lineRule="auto"/>
      </w:pPr>
      <w:r>
        <w:separator/>
      </w:r>
    </w:p>
  </w:endnote>
  <w:endnote w:type="continuationSeparator" w:id="0">
    <w:p w14:paraId="11236C74" w14:textId="77777777" w:rsidR="00A83DCC" w:rsidRDefault="00A83DC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2D67" w14:textId="77777777" w:rsidR="008A2BB6" w:rsidRDefault="008A2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F48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77C069" wp14:editId="1E1D4D3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C021CD" w14:textId="1744632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F1429353CAC46269DE686B1662E41A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13C2C">
                                <w:t>Journey of the Isolated Variable,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7C06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4C021CD" w14:textId="17446328" w:rsidR="00293785" w:rsidRDefault="004E482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F1429353CAC46269DE686B1662E41A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13C2C">
                          <w:t>Journey of the Isolated Variable,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5282559" wp14:editId="502DB68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9D7B" w14:textId="77777777" w:rsidR="008A2BB6" w:rsidRDefault="008A2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F3AE" w14:textId="77777777" w:rsidR="00A83DCC" w:rsidRDefault="00A83DCC" w:rsidP="00293785">
      <w:pPr>
        <w:spacing w:after="0" w:line="240" w:lineRule="auto"/>
      </w:pPr>
      <w:r>
        <w:separator/>
      </w:r>
    </w:p>
  </w:footnote>
  <w:footnote w:type="continuationSeparator" w:id="0">
    <w:p w14:paraId="11B4E468" w14:textId="77777777" w:rsidR="00A83DCC" w:rsidRDefault="00A83DC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EC26" w14:textId="77777777" w:rsidR="008A2BB6" w:rsidRDefault="008A2B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6604" w14:textId="77777777" w:rsidR="008A2BB6" w:rsidRDefault="008A2B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6619" w14:textId="77777777" w:rsidR="008A2BB6" w:rsidRDefault="008A2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545914">
    <w:abstractNumId w:val="6"/>
  </w:num>
  <w:num w:numId="2" w16cid:durableId="1190024292">
    <w:abstractNumId w:val="7"/>
  </w:num>
  <w:num w:numId="3" w16cid:durableId="615143014">
    <w:abstractNumId w:val="0"/>
  </w:num>
  <w:num w:numId="4" w16cid:durableId="993026675">
    <w:abstractNumId w:val="2"/>
  </w:num>
  <w:num w:numId="5" w16cid:durableId="324094358">
    <w:abstractNumId w:val="3"/>
  </w:num>
  <w:num w:numId="6" w16cid:durableId="1148592914">
    <w:abstractNumId w:val="5"/>
  </w:num>
  <w:num w:numId="7" w16cid:durableId="475991287">
    <w:abstractNumId w:val="4"/>
  </w:num>
  <w:num w:numId="8" w16cid:durableId="39214284">
    <w:abstractNumId w:val="8"/>
  </w:num>
  <w:num w:numId="9" w16cid:durableId="1846633562">
    <w:abstractNumId w:val="9"/>
  </w:num>
  <w:num w:numId="10" w16cid:durableId="1211266238">
    <w:abstractNumId w:val="10"/>
  </w:num>
  <w:num w:numId="11" w16cid:durableId="192806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E1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E4825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A2BB6"/>
    <w:rsid w:val="008F5386"/>
    <w:rsid w:val="00905B87"/>
    <w:rsid w:val="00913172"/>
    <w:rsid w:val="009502E1"/>
    <w:rsid w:val="00981E19"/>
    <w:rsid w:val="009B52E4"/>
    <w:rsid w:val="009D6E8D"/>
    <w:rsid w:val="00A101E8"/>
    <w:rsid w:val="00A83DCC"/>
    <w:rsid w:val="00AC349E"/>
    <w:rsid w:val="00B13C2C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6F713"/>
  <w15:docId w15:val="{5F3CE8C0-5902-4727-B622-F07B80A4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1429353CAC46269DE686B1662E4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4830E-4C0A-4D12-9C7C-50B243F82926}"/>
      </w:docPartPr>
      <w:docPartBody>
        <w:p w:rsidR="00EE02C5" w:rsidRDefault="00EE02C5">
          <w:pPr>
            <w:pStyle w:val="0F1429353CAC46269DE686B1662E41A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C5"/>
    <w:rsid w:val="00540556"/>
    <w:rsid w:val="00E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F1429353CAC46269DE686B1662E41A8">
    <w:name w:val="0F1429353CAC46269DE686B1662E41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</TotalTime>
  <Pages>1</Pages>
  <Words>61</Words>
  <Characters>277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Journey of the Isolated Variable, part 2</vt:lpstr>
    </vt:vector>
  </TitlesOfParts>
  <Manager/>
  <Company/>
  <LinksUpToDate>false</LinksUpToDate>
  <CharactersWithSpaces>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2</dc:title>
  <dc:subject/>
  <dc:creator>K20 Center</dc:creator>
  <cp:keywords/>
  <dc:description/>
  <cp:lastModifiedBy>Hayden, Jordan K.</cp:lastModifiedBy>
  <cp:revision>3</cp:revision>
  <cp:lastPrinted>2016-07-14T14:08:00Z</cp:lastPrinted>
  <dcterms:created xsi:type="dcterms:W3CDTF">2022-08-01T14:22:00Z</dcterms:created>
  <dcterms:modified xsi:type="dcterms:W3CDTF">2022-08-01T14:23:00Z</dcterms:modified>
  <cp:category/>
</cp:coreProperties>
</file>