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576EBC" w14:textId="1C6020E5" w:rsidR="00402081" w:rsidRPr="006A63A9" w:rsidRDefault="00A974B0" w:rsidP="00402081">
      <w:pPr>
        <w:pStyle w:val="Title"/>
      </w:pPr>
      <w:r w:rsidRPr="006A63A9">
        <w:t>GAK RECIPE</w:t>
      </w:r>
    </w:p>
    <w:p w14:paraId="323FDB3E" w14:textId="77777777" w:rsidR="00402081" w:rsidRPr="006A63A9" w:rsidRDefault="00402081" w:rsidP="00402081">
      <w:pPr>
        <w:pStyle w:val="Heading1"/>
      </w:pPr>
      <w:r w:rsidRPr="006A63A9">
        <w:t>Makes 3 cups</w:t>
      </w:r>
    </w:p>
    <w:p w14:paraId="56CAB529" w14:textId="77777777" w:rsidR="00402081" w:rsidRPr="006A63A9" w:rsidRDefault="00402081" w:rsidP="00402081">
      <w:pPr>
        <w:pStyle w:val="Heading2"/>
      </w:pPr>
      <w:r w:rsidRPr="006A63A9">
        <w:t xml:space="preserve">Note: You will need to make two separate batches of Gak, each a different color. </w:t>
      </w:r>
    </w:p>
    <w:p w14:paraId="1B63F746" w14:textId="77777777" w:rsidR="00402081" w:rsidRPr="006A63A9" w:rsidRDefault="00402081" w:rsidP="00402081">
      <w:pPr>
        <w:pStyle w:val="Heading1"/>
      </w:pPr>
      <w:r w:rsidRPr="006A63A9">
        <w:t>Materials</w:t>
      </w:r>
    </w:p>
    <w:p w14:paraId="6511E948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White school glue (8 oz. bottle)</w:t>
      </w:r>
    </w:p>
    <w:p w14:paraId="7B2F597A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Borax (sodium borate, a powdered soap found in the grocery store)</w:t>
      </w:r>
    </w:p>
    <w:p w14:paraId="628893DB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Safety Data Sheet for sodium borate</w:t>
      </w:r>
    </w:p>
    <w:p w14:paraId="2C9D2030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Gloves</w:t>
      </w:r>
    </w:p>
    <w:p w14:paraId="22E88CEF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Goggles</w:t>
      </w:r>
    </w:p>
    <w:p w14:paraId="4E7368D7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Large mixing bowl</w:t>
      </w:r>
    </w:p>
    <w:p w14:paraId="3C89ECE7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Plastic cup (8 oz. size works well)</w:t>
      </w:r>
    </w:p>
    <w:p w14:paraId="125229DF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Spoon</w:t>
      </w:r>
    </w:p>
    <w:p w14:paraId="751CFC37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Measuring cup</w:t>
      </w:r>
    </w:p>
    <w:p w14:paraId="7404D0A0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Food coloring (at least two different colors)</w:t>
      </w:r>
    </w:p>
    <w:p w14:paraId="77C473B2" w14:textId="77777777" w:rsidR="00402081" w:rsidRPr="006A63A9" w:rsidRDefault="00402081" w:rsidP="00402081">
      <w:pPr>
        <w:pStyle w:val="ListParagraph"/>
        <w:numPr>
          <w:ilvl w:val="0"/>
          <w:numId w:val="1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>Water</w:t>
      </w:r>
    </w:p>
    <w:p w14:paraId="3AE321CB" w14:textId="77777777" w:rsidR="00402081" w:rsidRPr="006A63A9" w:rsidRDefault="00402081" w:rsidP="00402081">
      <w:pPr>
        <w:pStyle w:val="Heading1"/>
      </w:pPr>
      <w:r w:rsidRPr="006A63A9">
        <w:t>Directions</w:t>
      </w:r>
    </w:p>
    <w:p w14:paraId="36943BC4" w14:textId="77777777" w:rsidR="00402081" w:rsidRPr="006A63A9" w:rsidRDefault="00402081" w:rsidP="00402081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Empty an 8 oz. (250 ml) bottle of glue into a plastic container. Use only white, washable school glue. </w:t>
      </w:r>
    </w:p>
    <w:p w14:paraId="6FC5B1EE" w14:textId="77777777" w:rsidR="00402081" w:rsidRPr="006A63A9" w:rsidRDefault="00402081" w:rsidP="00402081">
      <w:pPr>
        <w:pStyle w:val="ListParagraph"/>
        <w:numPr>
          <w:ilvl w:val="1"/>
          <w:numId w:val="2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Permanent glue will not form a Gak-like texture, and clear or colored glue will not create a Gak-like appearance. </w:t>
      </w:r>
    </w:p>
    <w:p w14:paraId="0E47EE9A" w14:textId="77777777" w:rsidR="00402081" w:rsidRPr="006A63A9" w:rsidRDefault="00402081" w:rsidP="00402081">
      <w:pPr>
        <w:pStyle w:val="ListParagraph"/>
        <w:numPr>
          <w:ilvl w:val="1"/>
          <w:numId w:val="2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Use a container made from a non-reactive, non-stick material like plastic or glass. Avoid metal containers. You may, however, use a large resealable plastic bag. </w:t>
      </w:r>
    </w:p>
    <w:p w14:paraId="7899363A" w14:textId="77777777" w:rsidR="00402081" w:rsidRPr="006A63A9" w:rsidRDefault="00402081" w:rsidP="00402081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Make sure the container can hold at least 3 cups (750 ml) of finished Gak. </w:t>
      </w:r>
    </w:p>
    <w:p w14:paraId="3DAACD51" w14:textId="77777777" w:rsidR="00402081" w:rsidRPr="006A63A9" w:rsidRDefault="00402081" w:rsidP="00402081">
      <w:pPr>
        <w:pStyle w:val="BodyText"/>
        <w:numPr>
          <w:ilvl w:val="0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>Pour warm water into the empty glue bottle. Screw the cap back on and vigorously shake the bottle to combine the remaining glue and water.</w:t>
      </w:r>
    </w:p>
    <w:p w14:paraId="5C937AFC" w14:textId="77777777" w:rsidR="00402081" w:rsidRPr="006A63A9" w:rsidRDefault="00402081" w:rsidP="00402081">
      <w:pPr>
        <w:pStyle w:val="BodyText"/>
        <w:numPr>
          <w:ilvl w:val="1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Warm water is more effective than cold water at removing the remaining glue from the bottle. </w:t>
      </w:r>
    </w:p>
    <w:p w14:paraId="20E1F83B" w14:textId="77777777" w:rsidR="00402081" w:rsidRPr="006A63A9" w:rsidRDefault="00402081" w:rsidP="00402081">
      <w:pPr>
        <w:pStyle w:val="BodyText"/>
        <w:numPr>
          <w:ilvl w:val="1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Use a full bottle of water for every full bottle of glue used. </w:t>
      </w:r>
    </w:p>
    <w:p w14:paraId="17FCAB61" w14:textId="77777777" w:rsidR="00402081" w:rsidRPr="006A63A9" w:rsidRDefault="00402081" w:rsidP="00402081">
      <w:pPr>
        <w:pStyle w:val="BodyText"/>
        <w:rPr>
          <w:rFonts w:ascii="Calibri" w:hAnsi="Calibri" w:cs="Calibri"/>
        </w:rPr>
      </w:pPr>
    </w:p>
    <w:p w14:paraId="534767B4" w14:textId="6B63631F" w:rsidR="00402081" w:rsidRPr="006A63A9" w:rsidRDefault="00402081" w:rsidP="00402081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Add the water to the glue and mix them. Use a wooden, plastic, or metal spoon to thoroughly stir the water and glue </w:t>
      </w:r>
      <w:r w:rsidR="00C8483A" w:rsidRPr="006A63A9">
        <w:rPr>
          <w:rFonts w:ascii="Calibri" w:hAnsi="Calibri" w:cs="Calibri"/>
        </w:rPr>
        <w:t xml:space="preserve">together </w:t>
      </w:r>
      <w:r w:rsidRPr="006A63A9">
        <w:rPr>
          <w:rFonts w:ascii="Calibri" w:hAnsi="Calibri" w:cs="Calibri"/>
        </w:rPr>
        <w:t xml:space="preserve">until combined. </w:t>
      </w:r>
    </w:p>
    <w:p w14:paraId="75623875" w14:textId="2FA76287" w:rsidR="00402081" w:rsidRPr="006A63A9" w:rsidRDefault="00402081" w:rsidP="00402081">
      <w:pPr>
        <w:pStyle w:val="ListParagraph"/>
        <w:numPr>
          <w:ilvl w:val="1"/>
          <w:numId w:val="2"/>
        </w:numPr>
        <w:contextualSpacing w:val="0"/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At this point, you should use a spoon to stir the mixture. You may use your hands </w:t>
      </w:r>
      <w:proofErr w:type="gramStart"/>
      <w:r w:rsidRPr="006A63A9">
        <w:rPr>
          <w:rFonts w:ascii="Calibri" w:hAnsi="Calibri" w:cs="Calibri"/>
        </w:rPr>
        <w:t>at a later time</w:t>
      </w:r>
      <w:proofErr w:type="gramEnd"/>
      <w:r w:rsidRPr="006A63A9">
        <w:rPr>
          <w:rFonts w:ascii="Calibri" w:hAnsi="Calibri" w:cs="Calibri"/>
        </w:rPr>
        <w:t xml:space="preserve">, but while the mixture primarily consists of glue, a spoon is your best </w:t>
      </w:r>
      <w:r w:rsidR="00C8483A" w:rsidRPr="006A63A9">
        <w:rPr>
          <w:rFonts w:ascii="Calibri" w:hAnsi="Calibri" w:cs="Calibri"/>
        </w:rPr>
        <w:t>choice</w:t>
      </w:r>
      <w:r w:rsidRPr="006A63A9">
        <w:rPr>
          <w:rFonts w:ascii="Calibri" w:hAnsi="Calibri" w:cs="Calibri"/>
        </w:rPr>
        <w:t xml:space="preserve">. </w:t>
      </w:r>
    </w:p>
    <w:p w14:paraId="541CD910" w14:textId="77777777" w:rsidR="00402081" w:rsidRPr="006A63A9" w:rsidRDefault="00402081" w:rsidP="00402081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If you are combining the Gak in a plastic bag, you may mix the glue and water by “squishing” or kneading the water and glue around inside the bag. </w:t>
      </w:r>
    </w:p>
    <w:p w14:paraId="72664B02" w14:textId="77777777" w:rsidR="00402081" w:rsidRPr="006A63A9" w:rsidRDefault="00402081" w:rsidP="00402081">
      <w:pPr>
        <w:pStyle w:val="BodyText"/>
        <w:numPr>
          <w:ilvl w:val="0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Add anywhere from 4 to 12 drops of liquid food coloring into the watered-down glue and stir well with your spoon. </w:t>
      </w:r>
    </w:p>
    <w:p w14:paraId="32A7161C" w14:textId="77777777" w:rsidR="00402081" w:rsidRPr="006A63A9" w:rsidRDefault="00402081" w:rsidP="00402081">
      <w:pPr>
        <w:pStyle w:val="BodyText"/>
        <w:numPr>
          <w:ilvl w:val="0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Mix 1/2 cup (125 ml) warm water and 1 tsp (5 ml) Borax powder in a separate container. Stir until the Borax dissolves. </w:t>
      </w:r>
    </w:p>
    <w:p w14:paraId="4F07F75A" w14:textId="77777777" w:rsidR="00402081" w:rsidRPr="006A63A9" w:rsidRDefault="00402081" w:rsidP="00402081">
      <w:pPr>
        <w:pStyle w:val="BodyText"/>
        <w:numPr>
          <w:ilvl w:val="1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Most of the Borax powder should dissolve, but you do not need to worry about all the powder dissolving. </w:t>
      </w:r>
    </w:p>
    <w:p w14:paraId="7FA926F6" w14:textId="77777777" w:rsidR="00402081" w:rsidRPr="006A63A9" w:rsidRDefault="00402081" w:rsidP="00402081">
      <w:pPr>
        <w:pStyle w:val="BodyText"/>
        <w:numPr>
          <w:ilvl w:val="1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The Borax reacts chemically with the glue molecules, turning the glue into "slime" or Gak. </w:t>
      </w:r>
    </w:p>
    <w:p w14:paraId="5866C32B" w14:textId="77777777" w:rsidR="00402081" w:rsidRPr="006A63A9" w:rsidRDefault="00402081" w:rsidP="00402081">
      <w:pPr>
        <w:pStyle w:val="BodyText"/>
        <w:numPr>
          <w:ilvl w:val="0"/>
          <w:numId w:val="2"/>
        </w:numPr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Pour the Borax water into the glue slowly, stirring well after each addition. As the mixture thickens, "squish" or knead it with your hands until it takes on a thick, gooey consistency. </w:t>
      </w:r>
    </w:p>
    <w:p w14:paraId="795A3544" w14:textId="77777777" w:rsidR="00402081" w:rsidRPr="006A63A9" w:rsidRDefault="00402081" w:rsidP="00402081">
      <w:pPr>
        <w:pStyle w:val="BodyText"/>
        <w:numPr>
          <w:ilvl w:val="0"/>
          <w:numId w:val="3"/>
        </w:numPr>
        <w:ind w:left="1800"/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You should notice long strings forming as soon as you add the Borax solution to the glue. </w:t>
      </w:r>
    </w:p>
    <w:p w14:paraId="14BA5A15" w14:textId="77777777" w:rsidR="00402081" w:rsidRPr="006A63A9" w:rsidRDefault="00402081" w:rsidP="00402081">
      <w:pPr>
        <w:pStyle w:val="BodyText"/>
        <w:numPr>
          <w:ilvl w:val="0"/>
          <w:numId w:val="3"/>
        </w:numPr>
        <w:ind w:left="1800"/>
        <w:rPr>
          <w:rFonts w:ascii="Calibri" w:hAnsi="Calibri" w:cs="Calibri"/>
        </w:rPr>
      </w:pPr>
      <w:r w:rsidRPr="006A63A9">
        <w:rPr>
          <w:rFonts w:ascii="Calibri" w:hAnsi="Calibri" w:cs="Calibri"/>
        </w:rPr>
        <w:t xml:space="preserve">The longer you mix the Gak, the firmer it will become. </w:t>
      </w:r>
    </w:p>
    <w:p w14:paraId="4C1E8C27" w14:textId="77777777" w:rsidR="00402081" w:rsidRPr="006A63A9" w:rsidRDefault="00402081" w:rsidP="00402081">
      <w:pPr>
        <w:pStyle w:val="CaptionCutline"/>
        <w:rPr>
          <w:rFonts w:ascii="Calibri" w:hAnsi="Calibri" w:cs="Calibri"/>
        </w:rPr>
      </w:pPr>
    </w:p>
    <w:p w14:paraId="4AF39AAB" w14:textId="77777777" w:rsidR="00402081" w:rsidRPr="006A63A9" w:rsidRDefault="00402081" w:rsidP="00402081">
      <w:pPr>
        <w:pStyle w:val="CaptionCutline"/>
        <w:rPr>
          <w:rFonts w:ascii="Calibri" w:hAnsi="Calibri" w:cs="Calibri"/>
        </w:rPr>
      </w:pPr>
    </w:p>
    <w:p w14:paraId="0C7741A0" w14:textId="77777777" w:rsidR="00B949B6" w:rsidRPr="006A63A9" w:rsidRDefault="00B949B6" w:rsidP="00402081">
      <w:pPr>
        <w:pStyle w:val="Citation"/>
        <w:rPr>
          <w:rFonts w:ascii="Calibri" w:hAnsi="Calibri" w:cs="Calibri"/>
          <w:color w:val="auto"/>
        </w:rPr>
      </w:pPr>
    </w:p>
    <w:p w14:paraId="3FD1A471" w14:textId="77777777" w:rsidR="00B949B6" w:rsidRPr="006A63A9" w:rsidRDefault="00B949B6" w:rsidP="00402081">
      <w:pPr>
        <w:pStyle w:val="Citation"/>
        <w:rPr>
          <w:rFonts w:ascii="Calibri" w:hAnsi="Calibri" w:cs="Calibri"/>
          <w:color w:val="auto"/>
        </w:rPr>
      </w:pPr>
    </w:p>
    <w:p w14:paraId="7997F54A" w14:textId="77777777" w:rsidR="00C8483A" w:rsidRPr="006A63A9" w:rsidRDefault="00C8483A" w:rsidP="00C8483A">
      <w:pPr>
        <w:pStyle w:val="Citation"/>
        <w:ind w:left="0" w:firstLine="0"/>
        <w:rPr>
          <w:rFonts w:ascii="Calibri" w:hAnsi="Calibri" w:cs="Calibri"/>
          <w:color w:val="auto"/>
        </w:rPr>
      </w:pPr>
    </w:p>
    <w:p w14:paraId="78B89DC1" w14:textId="77777777" w:rsidR="00C8483A" w:rsidRPr="006A63A9" w:rsidRDefault="00C8483A" w:rsidP="00C8483A">
      <w:pPr>
        <w:pStyle w:val="Citation"/>
        <w:ind w:left="0" w:firstLine="0"/>
        <w:rPr>
          <w:rFonts w:ascii="Calibri" w:hAnsi="Calibri" w:cs="Calibri"/>
          <w:color w:val="auto"/>
        </w:rPr>
      </w:pPr>
    </w:p>
    <w:p w14:paraId="3C9BD022" w14:textId="77777777" w:rsidR="00C8483A" w:rsidRPr="006A63A9" w:rsidRDefault="00C8483A" w:rsidP="00C8483A">
      <w:pPr>
        <w:pStyle w:val="Citation"/>
        <w:ind w:left="0" w:firstLine="0"/>
        <w:rPr>
          <w:rFonts w:ascii="Calibri" w:hAnsi="Calibri" w:cs="Calibri"/>
          <w:color w:val="auto"/>
        </w:rPr>
      </w:pPr>
    </w:p>
    <w:p w14:paraId="690C87BD" w14:textId="77777777" w:rsidR="00C8483A" w:rsidRPr="006A63A9" w:rsidRDefault="00C8483A" w:rsidP="00C8483A">
      <w:pPr>
        <w:pStyle w:val="Citation"/>
        <w:ind w:left="0" w:firstLine="0"/>
        <w:rPr>
          <w:rFonts w:ascii="Calibri" w:hAnsi="Calibri" w:cs="Calibri"/>
          <w:color w:val="auto"/>
        </w:rPr>
      </w:pPr>
    </w:p>
    <w:p w14:paraId="0C2EB7DF" w14:textId="77777777" w:rsidR="00C8483A" w:rsidRPr="006A63A9" w:rsidRDefault="00C8483A" w:rsidP="00C8483A">
      <w:pPr>
        <w:pStyle w:val="Citation"/>
        <w:ind w:left="0" w:firstLine="0"/>
        <w:rPr>
          <w:rFonts w:ascii="Calibri" w:hAnsi="Calibri" w:cs="Calibri"/>
          <w:color w:val="auto"/>
        </w:rPr>
      </w:pPr>
    </w:p>
    <w:p w14:paraId="682BD874" w14:textId="77777777" w:rsidR="00C8483A" w:rsidRPr="006A63A9" w:rsidRDefault="00C8483A" w:rsidP="00C8483A">
      <w:pPr>
        <w:pStyle w:val="Citation"/>
        <w:ind w:left="0" w:firstLine="0"/>
        <w:rPr>
          <w:rFonts w:ascii="Calibri" w:hAnsi="Calibri" w:cs="Calibri"/>
          <w:color w:val="auto"/>
        </w:rPr>
      </w:pPr>
    </w:p>
    <w:p w14:paraId="7E817E8A" w14:textId="77508C86" w:rsidR="00402081" w:rsidRPr="006A63A9" w:rsidRDefault="00402081" w:rsidP="00C8483A">
      <w:pPr>
        <w:pStyle w:val="Citation"/>
        <w:ind w:left="0" w:firstLine="0"/>
        <w:rPr>
          <w:rFonts w:ascii="Calibri" w:hAnsi="Calibri" w:cs="Calibri"/>
          <w:color w:val="auto"/>
        </w:rPr>
      </w:pPr>
      <w:r w:rsidRPr="006A63A9">
        <w:rPr>
          <w:rFonts w:ascii="Calibri" w:hAnsi="Calibri" w:cs="Calibri"/>
          <w:color w:val="auto"/>
        </w:rPr>
        <w:t>Adapted from</w:t>
      </w:r>
      <w:r w:rsidR="00B949B6" w:rsidRPr="006A63A9">
        <w:rPr>
          <w:rFonts w:ascii="Calibri" w:hAnsi="Calibri" w:cs="Calibri"/>
          <w:color w:val="auto"/>
        </w:rPr>
        <w:t>:</w:t>
      </w:r>
      <w:r w:rsidRPr="006A63A9">
        <w:rPr>
          <w:rFonts w:ascii="Calibri" w:hAnsi="Calibri" w:cs="Calibri"/>
          <w:color w:val="auto"/>
        </w:rPr>
        <w:t xml:space="preserve"> </w:t>
      </w:r>
      <w:proofErr w:type="spellStart"/>
      <w:r w:rsidRPr="006A63A9">
        <w:rPr>
          <w:rFonts w:ascii="Calibri" w:hAnsi="Calibri" w:cs="Calibri"/>
          <w:color w:val="auto"/>
        </w:rPr>
        <w:t>WikiHow</w:t>
      </w:r>
      <w:proofErr w:type="spellEnd"/>
      <w:r w:rsidRPr="006A63A9">
        <w:rPr>
          <w:rFonts w:ascii="Calibri" w:hAnsi="Calibri" w:cs="Calibri"/>
          <w:color w:val="auto"/>
        </w:rPr>
        <w:t xml:space="preserve">. (n.d.). How to Make Gak. </w:t>
      </w:r>
      <w:proofErr w:type="spellStart"/>
      <w:r w:rsidRPr="006A63A9">
        <w:rPr>
          <w:rFonts w:ascii="Calibri" w:hAnsi="Calibri" w:cs="Calibri"/>
          <w:color w:val="auto"/>
        </w:rPr>
        <w:t>WikiHow</w:t>
      </w:r>
      <w:proofErr w:type="spellEnd"/>
      <w:r w:rsidRPr="006A63A9">
        <w:rPr>
          <w:rFonts w:ascii="Calibri" w:hAnsi="Calibri" w:cs="Calibri"/>
          <w:color w:val="auto"/>
        </w:rPr>
        <w:t>. https://www.wikihow.com/Make-Gak</w:t>
      </w:r>
    </w:p>
    <w:p w14:paraId="0917EB81" w14:textId="3D2F304A" w:rsidR="00AB007A" w:rsidRPr="006A63A9" w:rsidRDefault="00AB007A" w:rsidP="00967F16"/>
    <w:sectPr w:rsidR="00AB007A" w:rsidRPr="006A63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E509D2" w14:textId="77777777" w:rsidR="00256024" w:rsidRDefault="00256024">
      <w:pPr>
        <w:spacing w:after="0" w:line="240" w:lineRule="auto"/>
      </w:pPr>
      <w:r>
        <w:separator/>
      </w:r>
    </w:p>
  </w:endnote>
  <w:endnote w:type="continuationSeparator" w:id="0">
    <w:p w14:paraId="1A628A07" w14:textId="77777777" w:rsidR="00256024" w:rsidRDefault="00256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7EB88" w14:textId="77777777" w:rsidR="00AB007A" w:rsidRDefault="00AB007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7EB89" w14:textId="2279BCA1" w:rsidR="00AB007A" w:rsidRDefault="00126C3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917EB8E" wp14:editId="6EF62972">
              <wp:simplePos x="0" y="0"/>
              <wp:positionH relativeFrom="column">
                <wp:posOffset>1785718</wp:posOffset>
              </wp:positionH>
              <wp:positionV relativeFrom="paragraph">
                <wp:posOffset>-104775</wp:posOffset>
              </wp:positionV>
              <wp:extent cx="3191510" cy="28448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9151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17EB90" w14:textId="53F2E62C" w:rsidR="00AB007A" w:rsidRDefault="00120DC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GLACIERS: HERE TODAY, GONE TOM</w:t>
                          </w:r>
                          <w:r w:rsidR="00651329">
                            <w:rPr>
                              <w:b/>
                              <w:color w:val="000000"/>
                            </w:rPr>
                            <w:t>ORROW</w:t>
                          </w:r>
                          <w:r w:rsidR="004F0D5F">
                            <w:rPr>
                              <w:b/>
                              <w:color w:val="000000"/>
                            </w:rPr>
                            <w:t>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17EB8E" id="Rectangle 1" o:spid="_x0000_s1026" style="position:absolute;margin-left:140.6pt;margin-top:-8.25pt;width:251.3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" filled="f" stroked="f">
              <v:textbox inset="2.53958mm,1.2694mm,2.53958mm,1.2694mm">
                <w:txbxContent>
                  <w:p w14:paraId="0917EB90" w14:textId="53F2E62C" w:rsidR="00AB007A" w:rsidRDefault="00120DC4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GLACIERS: HERE TODAY, GONE TOM</w:t>
                    </w:r>
                    <w:r w:rsidR="00651329">
                      <w:rPr>
                        <w:b/>
                        <w:color w:val="000000"/>
                      </w:rPr>
                      <w:t>ORROW</w:t>
                    </w:r>
                    <w:r w:rsidR="004F0D5F">
                      <w:rPr>
                        <w:b/>
                        <w:color w:val="000000"/>
                      </w:rPr>
                      <w:t>?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0917EB8C" wp14:editId="0272A122">
          <wp:simplePos x="0" y="0"/>
          <wp:positionH relativeFrom="margin">
            <wp:align>right</wp:align>
          </wp:positionH>
          <wp:positionV relativeFrom="paragraph">
            <wp:posOffset>-96520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D331F">
      <w:rPr>
        <w:b/>
        <w:color w:val="000000"/>
      </w:rPr>
      <w:tab/>
    </w:r>
    <w:r w:rsidR="004D331F">
      <w:rPr>
        <w:b/>
        <w:color w:val="000000"/>
      </w:rPr>
      <w:tab/>
    </w:r>
    <w:r w:rsidR="004D331F">
      <w:rPr>
        <w:b/>
        <w:color w:val="000000"/>
      </w:rPr>
      <w:tab/>
    </w:r>
    <w:r w:rsidR="004D331F">
      <w:rPr>
        <w:b/>
        <w:color w:val="000000"/>
      </w:rPr>
      <w:tab/>
    </w:r>
    <w:r w:rsidR="004D331F">
      <w:rPr>
        <w:b/>
        <w:color w:val="000000"/>
      </w:rPr>
      <w:tab/>
    </w:r>
    <w:r w:rsidR="004D331F">
      <w:rPr>
        <w:b/>
        <w:color w:val="000000"/>
      </w:rPr>
      <w:tab/>
    </w:r>
    <w:r w:rsidR="004D331F">
      <w:rPr>
        <w:b/>
        <w:color w:val="000000"/>
      </w:rPr>
      <w:tab/>
    </w:r>
    <w:r w:rsidR="004D331F">
      <w:rPr>
        <w:b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7EB8B" w14:textId="77777777" w:rsidR="00AB007A" w:rsidRDefault="00AB007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1FCE81" w14:textId="77777777" w:rsidR="00256024" w:rsidRDefault="00256024">
      <w:pPr>
        <w:spacing w:after="0" w:line="240" w:lineRule="auto"/>
      </w:pPr>
      <w:r>
        <w:separator/>
      </w:r>
    </w:p>
  </w:footnote>
  <w:footnote w:type="continuationSeparator" w:id="0">
    <w:p w14:paraId="5809B51F" w14:textId="77777777" w:rsidR="00256024" w:rsidRDefault="00256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7EB86" w14:textId="77777777" w:rsidR="00AB007A" w:rsidRDefault="00AB007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7EB87" w14:textId="77777777" w:rsidR="00AB007A" w:rsidRDefault="00AB007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7EB8A" w14:textId="77777777" w:rsidR="00AB007A" w:rsidRDefault="00AB007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F1BE3"/>
    <w:multiLevelType w:val="hybridMultilevel"/>
    <w:tmpl w:val="3EA25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9A088D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26850"/>
    <w:multiLevelType w:val="hybridMultilevel"/>
    <w:tmpl w:val="48A8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B2586"/>
    <w:multiLevelType w:val="hybridMultilevel"/>
    <w:tmpl w:val="71DA4722"/>
    <w:lvl w:ilvl="0" w:tplc="D9A088D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310249">
    <w:abstractNumId w:val="1"/>
  </w:num>
  <w:num w:numId="2" w16cid:durableId="377822982">
    <w:abstractNumId w:val="0"/>
  </w:num>
  <w:num w:numId="3" w16cid:durableId="128341468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07A"/>
    <w:rsid w:val="00114476"/>
    <w:rsid w:val="00120DC4"/>
    <w:rsid w:val="00126C3A"/>
    <w:rsid w:val="00256024"/>
    <w:rsid w:val="002C06D9"/>
    <w:rsid w:val="002E1677"/>
    <w:rsid w:val="00336059"/>
    <w:rsid w:val="00402081"/>
    <w:rsid w:val="004D331F"/>
    <w:rsid w:val="004F0D5F"/>
    <w:rsid w:val="00514D57"/>
    <w:rsid w:val="005411FD"/>
    <w:rsid w:val="00651329"/>
    <w:rsid w:val="006A63A9"/>
    <w:rsid w:val="00883DC1"/>
    <w:rsid w:val="00967F16"/>
    <w:rsid w:val="00A326E7"/>
    <w:rsid w:val="00A974B0"/>
    <w:rsid w:val="00AB007A"/>
    <w:rsid w:val="00B949B6"/>
    <w:rsid w:val="00C8483A"/>
    <w:rsid w:val="00E05EAC"/>
    <w:rsid w:val="00E122AB"/>
    <w:rsid w:val="00EA13B0"/>
    <w:rsid w:val="00F94360"/>
    <w:rsid w:val="00FF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7EB5B"/>
  <w15:docId w15:val="{0E14E284-19ED-4371-901D-B336A5EC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Citation">
    <w:name w:val="Citation"/>
    <w:basedOn w:val="Normal"/>
    <w:next w:val="FootnoteText"/>
    <w:qFormat/>
    <w:rsid w:val="00402081"/>
    <w:pPr>
      <w:spacing w:after="120" w:line="276" w:lineRule="auto"/>
      <w:ind w:left="720" w:hanging="720"/>
    </w:pPr>
    <w:rPr>
      <w:rFonts w:asciiTheme="minorHAnsi" w:eastAsiaTheme="minorHAnsi" w:hAnsiTheme="minorHAnsi" w:cstheme="minorBidi"/>
      <w:i/>
      <w:color w:val="3E5C61"/>
      <w:sz w:val="18"/>
      <w:szCs w:val="22"/>
      <w:lang w:val="en-US"/>
    </w:rPr>
  </w:style>
  <w:style w:type="paragraph" w:customStyle="1" w:styleId="CaptionCutline">
    <w:name w:val="Caption/Cutline"/>
    <w:basedOn w:val="CommentText"/>
    <w:link w:val="CaptionCutlineChar"/>
    <w:qFormat/>
    <w:rsid w:val="00402081"/>
    <w:pPr>
      <w:spacing w:after="0"/>
    </w:pPr>
    <w:rPr>
      <w:rFonts w:asciiTheme="minorHAnsi" w:eastAsiaTheme="minorHAnsi" w:hAnsiTheme="minorHAnsi" w:cstheme="minorBidi"/>
      <w:i/>
      <w:color w:val="626262"/>
      <w:sz w:val="18"/>
      <w:lang w:val="en-US"/>
    </w:rPr>
  </w:style>
  <w:style w:type="character" w:customStyle="1" w:styleId="CaptionCutlineChar">
    <w:name w:val="Caption/Cutline Char"/>
    <w:basedOn w:val="CommentTextChar"/>
    <w:link w:val="CaptionCutline"/>
    <w:rsid w:val="00402081"/>
    <w:rPr>
      <w:rFonts w:asciiTheme="minorHAnsi" w:eastAsiaTheme="minorHAnsi" w:hAnsiTheme="minorHAnsi" w:cstheme="minorBidi"/>
      <w:i/>
      <w:color w:val="626262"/>
      <w:sz w:val="18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02081"/>
    <w:pPr>
      <w:spacing w:after="120" w:line="276" w:lineRule="auto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02081"/>
    <w:rPr>
      <w:rFonts w:asciiTheme="minorHAnsi" w:eastAsiaTheme="minorHAnsi" w:hAnsiTheme="minorHAnsi" w:cstheme="minorBidi"/>
      <w:szCs w:val="2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02081"/>
    <w:rPr>
      <w:b/>
      <w:smallCaps/>
      <w:sz w:val="32"/>
      <w:szCs w:val="32"/>
    </w:rPr>
  </w:style>
  <w:style w:type="paragraph" w:styleId="ListParagraph">
    <w:name w:val="List Paragraph"/>
    <w:basedOn w:val="Normal"/>
    <w:uiPriority w:val="34"/>
    <w:rsid w:val="00402081"/>
    <w:pPr>
      <w:spacing w:after="12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20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2081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20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20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2073</Characters>
  <Application>Microsoft Office Word</Application>
  <DocSecurity>0</DocSecurity>
  <Lines>62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Glaciers: Here Today, Gone Tomorrow</vt:lpstr>
    </vt:vector>
  </TitlesOfParts>
  <Manager/>
  <Company/>
  <LinksUpToDate>false</LinksUpToDate>
  <CharactersWithSpaces>2522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Glaciers: Here Today, Gone Tomorrow?</dc:title>
  <dc:subject/>
  <dc:creator>K20 Center</dc:creator>
  <cp:keywords/>
  <dc:description/>
  <cp:lastModifiedBy>Gracia, Ann M.</cp:lastModifiedBy>
  <cp:revision>4</cp:revision>
  <dcterms:created xsi:type="dcterms:W3CDTF">2026-09-25T14:55:00Z</dcterms:created>
  <dcterms:modified xsi:type="dcterms:W3CDTF">2026-09-28T15:52:00Z</dcterms:modified>
  <cp:category/>
</cp:coreProperties>
</file>