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336339" w14:textId="77777777" w:rsidR="006D529A" w:rsidRDefault="006D529A" w:rsidP="006D529A">
      <w:pPr>
        <w:pStyle w:val="Title"/>
        <w:bidi w:val="0"/>
      </w:pPr>
      <w:r>
        <w:rPr>
          <w:lang w:val="es"/>
          <w:b w:val="1"/>
          <w:bCs w:val="1"/>
          <w:i w:val="0"/>
          <w:iCs w:val="0"/>
          <w:u w:val="none"/>
          <w:vertAlign w:val="baseline"/>
          <w:rtl w:val="0"/>
        </w:rPr>
        <w:t xml:space="preserve">Absorción de la luz y espectros solares</w:t>
      </w:r>
      <w:r>
        <w:rPr>
          <w:noProof/>
          <w:lang w:val="es"/>
          <w:b w:val="0"/>
          <w:bCs w:val="0"/>
          <w:i w:val="0"/>
          <w:iCs w:val="0"/>
          <w:u w:val="none"/>
          <w:vertAlign w:val="baseline"/>
          <w:rtl w:val="0"/>
        </w:rPr>
        <w:drawing>
          <wp:anchor distT="0" distB="0" distL="114300" distR="114300" simplePos="0" relativeHeight="251659264" behindDoc="0" locked="0" layoutInCell="1" hidden="0" allowOverlap="1" wp14:anchorId="20CDF2D3" wp14:editId="17E94113">
            <wp:simplePos x="0" y="0"/>
            <wp:positionH relativeFrom="column">
              <wp:posOffset>4310380</wp:posOffset>
            </wp:positionH>
            <wp:positionV relativeFrom="paragraph">
              <wp:posOffset>272</wp:posOffset>
            </wp:positionV>
            <wp:extent cx="1384300" cy="2077720"/>
            <wp:effectExtent l="0" t="0" r="0" b="0"/>
            <wp:wrapSquare wrapText="bothSides" distT="0" distB="0" distL="114300" distR="114300"/>
            <wp:docPr id="180" name="image10.jpg" descr="A picture containing accessory, case&#10;&#10;Description automatically generated"/>
            <wp:cNvGraphicFramePr/>
            <a:graphic xmlns:a="http://schemas.openxmlformats.org/drawingml/2006/main">
              <a:graphicData uri="http://schemas.openxmlformats.org/drawingml/2006/picture">
                <pic:pic xmlns:pic="http://schemas.openxmlformats.org/drawingml/2006/picture">
                  <pic:nvPicPr>
                    <pic:cNvPr id="180" name="image10.jpg" descr="A picture containing accessory, case&#10;&#10;Description automatically generated"/>
                    <pic:cNvPicPr preferRelativeResize="0"/>
                  </pic:nvPicPr>
                  <pic:blipFill>
                    <a:blip r:embed="rId8"/>
                    <a:srcRect/>
                    <a:stretch>
                      <a:fillRect/>
                    </a:stretch>
                  </pic:blipFill>
                  <pic:spPr>
                    <a:xfrm>
                      <a:off x="0" y="0"/>
                      <a:ext cx="1384300" cy="2077720"/>
                    </a:xfrm>
                    <a:prstGeom prst="rect">
                      <a:avLst/>
                    </a:prstGeom>
                    <a:ln/>
                  </pic:spPr>
                </pic:pic>
              </a:graphicData>
            </a:graphic>
          </wp:anchor>
        </w:drawing>
      </w:r>
    </w:p>
    <w:p w14:paraId="44726A02" w14:textId="77777777" w:rsidR="006D529A" w:rsidRDefault="006D529A" w:rsidP="006D529A"/>
    <w:p w14:paraId="7459A292" w14:textId="77777777" w:rsidR="006D529A" w:rsidRDefault="006D529A" w:rsidP="006D529A">
      <w:pPr>
        <w:bidi w:val="0"/>
      </w:pPr>
      <w:r>
        <w:rPr>
          <w:color w:val="910D28"/>
          <w:highlight w:val="white"/>
          <w:lang w:val="es"/>
          <w:b w:val="1"/>
          <w:bCs w:val="1"/>
          <w:i w:val="0"/>
          <w:iCs w:val="0"/>
          <w:u w:val="none"/>
          <w:vertAlign w:val="baseline"/>
          <w:rtl w:val="0"/>
        </w:rPr>
        <w:t xml:space="preserve">PARTICIPA:</w:t>
      </w:r>
      <w:r>
        <w:rPr>
          <w:lang w:val="es"/>
          <w:b w:val="0"/>
          <w:bCs w:val="0"/>
          <w:i w:val="0"/>
          <w:iCs w:val="0"/>
          <w:u w:val="none"/>
          <w:vertAlign w:val="baseline"/>
          <w:rtl w:val="0"/>
        </w:rPr>
        <w:t xml:space="preserve"> </w:t>
      </w:r>
    </w:p>
    <w:p w14:paraId="2DBE9EB2" w14:textId="77777777" w:rsidR="006D529A" w:rsidRDefault="006D529A" w:rsidP="006D529A">
      <w:pPr>
        <w:bidi w:val="0"/>
      </w:pPr>
      <w:r>
        <w:rPr>
          <w:lang w:val="es"/>
          <w:b w:val="0"/>
          <w:bCs w:val="0"/>
          <w:i w:val="0"/>
          <w:iCs w:val="0"/>
          <w:u w:val="none"/>
          <w:vertAlign w:val="baseline"/>
          <w:rtl w:val="0"/>
        </w:rPr>
        <w:t xml:space="preserve">1. ¿Qué colores de ropa se mantienen más frescos en días brillantes y soleados? ¿Qué papel desempeñan la absorción </w:t>
      </w:r>
      <w:r>
        <w:rPr>
          <w:lang w:val="es"/>
          <w:b w:val="0"/>
          <w:bCs w:val="0"/>
          <w:i w:val="0"/>
          <w:iCs w:val="0"/>
          <w:u w:val="single"/>
          <w:vertAlign w:val="baseline"/>
          <w:rtl w:val="0"/>
        </w:rPr>
        <w:t xml:space="preserve">y</w:t>
      </w:r>
      <w:r>
        <w:rPr>
          <w:lang w:val="es"/>
          <w:b w:val="0"/>
          <w:bCs w:val="0"/>
          <w:i w:val="0"/>
          <w:iCs w:val="0"/>
          <w:u w:val="none"/>
          <w:vertAlign w:val="baseline"/>
          <w:rtl w:val="0"/>
        </w:rPr>
        <w:t xml:space="preserve"> la reflexión de la luz en este fenómeno?</w:t>
      </w:r>
    </w:p>
    <w:p w14:paraId="04DADC9F" w14:textId="77777777" w:rsidR="006D529A" w:rsidRDefault="006D529A" w:rsidP="006D529A">
      <w:pPr>
        <w:bidi w:val="0"/>
      </w:pPr>
      <w:r>
        <w:rPr>
          <w:lang w:val="es"/>
          <w:b w:val="0"/>
          <w:bCs w:val="0"/>
          <w:i w:val="0"/>
          <w:iCs w:val="0"/>
          <w:u w:val="none"/>
          <w:vertAlign w:val="baseline"/>
          <w:rtl w:val="0"/>
        </w:rPr>
        <w:t xml:space="preserve">2. Dibuja o describe un ejemplo de un espectro de luz. ¿Cómo los espectroscopios ayudan a los científicos a observarlos?</w:t>
      </w:r>
      <w:r>
        <w:rPr>
          <w:noProof/>
          <w:lang w:val="es"/>
          <w:b w:val="0"/>
          <w:bCs w:val="0"/>
          <w:i w:val="0"/>
          <w:iCs w:val="0"/>
          <w:u w:val="none"/>
          <w:vertAlign w:val="baseline"/>
          <w:rtl w:val="0"/>
        </w:rPr>
        <mc:AlternateContent>
          <mc:Choice Requires="wps">
            <w:drawing>
              <wp:anchor distT="0" distB="0" distL="114300" distR="114300" simplePos="0" relativeHeight="251660288" behindDoc="0" locked="0" layoutInCell="1" hidden="0" allowOverlap="1" wp14:anchorId="6A72471F" wp14:editId="3D1F6C91">
                <wp:simplePos x="0" y="0"/>
                <wp:positionH relativeFrom="column">
                  <wp:posOffset>4305300</wp:posOffset>
                </wp:positionH>
                <wp:positionV relativeFrom="paragraph">
                  <wp:posOffset>165100</wp:posOffset>
                </wp:positionV>
                <wp:extent cx="1394188" cy="427537"/>
                <wp:effectExtent l="0" t="0" r="0" b="0"/>
                <wp:wrapNone/>
                <wp:docPr id="178" name="Rectangle 178"/>
                <wp:cNvGraphicFramePr/>
                <a:graphic xmlns:a="http://schemas.openxmlformats.org/drawingml/2006/main">
                  <a:graphicData uri="http://schemas.microsoft.com/office/word/2010/wordprocessingShape">
                    <wps:wsp>
                      <wps:cNvSpPr/>
                      <wps:spPr>
                        <a:xfrm>
                          <a:off x="4653669" y="3570994"/>
                          <a:ext cx="1384663" cy="418012"/>
                        </a:xfrm>
                        <a:prstGeom prst="rect">
                          <a:avLst/>
                        </a:prstGeom>
                        <a:solidFill>
                          <a:schemeClr val="lt1"/>
                        </a:solidFill>
                        <a:ln>
                          <a:noFill/>
                        </a:ln>
                      </wps:spPr>
                      <wps:txbx>
                        <w:txbxContent>
                          <w:p w14:paraId="56D7EA44" w14:textId="77777777" w:rsidR="006D529A" w:rsidRDefault="006D529A" w:rsidP="006D529A">
                            <w:pPr>
                              <w:spacing w:line="275" w:lineRule="auto"/>
                              <w:textDirection w:val="btLr"/>
                              <w:bidi w:val="0"/>
                            </w:pPr>
                            <w:r>
                              <w:rPr>
                                <w:color w:val="626262"/>
                                <w:sz w:val="18"/>
                                <w:lang w:val="es"/>
                                <w:b w:val="0"/>
                                <w:bCs w:val="0"/>
                                <w:i w:val="1"/>
                                <w:iCs w:val="1"/>
                                <w:u w:val="none"/>
                                <w:vertAlign w:val="baseline"/>
                                <w:rtl w:val="0"/>
                              </w:rPr>
                              <w:t xml:space="preserve">https://www.freepik.com/photos/background</w:t>
                            </w:r>
                          </w:p>
                          <w:p w14:paraId="3443262B" w14:textId="77777777" w:rsidR="006D529A" w:rsidRDefault="006D529A" w:rsidP="006D529A">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A72471F" id="Rectangle 178" o:spid="_x0000_s1026" style="position:absolute;margin-left:339pt;margin-top:13pt;width:109.8pt;height:3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" fillcolor="white [3201]" stroked="f">
                <v:textbox inset="2.53958mm,1.2694mm,2.53958mm,1.2694mm">
                  <w:txbxContent>
                    <w:p w14:paraId="56D7EA44" w14:textId="77777777" w:rsidR="006D529A" w:rsidRDefault="006D529A" w:rsidP="006D529A">
                      <w:pPr>
                        <w:spacing w:line="275" w:lineRule="auto"/>
                        <w:textDirection w:val="btLr"/>
                        <w:bidi w:val="0"/>
                      </w:pPr>
                      <w:r>
                        <w:rPr>
                          <w:color w:val="626262"/>
                          <w:sz w:val="18"/>
                          <w:lang w:val="es"/>
                          <w:b w:val="0"/>
                          <w:bCs w:val="0"/>
                          <w:i w:val="1"/>
                          <w:iCs w:val="1"/>
                          <w:u w:val="none"/>
                          <w:vertAlign w:val="baseline"/>
                          <w:rtl w:val="0"/>
                        </w:rPr>
                        <w:t xml:space="preserve">https://www.freepik.com/photos/background</w:t>
                      </w:r>
                    </w:p>
                    <w:p w14:paraId="3443262B" w14:textId="77777777" w:rsidR="006D529A" w:rsidRDefault="006D529A" w:rsidP="006D529A">
                      <w:pPr>
                        <w:spacing w:line="275" w:lineRule="auto"/>
                        <w:textDirection w:val="btLr"/>
                      </w:pPr>
                    </w:p>
                  </w:txbxContent>
                </v:textbox>
              </v:rect>
            </w:pict>
          </mc:Fallback>
        </mc:AlternateContent>
      </w:r>
    </w:p>
    <w:p w14:paraId="5B4E7DF3" w14:textId="77777777" w:rsidR="006D529A" w:rsidRDefault="006D529A" w:rsidP="006D529A">
      <w:pPr>
        <w:bidi w:val="0"/>
      </w:pPr>
      <w:r>
        <w:rPr>
          <w:lang w:val="es"/>
          <w:b w:val="0"/>
          <w:bCs w:val="0"/>
          <w:i w:val="0"/>
          <w:iCs w:val="0"/>
          <w:u w:val="none"/>
          <w:vertAlign w:val="baseline"/>
          <w:rtl w:val="0"/>
        </w:rPr>
        <w:t xml:space="preserve">3. ¿Cómo producen luz las estrellas? ¿Qué propiedades estelares hacen que las estrellas sean más adecuadas para albergar vida en un planeta en órbita? ¿Qué podemos aprender sobre las propiedades de las estrellas al observar los espectros de luz que emiten? ¡Puedes adivinar o investigar! </w:t>
      </w:r>
    </w:p>
    <w:p w14:paraId="6D42CA56" w14:textId="77777777" w:rsidR="006D529A" w:rsidRDefault="006D529A" w:rsidP="006D529A">
      <w:pPr>
        <w:bidi w:val="0"/>
      </w:pPr>
      <w:r>
        <w:rPr>
          <w:lang w:val="es"/>
          <w:b w:val="0"/>
          <w:bCs w:val="0"/>
          <w:i w:val="0"/>
          <w:iCs w:val="0"/>
          <w:u w:val="none"/>
          <w:vertAlign w:val="baseline"/>
          <w:rtl w:val="0"/>
        </w:rPr>
        <w:t xml:space="preserve">4. Mirar fijamente al Sol puede causar ceguera. ¿Cómo causa ceguera la luz solar?</w:t>
      </w:r>
    </w:p>
    <w:p w14:paraId="36593722" w14:textId="77777777" w:rsidR="006D529A" w:rsidRDefault="006D529A" w:rsidP="006D529A"/>
    <w:p w14:paraId="17A4F0CA" w14:textId="77777777" w:rsidR="006D529A" w:rsidRDefault="006D529A" w:rsidP="006D529A">
      <w:pPr>
        <w:rPr>
          <w:b/>
          <w:color w:val="910D28"/>
          <w:highlight w:val="white"/>
        </w:rPr>
        <w:bidi w:val="0"/>
      </w:pPr>
      <w:r>
        <w:rPr>
          <w:color w:val="910D28"/>
          <w:highlight w:val="white"/>
          <w:lang w:val="es"/>
          <w:b w:val="1"/>
          <w:bCs w:val="1"/>
          <w:i w:val="0"/>
          <w:iCs w:val="0"/>
          <w:u w:val="none"/>
          <w:vertAlign w:val="baseline"/>
          <w:rtl w:val="0"/>
        </w:rPr>
        <w:t xml:space="preserve">EXPLORA:</w:t>
      </w:r>
    </w:p>
    <w:p w14:paraId="2DB63C44" w14:textId="77777777" w:rsidR="006D529A" w:rsidRDefault="006D529A" w:rsidP="006D529A">
      <w:pPr>
        <w:pStyle w:val="Heading2"/>
        <w:bidi w:val="0"/>
      </w:pPr>
      <w:r>
        <w:rPr>
          <w:lang w:val="es"/>
          <w:b w:val="0"/>
          <w:bCs w:val="0"/>
          <w:i w:val="1"/>
          <w:iCs w:val="1"/>
          <w:u w:val="none"/>
          <w:vertAlign w:val="baseline"/>
          <w:rtl w:val="0"/>
        </w:rPr>
        <w:t xml:space="preserve">Parte A: Observa el espectro de luz del Sol</w:t>
      </w:r>
    </w:p>
    <w:p w14:paraId="4332D019" w14:textId="77777777" w:rsidR="006D529A" w:rsidRDefault="006D529A" w:rsidP="006D529A">
      <w:pPr>
        <w:bidi w:val="0"/>
      </w:pPr>
      <w:r>
        <w:rPr>
          <w:lang w:val="es"/>
          <w:b w:val="0"/>
          <w:bCs w:val="0"/>
          <w:i w:val="0"/>
          <w:iCs w:val="0"/>
          <w:u w:val="none"/>
          <w:vertAlign w:val="baseline"/>
          <w:rtl w:val="0"/>
        </w:rPr>
        <w:t xml:space="preserve">***Recordatorio de seguridad: NO mires directamente al Sol con los ojos o a través de un espectroscopio. En cambio, mira la luz reflejada en los papeles.***</w:t>
      </w:r>
    </w:p>
    <w:p w14:paraId="0F662F4B" w14:textId="77777777" w:rsidR="006D529A" w:rsidRDefault="006D529A" w:rsidP="006D529A">
      <w:pPr>
        <w:bidi w:val="0"/>
      </w:pPr>
      <w:r>
        <w:rPr>
          <w:lang w:val="es"/>
          <w:b w:val="0"/>
          <w:bCs w:val="0"/>
          <w:i w:val="0"/>
          <w:iCs w:val="0"/>
          <w:u w:val="none"/>
          <w:vertAlign w:val="baseline"/>
          <w:rtl w:val="0"/>
        </w:rPr>
        <w:t xml:space="preserve">1. Forma grupos según las indicaciones. Reúne tres trozos de papel, uno blanco y dos de diferentes colores, y un espectroscopio/espectrómetro. </w:t>
      </w:r>
    </w:p>
    <w:p w14:paraId="5E310C69" w14:textId="77777777" w:rsidR="006D529A" w:rsidRDefault="006D529A" w:rsidP="006D529A">
      <w:pPr>
        <w:bidi w:val="0"/>
      </w:pPr>
      <w:r>
        <w:rPr>
          <w:lang w:val="es"/>
          <w:b w:val="0"/>
          <w:bCs w:val="0"/>
          <w:i w:val="0"/>
          <w:iCs w:val="0"/>
          <w:u w:val="none"/>
          <w:vertAlign w:val="baseline"/>
          <w:rtl w:val="0"/>
        </w:rPr>
        <w:t xml:space="preserve">2. Coloca los trozos de papel en una superficie plana bajo la luz directa del sol. </w:t>
      </w:r>
    </w:p>
    <w:p w14:paraId="1AB612E1" w14:textId="77777777" w:rsidR="006D529A" w:rsidRDefault="006D529A" w:rsidP="006D529A">
      <w:pPr>
        <w:bidi w:val="0"/>
      </w:pPr>
      <w:r>
        <w:rPr>
          <w:lang w:val="es"/>
          <w:b w:val="0"/>
          <w:bCs w:val="0"/>
          <w:i w:val="0"/>
          <w:iCs w:val="0"/>
          <w:u w:val="none"/>
          <w:vertAlign w:val="baseline"/>
          <w:rtl w:val="0"/>
        </w:rPr>
        <w:t xml:space="preserve">3. Observa la luz reflejada en el papel BLANCO con un espectrómetro/espectroscopio. Ajusta la posición de tus ojos para observar el espectro que parece un arco iris. Pide ayuda si no lo ves.</w:t>
      </w:r>
    </w:p>
    <w:p w14:paraId="55FF0972" w14:textId="77777777" w:rsidR="006D529A" w:rsidRDefault="006D529A" w:rsidP="006D529A">
      <w:pPr>
        <w:bidi w:val="0"/>
      </w:pPr>
      <w:r>
        <w:rPr>
          <w:lang w:val="es"/>
          <w:b w:val="0"/>
          <w:bCs w:val="0"/>
          <w:i w:val="0"/>
          <w:iCs w:val="0"/>
          <w:u w:val="none"/>
          <w:vertAlign w:val="baseline"/>
          <w:rtl w:val="0"/>
        </w:rPr>
        <w:t xml:space="preserve">4. Anota las respuestas a las siguientes preguntas:</w:t>
      </w:r>
    </w:p>
    <w:p w14:paraId="341A2DBC" w14:textId="77777777" w:rsidR="006D529A" w:rsidRDefault="006D529A" w:rsidP="006D529A">
      <w:pPr>
        <w:bidi w:val="0"/>
      </w:pPr>
      <w:r>
        <w:rPr>
          <w:lang w:val="es"/>
          <w:b w:val="0"/>
          <w:bCs w:val="0"/>
          <w:i w:val="0"/>
          <w:iCs w:val="0"/>
          <w:u w:val="none"/>
          <w:vertAlign w:val="baseline"/>
          <w:rtl w:val="0"/>
        </w:rPr>
        <w:t xml:space="preserve">A) ¿Todos los colores del arco iris son igual de brillantes en el espectro? </w:t>
      </w:r>
    </w:p>
    <w:p w14:paraId="6B595E89" w14:textId="77777777" w:rsidR="006D529A" w:rsidRDefault="006D529A" w:rsidP="006D529A">
      <w:pPr>
        <w:bidi w:val="0"/>
      </w:pPr>
      <w:r>
        <w:rPr>
          <w:lang w:val="es"/>
          <w:b w:val="0"/>
          <w:bCs w:val="0"/>
          <w:i w:val="0"/>
          <w:iCs w:val="0"/>
          <w:u w:val="none"/>
          <w:vertAlign w:val="baseline"/>
          <w:rtl w:val="0"/>
        </w:rPr>
        <w:t xml:space="preserve">B) ¿Cuántas líneas negras y finas puedes ver en el espectro del arco iris? (SUGERENCIA: Si se puede, sería útil tomar una foto de tu espectro para observar las líneas negras). </w:t>
      </w:r>
    </w:p>
    <w:p w14:paraId="5E8C946B" w14:textId="77777777" w:rsidR="006D529A" w:rsidRDefault="006D529A" w:rsidP="006D529A">
      <w:pPr>
        <w:bidi w:val="0"/>
      </w:pPr>
      <w:r>
        <w:rPr>
          <w:lang w:val="es"/>
          <w:b w:val="0"/>
          <w:bCs w:val="0"/>
          <w:i w:val="0"/>
          <w:iCs w:val="0"/>
          <w:u w:val="none"/>
          <w:vertAlign w:val="baseline"/>
          <w:rtl w:val="0"/>
        </w:rPr>
        <w:t xml:space="preserve">5. Comenta tus observaciones con tu compañero de al lado. ¿Vio alguna línea negra? ¿Cuántas? ¿Consiguió una buena imagen del espectro?</w:t>
      </w:r>
    </w:p>
    <w:p w14:paraId="5226C761" w14:textId="77777777" w:rsidR="006D529A" w:rsidRDefault="006D529A" w:rsidP="006D529A">
      <w:pPr>
        <w:bidi w:val="0"/>
      </w:pPr>
      <w:r>
        <w:rPr>
          <w:lang w:val="es"/>
          <w:b w:val="0"/>
          <w:bCs w:val="0"/>
          <w:i w:val="0"/>
          <w:iCs w:val="0"/>
          <w:u w:val="none"/>
          <w:vertAlign w:val="baseline"/>
          <w:rtl w:val="0"/>
        </w:rPr>
        <w:t xml:space="preserve">6. En la tabla de datos proporcionada (en la página siguiente), dibuja el espectro que ves reflejado en el papel blanco. Dibuja a color y marca la ubicación de las líneas negras (los colores QUE FALTAN) en el espectro. Etiqueta la longitud de onda o la frecuencia de las líneas negras si tu espectroscopio cuenta con esa función.</w:t>
      </w:r>
    </w:p>
    <w:p w14:paraId="34BBAD67" w14:textId="77777777" w:rsidR="006D529A" w:rsidRDefault="006D529A" w:rsidP="006D529A">
      <w:pPr>
        <w:bidi w:val="0"/>
      </w:pPr>
      <w:r>
        <w:rPr>
          <w:lang w:val="es"/>
          <w:b w:val="0"/>
          <w:bCs w:val="0"/>
          <w:i w:val="0"/>
          <w:iCs w:val="0"/>
          <w:u w:val="none"/>
          <w:vertAlign w:val="baseline"/>
          <w:rtl w:val="0"/>
        </w:rPr>
        <w:t xml:space="preserve">7. Ahora observa la luz que se refleja en al menos dos colores diferentes de papel. Dibuja el espectro de la luz que se refleja en un color en la tabla de datos.</w:t>
      </w:r>
    </w:p>
    <w:p w14:paraId="1EF8281B" w14:textId="77777777" w:rsidR="006D529A" w:rsidRDefault="006D529A" w:rsidP="006D529A">
      <w:pPr>
        <w:bidi w:val="0"/>
      </w:pPr>
      <w:r>
        <w:rPr>
          <w:lang w:val="es"/>
          <w:b w:val="0"/>
          <w:bCs w:val="0"/>
          <w:i w:val="0"/>
          <w:iCs w:val="0"/>
          <w:u w:val="none"/>
          <w:vertAlign w:val="baseline"/>
          <w:rtl w:val="0"/>
        </w:rPr>
        <w:t xml:space="preserve">8. Toca los diferentes papeles al sol con las manos. REGISTRA una descripción de las temperaturas relativas de los diferentes colores de papel.</w:t>
      </w:r>
    </w:p>
    <w:p w14:paraId="31274590" w14:textId="77777777" w:rsidR="006D529A" w:rsidRDefault="006D529A" w:rsidP="006D529A"/>
    <w:p w14:paraId="4AA4702A" w14:textId="77777777" w:rsidR="006D529A" w:rsidRDefault="006D529A" w:rsidP="006D529A">
      <w:pPr>
        <w:bidi w:val="0"/>
      </w:pPr>
      <w:r>
        <w:rPr>
          <w:color w:val="910D28"/>
          <w:highlight w:val="white"/>
          <w:lang w:val="es"/>
          <w:b w:val="1"/>
          <w:bCs w:val="1"/>
          <w:i w:val="0"/>
          <w:iCs w:val="0"/>
          <w:u w:val="none"/>
          <w:vertAlign w:val="baseline"/>
          <w:rtl w:val="0"/>
        </w:rPr>
        <w:t xml:space="preserve">Dibujos de los espectros de la luz solar reflejada en diferentes colores de papel</w:t>
      </w:r>
    </w:p>
    <w:tbl>
      <w:tblPr>
        <w:tblW w:w="902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9020"/>
      </w:tblGrid>
      <w:tr w:rsidR="006D529A" w14:paraId="4B24D3B6" w14:textId="77777777" w:rsidTr="00012B68">
        <w:trPr>
          <w:trHeight w:val="3724"/>
        </w:trPr>
        <w:tc>
          <w:tcPr>
            <w:tcW w:w="9020" w:type="dxa"/>
          </w:tcPr>
          <w:p w14:paraId="216FE6B5" w14:textId="77777777" w:rsidR="006D529A" w:rsidRDefault="006D529A" w:rsidP="00012B68">
            <w:pPr>
              <w:pStyle w:val="Heading1"/>
              <w:bidi w:val="0"/>
            </w:pPr>
            <w:r>
              <w:rPr>
                <w:lang w:val="es"/>
                <w:b w:val="1"/>
                <w:bCs w:val="1"/>
                <w:i w:val="0"/>
                <w:iCs w:val="0"/>
                <w:u w:val="none"/>
                <w:vertAlign w:val="baseline"/>
                <w:rtl w:val="0"/>
              </w:rPr>
              <w:t xml:space="preserve">Libro blanco</w:t>
            </w:r>
          </w:p>
          <w:p w14:paraId="5CF2735C" w14:textId="77777777" w:rsidR="006D529A" w:rsidRDefault="006D529A" w:rsidP="00012B68"/>
          <w:p w14:paraId="5C4086CF" w14:textId="77777777" w:rsidR="006D529A" w:rsidRDefault="006D529A" w:rsidP="00012B68">
            <w:pPr>
              <w:pBdr>
                <w:top w:val="nil"/>
                <w:left w:val="nil"/>
                <w:bottom w:val="nil"/>
                <w:right w:val="nil"/>
                <w:between w:val="nil"/>
              </w:pBdr>
              <w:rPr>
                <w:color w:val="000000"/>
              </w:rPr>
            </w:pPr>
          </w:p>
          <w:p w14:paraId="32808CBD" w14:textId="77777777" w:rsidR="006D529A" w:rsidRDefault="006D529A" w:rsidP="00012B68">
            <w:pPr>
              <w:pBdr>
                <w:top w:val="nil"/>
                <w:left w:val="nil"/>
                <w:bottom w:val="nil"/>
                <w:right w:val="nil"/>
                <w:between w:val="nil"/>
              </w:pBdr>
              <w:rPr>
                <w:color w:val="000000"/>
              </w:rPr>
            </w:pPr>
          </w:p>
          <w:p w14:paraId="08A40AD3" w14:textId="77777777" w:rsidR="006D529A" w:rsidRDefault="006D529A" w:rsidP="00012B68">
            <w:pPr>
              <w:pBdr>
                <w:top w:val="nil"/>
                <w:left w:val="nil"/>
                <w:bottom w:val="nil"/>
                <w:right w:val="nil"/>
                <w:between w:val="nil"/>
              </w:pBdr>
              <w:rPr>
                <w:color w:val="000000"/>
              </w:rPr>
            </w:pPr>
          </w:p>
          <w:p w14:paraId="1840042A" w14:textId="77777777" w:rsidR="006D529A" w:rsidRDefault="006D529A" w:rsidP="00012B68">
            <w:pPr>
              <w:pBdr>
                <w:top w:val="nil"/>
                <w:left w:val="nil"/>
                <w:bottom w:val="nil"/>
                <w:right w:val="nil"/>
                <w:between w:val="nil"/>
              </w:pBdr>
              <w:rPr>
                <w:color w:val="000000"/>
              </w:rPr>
            </w:pPr>
          </w:p>
          <w:p w14:paraId="6AEC8BFB" w14:textId="77777777" w:rsidR="006D529A" w:rsidRDefault="006D529A" w:rsidP="00012B68">
            <w:pPr>
              <w:pBdr>
                <w:top w:val="nil"/>
                <w:left w:val="nil"/>
                <w:bottom w:val="nil"/>
                <w:right w:val="nil"/>
                <w:between w:val="nil"/>
              </w:pBdr>
              <w:rPr>
                <w:color w:val="000000"/>
              </w:rPr>
            </w:pPr>
          </w:p>
          <w:p w14:paraId="0FC31C64" w14:textId="77777777" w:rsidR="006D529A" w:rsidRDefault="006D529A" w:rsidP="00012B68">
            <w:pPr>
              <w:bidi w:val="0"/>
            </w:pPr>
            <w:r>
              <w:rPr>
                <w:lang w:val="es"/>
                <w:b w:val="0"/>
                <w:bCs w:val="0"/>
                <w:i w:val="0"/>
                <w:iCs w:val="0"/>
                <w:u w:val="none"/>
                <w:vertAlign w:val="baseline"/>
                <w:rtl w:val="0"/>
              </w:rPr>
              <w:t xml:space="preserve">(nm)                  700                      600                     500                    400                        300</w:t>
            </w:r>
          </w:p>
        </w:tc>
      </w:tr>
      <w:tr w:rsidR="006D529A" w14:paraId="4B3FB4EB" w14:textId="77777777" w:rsidTr="00012B68">
        <w:trPr>
          <w:trHeight w:val="3724"/>
        </w:trPr>
        <w:tc>
          <w:tcPr>
            <w:tcW w:w="9020" w:type="dxa"/>
          </w:tcPr>
          <w:p w14:paraId="5EDACD79" w14:textId="77777777" w:rsidR="006D529A" w:rsidRDefault="006D529A" w:rsidP="00012B68">
            <w:pPr>
              <w:pStyle w:val="Heading1"/>
              <w:bidi w:val="0"/>
            </w:pPr>
            <w:r>
              <w:rPr>
                <w:lang w:val="es"/>
                <w:b w:val="1"/>
                <w:bCs w:val="1"/>
                <w:i w:val="0"/>
                <w:iCs w:val="0"/>
                <w:u w:val="none"/>
                <w:vertAlign w:val="baseline"/>
                <w:rtl w:val="0"/>
              </w:rPr>
              <w:t xml:space="preserve">Papel de color = ______________ (pon el color del papel en el espacio en blanco)</w:t>
            </w:r>
          </w:p>
          <w:p w14:paraId="0B098B6E" w14:textId="77777777" w:rsidR="006D529A" w:rsidRDefault="006D529A" w:rsidP="00012B68"/>
          <w:p w14:paraId="0836A0BB" w14:textId="77777777" w:rsidR="006D529A" w:rsidRDefault="006D529A" w:rsidP="00012B68">
            <w:pPr>
              <w:pBdr>
                <w:top w:val="nil"/>
                <w:left w:val="nil"/>
                <w:bottom w:val="nil"/>
                <w:right w:val="nil"/>
                <w:between w:val="nil"/>
              </w:pBdr>
              <w:rPr>
                <w:color w:val="000000"/>
              </w:rPr>
            </w:pPr>
          </w:p>
          <w:p w14:paraId="32C0C807" w14:textId="77777777" w:rsidR="006D529A" w:rsidRDefault="006D529A" w:rsidP="00012B68">
            <w:pPr>
              <w:pBdr>
                <w:top w:val="nil"/>
                <w:left w:val="nil"/>
                <w:bottom w:val="nil"/>
                <w:right w:val="nil"/>
                <w:between w:val="nil"/>
              </w:pBdr>
              <w:rPr>
                <w:color w:val="000000"/>
              </w:rPr>
            </w:pPr>
          </w:p>
          <w:p w14:paraId="28C680D2" w14:textId="77777777" w:rsidR="006D529A" w:rsidRDefault="006D529A" w:rsidP="00012B68">
            <w:pPr>
              <w:pBdr>
                <w:top w:val="nil"/>
                <w:left w:val="nil"/>
                <w:bottom w:val="nil"/>
                <w:right w:val="nil"/>
                <w:between w:val="nil"/>
              </w:pBdr>
              <w:rPr>
                <w:color w:val="000000"/>
              </w:rPr>
            </w:pPr>
          </w:p>
          <w:p w14:paraId="6248CEAE" w14:textId="77777777" w:rsidR="006D529A" w:rsidRDefault="006D529A" w:rsidP="00012B68">
            <w:pPr>
              <w:pBdr>
                <w:top w:val="nil"/>
                <w:left w:val="nil"/>
                <w:bottom w:val="nil"/>
                <w:right w:val="nil"/>
                <w:between w:val="nil"/>
              </w:pBdr>
              <w:rPr>
                <w:color w:val="000000"/>
              </w:rPr>
            </w:pPr>
          </w:p>
          <w:p w14:paraId="1E2DD39D" w14:textId="77777777" w:rsidR="006D529A" w:rsidRDefault="006D529A" w:rsidP="00012B68">
            <w:pPr>
              <w:pBdr>
                <w:top w:val="nil"/>
                <w:left w:val="nil"/>
                <w:bottom w:val="nil"/>
                <w:right w:val="nil"/>
                <w:between w:val="nil"/>
              </w:pBdr>
              <w:rPr>
                <w:color w:val="000000"/>
              </w:rPr>
            </w:pPr>
          </w:p>
          <w:p w14:paraId="5F1BDED0" w14:textId="77777777" w:rsidR="006D529A" w:rsidRDefault="006D529A" w:rsidP="00012B68">
            <w:pPr>
              <w:pBdr>
                <w:top w:val="nil"/>
                <w:left w:val="nil"/>
                <w:bottom w:val="nil"/>
                <w:right w:val="nil"/>
                <w:between w:val="nil"/>
              </w:pBdr>
              <w:rPr>
                <w:color w:val="000000"/>
              </w:rPr>
              <w:bidi w:val="0"/>
            </w:pPr>
            <w:r>
              <w:rPr>
                <w:color w:val="000000"/>
                <w:lang w:val="es"/>
                <w:b w:val="0"/>
                <w:bCs w:val="0"/>
                <w:i w:val="0"/>
                <w:iCs w:val="0"/>
                <w:u w:val="none"/>
                <w:vertAlign w:val="baseline"/>
                <w:rtl w:val="0"/>
              </w:rPr>
              <w:t xml:space="preserve">(nm)                  700                      600                     500                    400                        300</w:t>
            </w:r>
          </w:p>
        </w:tc>
      </w:tr>
    </w:tbl>
    <w:p w14:paraId="660C6FAA" w14:textId="77777777" w:rsidR="006D529A" w:rsidRDefault="006D529A" w:rsidP="006D529A">
      <w:pPr>
        <w:bidi w:val="0"/>
      </w:pPr>
      <w:r>
        <w:rPr>
          <w:lang w:val="es"/>
          <w:b w:val="0"/>
          <w:bCs w:val="0"/>
          <w:i w:val="0"/>
          <w:iCs w:val="0"/>
          <w:u w:val="none"/>
          <w:vertAlign w:val="baseline"/>
          <w:rtl w:val="0"/>
        </w:rPr>
        <w:br w:type="page"/>
      </w:r>
    </w:p>
    <w:p w14:paraId="0624B3DD" w14:textId="77777777" w:rsidR="006D529A" w:rsidRDefault="006D529A" w:rsidP="006D529A">
      <w:pPr>
        <w:bidi w:val="0"/>
      </w:pPr>
      <w:r>
        <w:rPr>
          <w:color w:val="910D28"/>
          <w:lang w:val="es"/>
          <w:b w:val="0"/>
          <w:bCs w:val="0"/>
          <w:i w:val="1"/>
          <w:iCs w:val="1"/>
          <w:u w:val="none"/>
          <w:vertAlign w:val="baseline"/>
          <w:rtl w:val="0"/>
        </w:rPr>
        <w:t xml:space="preserve">Parte B: Analiza el espectro del Sol</w:t>
      </w:r>
    </w:p>
    <w:p w14:paraId="4914D65D" w14:textId="77777777" w:rsidR="006D529A" w:rsidRDefault="006D529A" w:rsidP="006D529A">
      <w:pPr>
        <w:bidi w:val="0"/>
      </w:pPr>
      <w:r>
        <w:rPr>
          <w:lang w:val="es"/>
          <w:b w:val="0"/>
          <w:bCs w:val="0"/>
          <w:i w:val="0"/>
          <w:iCs w:val="0"/>
          <w:u w:val="none"/>
          <w:vertAlign w:val="baseline"/>
          <w:rtl w:val="0"/>
        </w:rPr>
        <w:t xml:space="preserve">La siguiente figura muestra un espectro detallado de la luz del Sol. Durante la PARTE A, es posible que hayas visto algo similar cuando viste la luz del sol reflejada en un papel blanco. La gráfica que aparece debajo del espectro cuantifica el brillo de las diferentes longitudes de onda de la luz en el espectro del Sol. </w:t>
      </w:r>
    </w:p>
    <w:p w14:paraId="3F7086A7" w14:textId="77777777" w:rsidR="006D529A" w:rsidRDefault="006D529A" w:rsidP="006D529A">
      <w:pPr>
        <w:bidi w:val="0"/>
      </w:pPr>
      <w:r>
        <w:rPr>
          <w:noProof/>
          <w:lang w:val="es"/>
          <w:b w:val="0"/>
          <w:bCs w:val="0"/>
          <w:i w:val="0"/>
          <w:iCs w:val="0"/>
          <w:u w:val="none"/>
          <w:vertAlign w:val="baseline"/>
          <w:rtl w:val="0"/>
        </w:rPr>
        <w:drawing>
          <wp:inline distT="0" distB="0" distL="0" distR="0" wp14:anchorId="7994DDA0" wp14:editId="5F0732FE">
            <wp:extent cx="6214085" cy="3134371"/>
            <wp:effectExtent l="0" t="0" r="0" b="0"/>
            <wp:docPr id="183" name="image9.jpg" descr="A picture containing text, music&#10;&#10;Description automatically generated"/>
            <wp:cNvGraphicFramePr/>
            <a:graphic xmlns:a="http://schemas.openxmlformats.org/drawingml/2006/main">
              <a:graphicData uri="http://schemas.openxmlformats.org/drawingml/2006/picture">
                <pic:pic xmlns:pic="http://schemas.openxmlformats.org/drawingml/2006/picture">
                  <pic:nvPicPr>
                    <pic:cNvPr id="183" name="image9.jpg" descr="A picture containing text, music&#10;&#10;Description automatically generated"/>
                    <pic:cNvPicPr preferRelativeResize="0"/>
                  </pic:nvPicPr>
                  <pic:blipFill>
                    <a:blip r:embed="rId9"/>
                    <a:srcRect/>
                    <a:stretch>
                      <a:fillRect/>
                    </a:stretch>
                  </pic:blipFill>
                  <pic:spPr>
                    <a:xfrm>
                      <a:off x="0" y="0"/>
                      <a:ext cx="6214085" cy="3134371"/>
                    </a:xfrm>
                    <a:prstGeom prst="rect">
                      <a:avLst/>
                    </a:prstGeom>
                    <a:ln/>
                  </pic:spPr>
                </pic:pic>
              </a:graphicData>
            </a:graphic>
          </wp:inline>
        </w:drawing>
      </w:r>
    </w:p>
    <w:p w14:paraId="5AEA787A" w14:textId="77777777" w:rsidR="006D529A" w:rsidRDefault="006D529A" w:rsidP="006D529A">
      <w:pPr>
        <w:pBdr>
          <w:top w:val="nil"/>
          <w:left w:val="nil"/>
          <w:bottom w:val="nil"/>
          <w:right w:val="nil"/>
          <w:between w:val="nil"/>
        </w:pBdr>
        <w:spacing w:after="0" w:line="240" w:lineRule="auto"/>
        <w:rPr>
          <w:i/>
          <w:color w:val="626262"/>
          <w:sz w:val="18"/>
          <w:szCs w:val="18"/>
        </w:rPr>
        <w:bidi w:val="0"/>
      </w:pPr>
      <w:r>
        <w:rPr>
          <w:color w:val="626262"/>
          <w:sz w:val="18"/>
          <w:szCs w:val="18"/>
          <w:lang w:val="es"/>
          <w:b w:val="0"/>
          <w:bCs w:val="0"/>
          <w:i w:val="0"/>
          <w:iCs w:val="0"/>
          <w:u w:val="none"/>
          <w:vertAlign w:val="baseline"/>
          <w:rtl w:val="0"/>
        </w:rPr>
        <w:tab/>
      </w:r>
      <w:r>
        <w:rPr>
          <w:color w:val="626262"/>
          <w:sz w:val="18"/>
          <w:szCs w:val="18"/>
          <w:lang w:val="es"/>
          <w:b w:val="0"/>
          <w:bCs w:val="0"/>
          <w:i w:val="0"/>
          <w:iCs w:val="0"/>
          <w:u w:val="none"/>
          <w:vertAlign w:val="baseline"/>
          <w:rtl w:val="0"/>
        </w:rPr>
        <w:tab/>
      </w:r>
      <w:r>
        <w:rPr>
          <w:color w:val="626262"/>
          <w:sz w:val="18"/>
          <w:szCs w:val="18"/>
          <w:lang w:val="es"/>
          <w:b w:val="0"/>
          <w:bCs w:val="0"/>
          <w:i w:val="0"/>
          <w:iCs w:val="0"/>
          <w:u w:val="none"/>
          <w:vertAlign w:val="baseline"/>
          <w:rtl w:val="0"/>
        </w:rPr>
        <w:tab/>
      </w:r>
      <w:r>
        <w:rPr>
          <w:color w:val="626262"/>
          <w:sz w:val="18"/>
          <w:szCs w:val="18"/>
          <w:lang w:val="es"/>
          <w:b w:val="0"/>
          <w:bCs w:val="0"/>
          <w:i w:val="1"/>
          <w:iCs w:val="1"/>
          <w:u w:val="none"/>
          <w:vertAlign w:val="baseline"/>
          <w:rtl w:val="0"/>
        </w:rPr>
        <w:t xml:space="preserve">CRÉDITO DE LA IMAGEN: </w:t>
      </w:r>
      <w:hyperlink r:id="rId10">
        <w:r>
          <w:rPr>
            <w:color w:val="626262"/>
            <w:sz w:val="18"/>
            <w:szCs w:val="18"/>
            <w:lang w:val="es"/>
            <w:b w:val="0"/>
            <w:bCs w:val="0"/>
            <w:i w:val="1"/>
            <w:iCs w:val="1"/>
            <w:u w:val="none"/>
            <w:vertAlign w:val="baseline"/>
            <w:rtl w:val="0"/>
          </w:rPr>
          <w:t xml:space="preserve">https://ia.terc.edu/spectral_solar_spectrum.html</w:t>
        </w:r>
      </w:hyperlink>
    </w:p>
    <w:p w14:paraId="701CC8EB" w14:textId="77777777" w:rsidR="006D529A" w:rsidRDefault="006D529A" w:rsidP="006D529A"/>
    <w:p w14:paraId="1B54CF17" w14:textId="77777777" w:rsidR="006D529A" w:rsidRDefault="006D529A" w:rsidP="006D529A">
      <w:pPr>
        <w:bidi w:val="0"/>
      </w:pPr>
      <w:r>
        <w:rPr>
          <w:lang w:val="es"/>
          <w:b w:val="0"/>
          <w:bCs w:val="0"/>
          <w:i w:val="0"/>
          <w:iCs w:val="0"/>
          <w:u w:val="none"/>
          <w:vertAlign w:val="baseline"/>
          <w:rtl w:val="0"/>
        </w:rPr>
        <w:t xml:space="preserve">1. Según la gráfica de luminosidad, ¿qué color o colores son los más brillantes a la luz del sol? ¿Cuál es la longitud de onda aproximada (en ángstroms) del color más brillante?</w:t>
      </w:r>
    </w:p>
    <w:p w14:paraId="1F99789A" w14:textId="77777777" w:rsidR="006D529A" w:rsidRDefault="006D529A" w:rsidP="006D529A">
      <w:pPr>
        <w:bidi w:val="0"/>
      </w:pPr>
      <w:r>
        <w:rPr>
          <w:noProof/>
          <w:lang w:val="es"/>
          <w:b w:val="0"/>
          <w:bCs w:val="0"/>
          <w:i w:val="0"/>
          <w:iCs w:val="0"/>
          <w:u w:val="none"/>
          <w:vertAlign w:val="baseline"/>
          <w:rtl w:val="0"/>
        </w:rPr>
        <mc:AlternateContent>
          <mc:Choice Requires="wps">
            <w:drawing>
              <wp:anchor distT="0" distB="0" distL="114300" distR="114300" simplePos="0" relativeHeight="251661312" behindDoc="0" locked="0" layoutInCell="1" hidden="0" allowOverlap="1" wp14:anchorId="323C1B75" wp14:editId="438BAE6C">
                <wp:simplePos x="0" y="0"/>
                <wp:positionH relativeFrom="column">
                  <wp:posOffset>-139699</wp:posOffset>
                </wp:positionH>
                <wp:positionV relativeFrom="paragraph">
                  <wp:posOffset>241300</wp:posOffset>
                </wp:positionV>
                <wp:extent cx="5877560" cy="1017905"/>
                <wp:effectExtent l="0" t="0" r="27940" b="10795"/>
                <wp:wrapNone/>
                <wp:docPr id="174" name="Rounded Rectangle 174"/>
                <wp:cNvGraphicFramePr/>
                <a:graphic xmlns:a="http://schemas.openxmlformats.org/drawingml/2006/main">
                  <a:graphicData uri="http://schemas.microsoft.com/office/word/2010/wordprocessingShape">
                    <wps:wsp>
                      <wps:cNvSpPr/>
                      <wps:spPr>
                        <a:xfrm>
                          <a:off x="2413570" y="3277398"/>
                          <a:ext cx="5864860" cy="1005205"/>
                        </a:xfrm>
                        <a:prstGeom prst="roundRect">
                          <a:avLst>
                            <a:gd name="adj" fmla="val 16667"/>
                          </a:avLst>
                        </a:prstGeom>
                        <a:noFill/>
                        <a:ln w="12700" cap="flat" cmpd="sng">
                          <a:solidFill>
                            <a:schemeClr val="accent3"/>
                          </a:solidFill>
                          <a:prstDash val="solid"/>
                          <a:miter lim="800000"/>
                          <a:headEnd type="none" w="sm" len="sm"/>
                          <a:tailEnd type="none" w="sm" len="sm"/>
                        </a:ln>
                      </wps:spPr>
                      <wps:txbx>
                        <w:txbxContent>
                          <w:p w14:paraId="43827B9E" w14:textId="77777777" w:rsidR="006D529A" w:rsidRDefault="006D529A" w:rsidP="006D529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23C1B75" id="Rounded Rectangle 174" o:spid="_x0000_s1027" style="position:absolute;margin-left:-11pt;margin-top:19pt;width:462.8pt;height:80.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" filled="f" strokecolor="#bed7d3 [3206]" strokeweight="1pt">
                <v:stroke startarrowwidth="narrow" startarrowlength="short" endarrowwidth="narrow" endarrowlength="short" joinstyle="miter"/>
                <v:textbox inset="2.53958mm,2.53958mm,2.53958mm,2.53958mm">
                  <w:txbxContent>
                    <w:p w14:paraId="43827B9E" w14:textId="77777777" w:rsidR="006D529A" w:rsidRDefault="006D529A" w:rsidP="006D529A">
                      <w:pPr>
                        <w:spacing w:after="0" w:line="240" w:lineRule="auto"/>
                        <w:textDirection w:val="btLr"/>
                      </w:pPr>
                    </w:p>
                  </w:txbxContent>
                </v:textbox>
              </v:roundrect>
            </w:pict>
          </mc:Fallback>
        </mc:AlternateContent>
      </w:r>
    </w:p>
    <w:p w14:paraId="5DB47E37" w14:textId="77777777" w:rsidR="006D529A" w:rsidRDefault="006D529A" w:rsidP="006D529A">
      <w:pPr>
        <w:bidi w:val="0"/>
      </w:pPr>
      <w:r>
        <w:rPr>
          <w:lang w:val="es"/>
          <w:b w:val="0"/>
          <w:bCs w:val="0"/>
          <w:i w:val="0"/>
          <w:iCs w:val="0"/>
          <w:u w:val="none"/>
          <w:vertAlign w:val="baseline"/>
          <w:rtl w:val="0"/>
        </w:rPr>
        <w:t xml:space="preserve">¿LO SABÍAS?</w:t>
      </w:r>
    </w:p>
    <w:p w14:paraId="705AEEC0" w14:textId="77777777" w:rsidR="006D529A" w:rsidRDefault="006D529A" w:rsidP="006D529A">
      <w:pPr>
        <w:bidi w:val="0"/>
      </w:pPr>
      <w:r>
        <w:rPr>
          <w:lang w:val="es"/>
          <w:b w:val="0"/>
          <w:bCs w:val="0"/>
          <w:i w:val="0"/>
          <w:iCs w:val="0"/>
          <w:u w:val="none"/>
          <w:vertAlign w:val="baseline"/>
          <w:rtl w:val="0"/>
        </w:rPr>
        <w:t xml:space="preserve">Los científicos han llegado a la conclusión de que los espectros estelares son el resultado de una emisión de color de un cuerpo negro en el centro de una estrella menos los colores (líneas negras) </w:t>
      </w:r>
      <w:r>
        <w:rPr>
          <w:lang w:val="es"/>
          <w:b w:val="1"/>
          <w:bCs w:val="1"/>
          <w:i w:val="0"/>
          <w:iCs w:val="0"/>
          <w:u w:val="none"/>
          <w:vertAlign w:val="baseline"/>
          <w:rtl w:val="0"/>
        </w:rPr>
        <w:t xml:space="preserve">absorbidos</w:t>
      </w:r>
      <w:r>
        <w:rPr>
          <w:lang w:val="es"/>
          <w:b w:val="0"/>
          <w:bCs w:val="0"/>
          <w:i w:val="0"/>
          <w:iCs w:val="0"/>
          <w:u w:val="none"/>
          <w:vertAlign w:val="baseline"/>
          <w:rtl w:val="0"/>
        </w:rPr>
        <w:t xml:space="preserve"> por elementos específicos de la estrella. "Absorbido" significa que la luz ha sido captada por el elemento.</w:t>
      </w:r>
    </w:p>
    <w:p w14:paraId="6B8635BB" w14:textId="77777777" w:rsidR="006D529A" w:rsidRDefault="006D529A" w:rsidP="006D529A"/>
    <w:p w14:paraId="16C83C0D" w14:textId="77777777" w:rsidR="006D529A" w:rsidRDefault="006D529A" w:rsidP="006D529A">
      <w:pPr>
        <w:bidi w:val="0"/>
      </w:pPr>
      <w:r>
        <w:rPr>
          <w:lang w:val="es"/>
          <w:b w:val="0"/>
          <w:bCs w:val="0"/>
          <w:i w:val="0"/>
          <w:iCs w:val="0"/>
          <w:u w:val="none"/>
          <w:vertAlign w:val="baseline"/>
          <w:rtl w:val="0"/>
        </w:rPr>
        <w:t xml:space="preserve">2. Abre esta página web (</w:t>
      </w:r>
      <w:hyperlink r:id="rId11">
        <w:r>
          <w:rPr>
            <w:color w:val="0563C1"/>
            <w:lang w:val="es"/>
            <w:b w:val="0"/>
            <w:bCs w:val="0"/>
            <w:i w:val="0"/>
            <w:iCs w:val="0"/>
            <w:u w:val="single"/>
            <w:vertAlign w:val="baseline"/>
            <w:rtl w:val="0"/>
          </w:rPr>
          <w:t xml:space="preserve">https://ia.terc.edu/spectral_catalog.html</w:t>
        </w:r>
      </w:hyperlink>
      <w:r>
        <w:rPr>
          <w:lang w:val="es"/>
          <w:b w:val="0"/>
          <w:bCs w:val="0"/>
          <w:i w:val="0"/>
          <w:iCs w:val="0"/>
          <w:u w:val="none"/>
          <w:vertAlign w:val="baseline"/>
          <w:rtl w:val="0"/>
        </w:rPr>
        <w:t xml:space="preserve">) para ver un catálogo espectral de la absorción de los elementos. Al hacer clic en los diferentes elementos, puedes ver las longitudes de onda de la luz que absorbe cada elemento. </w:t>
      </w:r>
    </w:p>
    <w:p w14:paraId="1AB46E9B" w14:textId="77777777" w:rsidR="006D529A" w:rsidRDefault="006D529A" w:rsidP="006D529A">
      <w:pPr>
        <w:bidi w:val="0"/>
      </w:pPr>
      <w:r>
        <w:rPr>
          <w:lang w:val="es"/>
          <w:b w:val="0"/>
          <w:bCs w:val="0"/>
          <w:i w:val="0"/>
          <w:iCs w:val="0"/>
          <w:u w:val="none"/>
          <w:vertAlign w:val="baseline"/>
          <w:rtl w:val="0"/>
        </w:rPr>
        <w:t xml:space="preserve">3. ¿Los elementos tienden a absorber muchas líneas de color o solo unas cuantas longitudes de onda específicas? </w:t>
      </w:r>
    </w:p>
    <w:p w14:paraId="1703E669" w14:textId="77777777" w:rsidR="006D529A" w:rsidRDefault="006D529A" w:rsidP="006D529A">
      <w:pPr>
        <w:bidi w:val="0"/>
      </w:pPr>
      <w:r>
        <w:rPr>
          <w:lang w:val="es"/>
          <w:b w:val="0"/>
          <w:bCs w:val="0"/>
          <w:i w:val="0"/>
          <w:iCs w:val="0"/>
          <w:u w:val="none"/>
          <w:vertAlign w:val="baseline"/>
          <w:rtl w:val="0"/>
        </w:rPr>
        <w:t xml:space="preserve">4. ¿Cada uno de los elementos absorbe los mismos colores o diferentes colores de luz? </w:t>
      </w:r>
    </w:p>
    <w:p w14:paraId="0BAB032B" w14:textId="77777777" w:rsidR="006D529A" w:rsidRDefault="006D529A" w:rsidP="006D529A">
      <w:pPr>
        <w:bidi w:val="0"/>
      </w:pPr>
      <w:r>
        <w:rPr>
          <w:lang w:val="es"/>
          <w:b w:val="0"/>
          <w:bCs w:val="0"/>
          <w:i w:val="0"/>
          <w:iCs w:val="0"/>
          <w:u w:val="none"/>
          <w:vertAlign w:val="baseline"/>
          <w:rtl w:val="0"/>
        </w:rPr>
        <w:t xml:space="preserve">¿LO SABÍAS? </w:t>
      </w:r>
      <w:r>
        <w:rPr>
          <w:noProof/>
          <w:lang w:val="es"/>
          <w:b w:val="0"/>
          <w:bCs w:val="0"/>
          <w:i w:val="0"/>
          <w:iCs w:val="0"/>
          <w:u w:val="none"/>
          <w:vertAlign w:val="baseline"/>
          <w:rtl w:val="0"/>
        </w:rPr>
        <mc:AlternateContent>
          <mc:Choice Requires="wps">
            <w:drawing>
              <wp:anchor distT="0" distB="0" distL="114300" distR="114300" simplePos="0" relativeHeight="251662336" behindDoc="0" locked="0" layoutInCell="1" hidden="0" allowOverlap="1" wp14:anchorId="6B7149ED" wp14:editId="1243F4EC">
                <wp:simplePos x="0" y="0"/>
                <wp:positionH relativeFrom="column">
                  <wp:posOffset>-50799</wp:posOffset>
                </wp:positionH>
                <wp:positionV relativeFrom="paragraph">
                  <wp:posOffset>-139699</wp:posOffset>
                </wp:positionV>
                <wp:extent cx="5930174" cy="1599838"/>
                <wp:effectExtent l="0" t="0" r="13970" b="19685"/>
                <wp:wrapNone/>
                <wp:docPr id="179" name="Rounded Rectangle 179"/>
                <wp:cNvGraphicFramePr/>
                <a:graphic xmlns:a="http://schemas.openxmlformats.org/drawingml/2006/main">
                  <a:graphicData uri="http://schemas.microsoft.com/office/word/2010/wordprocessingShape">
                    <wps:wsp>
                      <wps:cNvSpPr/>
                      <wps:spPr>
                        <a:xfrm>
                          <a:off x="2387263" y="2986431"/>
                          <a:ext cx="5917474" cy="1587138"/>
                        </a:xfrm>
                        <a:prstGeom prst="roundRect">
                          <a:avLst>
                            <a:gd name="adj" fmla="val 16667"/>
                          </a:avLst>
                        </a:prstGeom>
                        <a:noFill/>
                        <a:ln w="12700" cap="flat" cmpd="sng">
                          <a:solidFill>
                            <a:schemeClr val="accent3"/>
                          </a:solidFill>
                          <a:prstDash val="solid"/>
                          <a:miter lim="800000"/>
                          <a:headEnd type="none" w="sm" len="sm"/>
                          <a:tailEnd type="none" w="sm" len="sm"/>
                        </a:ln>
                      </wps:spPr>
                      <wps:txbx>
                        <w:txbxContent>
                          <w:p w14:paraId="7EDD315F" w14:textId="77777777" w:rsidR="006D529A" w:rsidRDefault="006D529A" w:rsidP="006D529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6B7149ED" id="Rounded Rectangle 179" o:spid="_x0000_s1028" style="position:absolute;margin-left:-4pt;margin-top:-11pt;width:466.95pt;height:125.9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" filled="f" strokecolor="#bed7d3 [3206]" strokeweight="1pt">
                <v:stroke startarrowwidth="narrow" startarrowlength="short" endarrowwidth="narrow" endarrowlength="short" joinstyle="miter"/>
                <v:textbox inset="2.53958mm,2.53958mm,2.53958mm,2.53958mm">
                  <w:txbxContent>
                    <w:p w14:paraId="7EDD315F" w14:textId="77777777" w:rsidR="006D529A" w:rsidRDefault="006D529A" w:rsidP="006D529A">
                      <w:pPr>
                        <w:spacing w:after="0" w:line="240" w:lineRule="auto"/>
                        <w:textDirection w:val="btLr"/>
                      </w:pPr>
                    </w:p>
                  </w:txbxContent>
                </v:textbox>
              </v:roundrect>
            </w:pict>
          </mc:Fallback>
        </mc:AlternateContent>
      </w:r>
    </w:p>
    <w:p w14:paraId="3AA544DD" w14:textId="77777777" w:rsidR="006D529A" w:rsidRDefault="006D529A" w:rsidP="006D529A">
      <w:pPr>
        <w:bidi w:val="0"/>
      </w:pPr>
      <w:r>
        <w:rPr>
          <w:lang w:val="es"/>
          <w:b w:val="0"/>
          <w:bCs w:val="0"/>
          <w:i w:val="0"/>
          <w:iCs w:val="0"/>
          <w:u w:val="none"/>
          <w:vertAlign w:val="baseline"/>
          <w:rtl w:val="0"/>
        </w:rPr>
        <w:t xml:space="preserve">Para identificar los elementos que absorben la luz en el Sol, los científicos hacen coincidir las líneas de absorción negras de un elemento específico (que se han medido en experimentos en la Tierra) con las líneas de absorción negras observadas en el espectro del Sol. Cuando una línea de absorción de un elemento también es una línea de absorción en el Sol, los científicos concluyen que el Sol incluye ese elemento como parte de su composición. Entonces, ¡utilicemos el catálogo para averiguar si alguno de estos ocho elementos absorbe luz en el Sol!</w:t>
      </w:r>
    </w:p>
    <w:p w14:paraId="714FAD9F" w14:textId="77777777" w:rsidR="006D529A" w:rsidRDefault="006D529A" w:rsidP="006D529A"/>
    <w:p w14:paraId="18C496B7" w14:textId="77777777" w:rsidR="006D529A" w:rsidRDefault="006D529A" w:rsidP="006D529A">
      <w:pPr>
        <w:bidi w:val="0"/>
      </w:pPr>
      <w:r>
        <w:rPr>
          <w:lang w:val="es"/>
          <w:b w:val="0"/>
          <w:bCs w:val="0"/>
          <w:i w:val="0"/>
          <w:iCs w:val="0"/>
          <w:u w:val="none"/>
          <w:vertAlign w:val="baseline"/>
          <w:rtl w:val="0"/>
        </w:rPr>
        <w:t xml:space="preserve">5. Mira cada elemento del catálogo, uno por uno. Escribe el símbolo del elemento junto a la línea de absorción en el espectro del Sol (arriba) que coincida con una línea de absorción del elemento en el catálogo. No pasa nada si algunos elementos no coinciden en el espectro del Sol.</w:t>
      </w:r>
    </w:p>
    <w:p w14:paraId="48D697F6" w14:textId="77777777" w:rsidR="006D529A" w:rsidRDefault="006D529A" w:rsidP="006D529A">
      <w:pPr>
        <w:bidi w:val="0"/>
      </w:pPr>
      <w:r>
        <w:rPr>
          <w:lang w:val="es"/>
          <w:b w:val="0"/>
          <w:bCs w:val="0"/>
          <w:i w:val="0"/>
          <w:iCs w:val="0"/>
          <w:u w:val="none"/>
          <w:vertAlign w:val="baseline"/>
          <w:rtl w:val="0"/>
        </w:rPr>
        <w:t xml:space="preserve">6. En la siguiente tabla, resume qué tan bien coinciden las líneas de absorción de cada elemento con las líneas de absorción del espectro del Sol, escribiendo el nombre o símbolo del elemento en la tabla.</w:t>
      </w:r>
    </w:p>
    <w:p w14:paraId="6B909C05" w14:textId="77777777" w:rsidR="006D529A" w:rsidRDefault="006D529A" w:rsidP="006D529A">
      <w:pPr>
        <w:pBdr>
          <w:top w:val="nil"/>
          <w:left w:val="nil"/>
          <w:bottom w:val="nil"/>
          <w:right w:val="nil"/>
          <w:between w:val="nil"/>
        </w:pBdr>
        <w:rPr>
          <w:color w:val="000000"/>
        </w:rPr>
      </w:pPr>
    </w:p>
    <w:p w14:paraId="25BE5BFC" w14:textId="77777777" w:rsidR="006D529A" w:rsidRDefault="006D529A" w:rsidP="006D529A">
      <w:pPr>
        <w:pStyle w:val="Heading1"/>
        <w:bidi w:val="0"/>
      </w:pPr>
      <w:r>
        <w:rPr>
          <w:lang w:val="es"/>
          <w:b w:val="1"/>
          <w:bCs w:val="1"/>
          <w:i w:val="0"/>
          <w:iCs w:val="0"/>
          <w:u w:val="none"/>
          <w:vertAlign w:val="baseline"/>
          <w:rtl w:val="0"/>
        </w:rPr>
        <w:t xml:space="preserve">TABLA DE DATOS: Comparación de las líneas de absorción de los elementos con las líneas de absorción del espectro del Sol</w:t>
      </w:r>
    </w:p>
    <w:tbl>
      <w:tblPr>
        <w:tblW w:w="849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5030"/>
        <w:gridCol w:w="3460"/>
      </w:tblGrid>
      <w:tr w:rsidR="006D529A" w14:paraId="47E39E32" w14:textId="77777777" w:rsidTr="00012B68">
        <w:trPr>
          <w:trHeight w:val="391"/>
        </w:trPr>
        <w:tc>
          <w:tcPr>
            <w:tcW w:w="5030" w:type="dxa"/>
            <w:shd w:val="clear" w:color="auto" w:fill="3E5C61"/>
          </w:tcPr>
          <w:p w14:paraId="12DBA93E" w14:textId="77777777" w:rsidR="006D529A" w:rsidRDefault="006D529A" w:rsidP="00012B68">
            <w:pPr>
              <w:pBdr>
                <w:top w:val="nil"/>
                <w:left w:val="nil"/>
                <w:bottom w:val="nil"/>
                <w:right w:val="nil"/>
                <w:between w:val="nil"/>
              </w:pBdr>
              <w:jc w:val="center"/>
              <w:rPr>
                <w:b/>
                <w:color w:val="FFFFFF"/>
              </w:rPr>
              <w:bidi w:val="0"/>
            </w:pPr>
            <w:r>
              <w:rPr>
                <w:color w:val="FFFFFF"/>
                <w:lang w:val="es"/>
                <w:b w:val="1"/>
                <w:bCs w:val="1"/>
                <w:i w:val="0"/>
                <w:iCs w:val="0"/>
                <w:u w:val="none"/>
                <w:vertAlign w:val="baseline"/>
                <w:rtl w:val="0"/>
              </w:rPr>
              <w:t xml:space="preserve">¿Qué tan bien coinciden las líneas?</w:t>
            </w:r>
          </w:p>
        </w:tc>
        <w:tc>
          <w:tcPr>
            <w:tcW w:w="3460" w:type="dxa"/>
            <w:shd w:val="clear" w:color="auto" w:fill="3E5C61"/>
          </w:tcPr>
          <w:p w14:paraId="0FF86912" w14:textId="77777777" w:rsidR="006D529A" w:rsidRDefault="006D529A" w:rsidP="00012B68">
            <w:pPr>
              <w:pBdr>
                <w:top w:val="nil"/>
                <w:left w:val="nil"/>
                <w:bottom w:val="nil"/>
                <w:right w:val="nil"/>
                <w:between w:val="nil"/>
              </w:pBdr>
              <w:jc w:val="center"/>
              <w:rPr>
                <w:b/>
                <w:color w:val="FFFFFF"/>
              </w:rPr>
              <w:bidi w:val="0"/>
            </w:pPr>
            <w:r>
              <w:rPr>
                <w:color w:val="FFFFFF"/>
                <w:lang w:val="es"/>
                <w:b w:val="1"/>
                <w:bCs w:val="1"/>
                <w:i w:val="0"/>
                <w:iCs w:val="0"/>
                <w:u w:val="none"/>
                <w:vertAlign w:val="baseline"/>
                <w:rtl w:val="0"/>
              </w:rPr>
              <w:t xml:space="preserve">Elementos de la base de datos</w:t>
            </w:r>
          </w:p>
        </w:tc>
      </w:tr>
      <w:tr w:rsidR="006D529A" w14:paraId="12D64698" w14:textId="77777777" w:rsidTr="00012B68">
        <w:trPr>
          <w:trHeight w:val="844"/>
        </w:trPr>
        <w:tc>
          <w:tcPr>
            <w:tcW w:w="5030" w:type="dxa"/>
          </w:tcPr>
          <w:p w14:paraId="0238C906" w14:textId="77777777" w:rsidR="006D529A" w:rsidRDefault="006D529A" w:rsidP="00012B68">
            <w:pPr>
              <w:pStyle w:val="Heading1"/>
              <w:bidi w:val="0"/>
            </w:pPr>
            <w:r>
              <w:rPr>
                <w:lang w:val="es"/>
                <w:b w:val="1"/>
                <w:bCs w:val="1"/>
                <w:i w:val="0"/>
                <w:iCs w:val="0"/>
                <w:u w:val="none"/>
                <w:vertAlign w:val="baseline"/>
                <w:rtl w:val="0"/>
              </w:rPr>
              <w:t xml:space="preserve">TODAS las líneas del elemento están en el espectro del Sol </w:t>
            </w:r>
          </w:p>
        </w:tc>
        <w:tc>
          <w:tcPr>
            <w:tcW w:w="3460" w:type="dxa"/>
          </w:tcPr>
          <w:p w14:paraId="57848B06" w14:textId="77777777" w:rsidR="006D529A" w:rsidRDefault="006D529A" w:rsidP="00012B68"/>
        </w:tc>
      </w:tr>
      <w:tr w:rsidR="006D529A" w14:paraId="4E43FF9C" w14:textId="77777777" w:rsidTr="00012B68">
        <w:trPr>
          <w:trHeight w:val="844"/>
        </w:trPr>
        <w:tc>
          <w:tcPr>
            <w:tcW w:w="5030" w:type="dxa"/>
          </w:tcPr>
          <w:p w14:paraId="415EDE6E" w14:textId="77777777" w:rsidR="006D529A" w:rsidRDefault="006D529A" w:rsidP="00012B68">
            <w:pPr>
              <w:pStyle w:val="Heading1"/>
              <w:bidi w:val="0"/>
            </w:pPr>
            <w:r>
              <w:rPr>
                <w:lang w:val="es"/>
                <w:b w:val="1"/>
                <w:bCs w:val="1"/>
                <w:i w:val="0"/>
                <w:iCs w:val="0"/>
                <w:u w:val="none"/>
                <w:vertAlign w:val="baseline"/>
                <w:rtl w:val="0"/>
              </w:rPr>
              <w:t xml:space="preserve">ALGUNAS líneas del elemento están en el espectro del Sol</w:t>
            </w:r>
          </w:p>
        </w:tc>
        <w:tc>
          <w:tcPr>
            <w:tcW w:w="3460" w:type="dxa"/>
          </w:tcPr>
          <w:p w14:paraId="6F87F80D" w14:textId="77777777" w:rsidR="006D529A" w:rsidRDefault="006D529A" w:rsidP="00012B68"/>
        </w:tc>
      </w:tr>
      <w:tr w:rsidR="006D529A" w14:paraId="315E4B9D" w14:textId="77777777" w:rsidTr="00012B68">
        <w:trPr>
          <w:trHeight w:val="844"/>
        </w:trPr>
        <w:tc>
          <w:tcPr>
            <w:tcW w:w="5030" w:type="dxa"/>
          </w:tcPr>
          <w:p w14:paraId="21B1EB4D" w14:textId="77777777" w:rsidR="006D529A" w:rsidRDefault="006D529A" w:rsidP="00012B68">
            <w:pPr>
              <w:pStyle w:val="Heading1"/>
              <w:bidi w:val="0"/>
            </w:pPr>
            <w:r>
              <w:rPr>
                <w:lang w:val="es"/>
                <w:b w:val="1"/>
                <w:bCs w:val="1"/>
                <w:i w:val="0"/>
                <w:iCs w:val="0"/>
                <w:u w:val="none"/>
                <w:vertAlign w:val="baseline"/>
                <w:rtl w:val="0"/>
              </w:rPr>
              <w:t xml:space="preserve">NO hay líneas del elemento en el espectro del Sol</w:t>
            </w:r>
          </w:p>
        </w:tc>
        <w:tc>
          <w:tcPr>
            <w:tcW w:w="3460" w:type="dxa"/>
          </w:tcPr>
          <w:p w14:paraId="419CA477" w14:textId="77777777" w:rsidR="006D529A" w:rsidRDefault="006D529A" w:rsidP="00012B68"/>
        </w:tc>
      </w:tr>
    </w:tbl>
    <w:p w14:paraId="09878C79" w14:textId="77777777" w:rsidR="006D529A" w:rsidRDefault="006D529A" w:rsidP="006D529A"/>
    <w:p w14:paraId="3024A78B" w14:textId="77777777" w:rsidR="006D529A" w:rsidRDefault="006D529A" w:rsidP="006D529A">
      <w:pPr>
        <w:rPr>
          <w:b/>
          <w:color w:val="910D28"/>
          <w:highlight w:val="white"/>
        </w:rPr>
        <w:bidi w:val="0"/>
      </w:pPr>
      <w:r>
        <w:rPr>
          <w:color w:val="910D28"/>
          <w:highlight w:val="white"/>
          <w:lang w:val="es"/>
          <w:b w:val="1"/>
          <w:bCs w:val="1"/>
          <w:i w:val="0"/>
          <w:iCs w:val="0"/>
          <w:u w:val="none"/>
          <w:vertAlign w:val="baseline"/>
          <w:rtl w:val="0"/>
        </w:rPr>
        <w:t xml:space="preserve">EXPLICA:</w:t>
      </w:r>
    </w:p>
    <w:p w14:paraId="093C5212" w14:textId="77777777" w:rsidR="006D529A" w:rsidRDefault="006D529A" w:rsidP="006D529A">
      <w:pPr>
        <w:pStyle w:val="Heading2"/>
        <w:bidi w:val="0"/>
      </w:pPr>
      <w:r>
        <w:rPr>
          <w:lang w:val="es"/>
          <w:b w:val="0"/>
          <w:bCs w:val="0"/>
          <w:i w:val="1"/>
          <w:iCs w:val="1"/>
          <w:u w:val="none"/>
          <w:vertAlign w:val="baseline"/>
          <w:rtl w:val="0"/>
        </w:rPr>
        <w:t xml:space="preserve">Parte A.</w:t>
      </w:r>
    </w:p>
    <w:p w14:paraId="6A253675" w14:textId="77777777" w:rsidR="006D529A" w:rsidRDefault="006D529A" w:rsidP="006D529A">
      <w:pPr>
        <w:bidi w:val="0"/>
      </w:pPr>
      <w:r>
        <w:rPr>
          <w:lang w:val="es"/>
          <w:b w:val="0"/>
          <w:bCs w:val="0"/>
          <w:i w:val="0"/>
          <w:iCs w:val="0"/>
          <w:u w:val="none"/>
          <w:vertAlign w:val="baseline"/>
          <w:rtl w:val="0"/>
        </w:rPr>
        <w:t xml:space="preserve">A1. Cuando se colocan bajo la luz del sol, ¿los papeles de color tienen una temperatura más alta o más baja que el papel blanco?</w:t>
      </w:r>
    </w:p>
    <w:p w14:paraId="30A71001" w14:textId="77777777" w:rsidR="006D529A" w:rsidRDefault="006D529A" w:rsidP="006D529A">
      <w:pPr>
        <w:bidi w:val="0"/>
      </w:pPr>
      <w:r>
        <w:rPr>
          <w:lang w:val="es"/>
          <w:b w:val="0"/>
          <w:bCs w:val="0"/>
          <w:i w:val="0"/>
          <w:iCs w:val="0"/>
          <w:u w:val="none"/>
          <w:vertAlign w:val="baseline"/>
          <w:rtl w:val="0"/>
        </w:rPr>
        <w:t xml:space="preserve">A2. Compara el color del brillo máximo en el espectro del Sol con el color que los niños utilizan para dibujar el Sol en la escuela primaria.</w:t>
      </w:r>
    </w:p>
    <w:p w14:paraId="141DC69D" w14:textId="77777777" w:rsidR="006D529A" w:rsidRDefault="006D529A" w:rsidP="006D529A">
      <w:pPr>
        <w:bidi w:val="0"/>
      </w:pPr>
      <w:r>
        <w:rPr>
          <w:lang w:val="es"/>
          <w:b w:val="0"/>
          <w:bCs w:val="0"/>
          <w:i w:val="0"/>
          <w:iCs w:val="0"/>
          <w:u w:val="none"/>
          <w:vertAlign w:val="baseline"/>
          <w:rtl w:val="0"/>
        </w:rPr>
        <w:t xml:space="preserve">A3. En una o dos oraciones, describe las diferencias entre el espectro reflejado en el papel blanco y el espectro reflejado en el papel de color. Sé específico.</w:t>
      </w:r>
    </w:p>
    <w:p w14:paraId="55593D1D" w14:textId="77777777" w:rsidR="006D529A" w:rsidRDefault="006D529A" w:rsidP="006D529A">
      <w:pPr>
        <w:bidi w:val="0"/>
      </w:pPr>
      <w:r>
        <w:rPr>
          <w:lang w:val="es"/>
          <w:b w:val="0"/>
          <w:bCs w:val="0"/>
          <w:i w:val="0"/>
          <w:iCs w:val="0"/>
          <w:u w:val="none"/>
          <w:vertAlign w:val="baseline"/>
          <w:rtl w:val="0"/>
        </w:rPr>
        <w:t xml:space="preserve">A4. ¿Las partes más brillantes de los espectros del papel de color son del color opuesto o del mismo color que el papel? Al chocar con el papel, ¿qué ocurre con los colores de la luz que se ven más brillantes en el espectro?</w:t>
      </w:r>
    </w:p>
    <w:p w14:paraId="5B8A77B2" w14:textId="77777777" w:rsidR="006D529A" w:rsidRDefault="006D529A" w:rsidP="006D529A">
      <w:pPr>
        <w:bidi w:val="0"/>
      </w:pPr>
      <w:r>
        <w:rPr>
          <w:lang w:val="es"/>
          <w:b w:val="0"/>
          <w:bCs w:val="0"/>
          <w:i w:val="0"/>
          <w:iCs w:val="0"/>
          <w:u w:val="none"/>
          <w:vertAlign w:val="baseline"/>
          <w:rtl w:val="0"/>
        </w:rPr>
        <w:t xml:space="preserve">A5. ¿Qué ha pasado con la luz que se reduce o falta en los espectros de papel de color?</w:t>
      </w:r>
    </w:p>
    <w:p w14:paraId="6A1ED2A9" w14:textId="77777777" w:rsidR="006D529A" w:rsidRDefault="006D529A" w:rsidP="006D529A">
      <w:pPr>
        <w:bidi w:val="0"/>
      </w:pPr>
      <w:r>
        <w:rPr>
          <w:lang w:val="es"/>
          <w:b w:val="0"/>
          <w:bCs w:val="0"/>
          <w:i w:val="0"/>
          <w:iCs w:val="0"/>
          <w:u w:val="none"/>
          <w:vertAlign w:val="baseline"/>
          <w:rtl w:val="0"/>
        </w:rPr>
        <w:t xml:space="preserve">A6. ¿Por qué mucha gente prefiere llevar ropa blanca en el calor del verano?</w:t>
      </w:r>
    </w:p>
    <w:p w14:paraId="3B8485EC" w14:textId="77777777" w:rsidR="006D529A" w:rsidRDefault="006D529A" w:rsidP="006D529A">
      <w:pPr>
        <w:bidi w:val="0"/>
      </w:pPr>
      <w:r>
        <w:rPr>
          <w:lang w:val="es"/>
          <w:b w:val="0"/>
          <w:bCs w:val="0"/>
          <w:i w:val="0"/>
          <w:iCs w:val="0"/>
          <w:u w:val="none"/>
          <w:vertAlign w:val="baseline"/>
          <w:rtl w:val="0"/>
        </w:rPr>
        <w:t xml:space="preserve">A7. Los científicos explican la diferencia en los espectros reflejados de los diferentes colores utilizando el término "</w:t>
      </w:r>
      <w:r>
        <w:rPr>
          <w:lang w:val="es"/>
          <w:b w:val="1"/>
          <w:bCs w:val="1"/>
          <w:i w:val="0"/>
          <w:iCs w:val="0"/>
          <w:u w:val="none"/>
          <w:vertAlign w:val="baseline"/>
          <w:rtl w:val="0"/>
        </w:rPr>
        <w:t xml:space="preserve">absorbido</w:t>
      </w:r>
      <w:r>
        <w:rPr>
          <w:lang w:val="es"/>
          <w:b w:val="0"/>
          <w:bCs w:val="0"/>
          <w:i w:val="0"/>
          <w:iCs w:val="0"/>
          <w:u w:val="none"/>
          <w:vertAlign w:val="baseline"/>
          <w:rtl w:val="0"/>
        </w:rPr>
        <w:t xml:space="preserve">". Por ejemplo, los átomos del papel rojo absorben colores diferentes que los átomos del papel azul. ¿Qué ocurre con la energía de la luz cuando un átomo la absorbe? Puedes adivinar o investigar.</w:t>
      </w:r>
    </w:p>
    <w:p w14:paraId="6612711E" w14:textId="77777777" w:rsidR="006D529A" w:rsidRDefault="006D529A" w:rsidP="006D529A">
      <w:pPr>
        <w:bidi w:val="0"/>
      </w:pPr>
      <w:r>
        <w:rPr>
          <w:lang w:val="es"/>
          <w:b w:val="0"/>
          <w:bCs w:val="0"/>
          <w:i w:val="0"/>
          <w:iCs w:val="0"/>
          <w:u w:val="none"/>
          <w:vertAlign w:val="baseline"/>
          <w:rtl w:val="0"/>
        </w:rPr>
        <w:t xml:space="preserve">A8. ¿Qué cambios se producen en el interior de un átomo que ha absorbido luz? Puedes adivinar o investigar.</w:t>
      </w:r>
    </w:p>
    <w:p w14:paraId="6C8A898D" w14:textId="4AAAFAEC" w:rsidR="006D529A" w:rsidRDefault="006D529A" w:rsidP="006D529A">
      <w:pPr>
        <w:bidi w:val="0"/>
      </w:pPr>
      <w:r>
        <w:rPr>
          <w:lang w:val="es"/>
          <w:b w:val="0"/>
          <w:bCs w:val="0"/>
          <w:i w:val="0"/>
          <w:iCs w:val="0"/>
          <w:u w:val="none"/>
          <w:vertAlign w:val="baseline"/>
          <w:rtl w:val="0"/>
        </w:rPr>
        <w:t xml:space="preserve">A9. Los elementos </w:t>
      </w:r>
      <w:r>
        <w:rPr>
          <w:lang w:val="es"/>
          <w:b w:val="1"/>
          <w:bCs w:val="1"/>
          <w:i w:val="0"/>
          <w:iCs w:val="0"/>
          <w:u w:val="none"/>
          <w:vertAlign w:val="baseline"/>
          <w:rtl w:val="0"/>
        </w:rPr>
        <w:t xml:space="preserve">emiten</w:t>
      </w:r>
      <w:r>
        <w:rPr>
          <w:lang w:val="es"/>
          <w:b w:val="0"/>
          <w:bCs w:val="0"/>
          <w:i w:val="0"/>
          <w:iCs w:val="0"/>
          <w:u w:val="none"/>
          <w:vertAlign w:val="baseline"/>
          <w:rtl w:val="0"/>
        </w:rPr>
        <w:t xml:space="preserve"> colores específicos cuando son energizados (por ejemplo, mediante llamas en un ensayo a la llama o mediante electricidad en un tubo de gas). ¿Los colores que </w:t>
      </w:r>
      <w:r>
        <w:rPr>
          <w:lang w:val="es"/>
          <w:b w:val="1"/>
          <w:bCs w:val="1"/>
          <w:i w:val="0"/>
          <w:iCs w:val="0"/>
          <w:u w:val="none"/>
          <w:vertAlign w:val="baseline"/>
          <w:rtl w:val="0"/>
        </w:rPr>
        <w:t xml:space="preserve">absorbe</w:t>
      </w:r>
      <w:r>
        <w:rPr>
          <w:lang w:val="es"/>
          <w:b w:val="0"/>
          <w:bCs w:val="0"/>
          <w:i w:val="0"/>
          <w:iCs w:val="0"/>
          <w:u w:val="none"/>
          <w:vertAlign w:val="baseline"/>
          <w:rtl w:val="0"/>
        </w:rPr>
        <w:t xml:space="preserve"> un elemento son iguales o diferentes a los que </w:t>
      </w:r>
      <w:r>
        <w:rPr>
          <w:lang w:val="es"/>
          <w:b w:val="1"/>
          <w:bCs w:val="1"/>
          <w:i w:val="0"/>
          <w:iCs w:val="0"/>
          <w:u w:val="none"/>
          <w:vertAlign w:val="baseline"/>
          <w:rtl w:val="0"/>
        </w:rPr>
        <w:t xml:space="preserve">emite</w:t>
      </w:r>
      <w:r>
        <w:rPr>
          <w:lang w:val="es"/>
          <w:b w:val="0"/>
          <w:bCs w:val="0"/>
          <w:i w:val="0"/>
          <w:iCs w:val="0"/>
          <w:u w:val="none"/>
          <w:vertAlign w:val="baseline"/>
          <w:rtl w:val="0"/>
        </w:rPr>
        <w:t xml:space="preserve">? Investiga o explica tu hipótesis.  </w:t>
      </w:r>
    </w:p>
    <w:p w14:paraId="19CBD784" w14:textId="77777777" w:rsidR="006D529A" w:rsidRDefault="006D529A" w:rsidP="006D529A"/>
    <w:p w14:paraId="3C17AF02" w14:textId="77777777" w:rsidR="006D529A" w:rsidRDefault="006D529A" w:rsidP="006D529A">
      <w:pPr>
        <w:pStyle w:val="Heading2"/>
        <w:bidi w:val="0"/>
      </w:pPr>
      <w:r>
        <w:rPr>
          <w:lang w:val="es"/>
          <w:b w:val="0"/>
          <w:bCs w:val="0"/>
          <w:i w:val="1"/>
          <w:iCs w:val="1"/>
          <w:u w:val="none"/>
          <w:vertAlign w:val="baseline"/>
          <w:rtl w:val="0"/>
        </w:rPr>
        <w:t xml:space="preserve">Parte B. </w:t>
      </w:r>
    </w:p>
    <w:p w14:paraId="73A1A136" w14:textId="77777777" w:rsidR="006D529A" w:rsidRDefault="006D529A" w:rsidP="006D529A">
      <w:pPr>
        <w:bidi w:val="0"/>
      </w:pPr>
      <w:r>
        <w:rPr>
          <w:lang w:val="es"/>
          <w:b w:val="0"/>
          <w:bCs w:val="0"/>
          <w:i w:val="0"/>
          <w:iCs w:val="0"/>
          <w:u w:val="none"/>
          <w:vertAlign w:val="baseline"/>
          <w:rtl w:val="0"/>
        </w:rPr>
        <w:t xml:space="preserve">B1. ¿Las líneas de absorción (líneas negras) del </w:t>
      </w:r>
      <w:r>
        <w:rPr>
          <w:lang w:val="es"/>
          <w:b w:val="1"/>
          <w:bCs w:val="1"/>
          <w:i w:val="0"/>
          <w:iCs w:val="0"/>
          <w:u w:val="none"/>
          <w:vertAlign w:val="baseline"/>
          <w:rtl w:val="0"/>
        </w:rPr>
        <w:t xml:space="preserve">hidrógeno</w:t>
      </w:r>
      <w:r>
        <w:rPr>
          <w:lang w:val="es"/>
          <w:b w:val="0"/>
          <w:bCs w:val="0"/>
          <w:i w:val="0"/>
          <w:iCs w:val="0"/>
          <w:u w:val="none"/>
          <w:vertAlign w:val="baseline"/>
          <w:rtl w:val="0"/>
        </w:rPr>
        <w:t xml:space="preserve"> coinciden con las líneas de absorción del espectro del Sol?</w:t>
      </w:r>
    </w:p>
    <w:p w14:paraId="1AB28B62" w14:textId="77777777" w:rsidR="006D529A" w:rsidRDefault="006D529A" w:rsidP="006D529A">
      <w:pPr>
        <w:bidi w:val="0"/>
      </w:pPr>
      <w:r>
        <w:rPr>
          <w:lang w:val="es"/>
          <w:b w:val="0"/>
          <w:bCs w:val="0"/>
          <w:i w:val="0"/>
          <w:iCs w:val="0"/>
          <w:u w:val="none"/>
          <w:vertAlign w:val="baseline"/>
          <w:rtl w:val="0"/>
        </w:rPr>
        <w:t xml:space="preserve">B2. ¿Las líneas de absorción (líneas negras) del </w:t>
      </w:r>
      <w:r>
        <w:rPr>
          <w:lang w:val="es"/>
          <w:b w:val="1"/>
          <w:bCs w:val="1"/>
          <w:i w:val="0"/>
          <w:iCs w:val="0"/>
          <w:u w:val="none"/>
          <w:vertAlign w:val="baseline"/>
          <w:rtl w:val="0"/>
        </w:rPr>
        <w:t xml:space="preserve">carbono</w:t>
      </w:r>
      <w:r>
        <w:rPr>
          <w:lang w:val="es"/>
          <w:b w:val="0"/>
          <w:bCs w:val="0"/>
          <w:i w:val="0"/>
          <w:iCs w:val="0"/>
          <w:u w:val="none"/>
          <w:vertAlign w:val="baseline"/>
          <w:rtl w:val="0"/>
        </w:rPr>
        <w:t xml:space="preserve"> coinciden con las líneas de absorción del espectro del Sol?</w:t>
      </w:r>
    </w:p>
    <w:p w14:paraId="4E99DE55" w14:textId="77777777" w:rsidR="006D529A" w:rsidRDefault="006D529A" w:rsidP="006D529A">
      <w:pPr>
        <w:bidi w:val="0"/>
      </w:pPr>
      <w:r>
        <w:rPr>
          <w:lang w:val="es"/>
          <w:b w:val="0"/>
          <w:bCs w:val="0"/>
          <w:i w:val="0"/>
          <w:iCs w:val="0"/>
          <w:u w:val="none"/>
          <w:vertAlign w:val="baseline"/>
          <w:rtl w:val="0"/>
        </w:rPr>
        <w:t xml:space="preserve">B3. ¿Las líneas de absorción (líneas negras) del </w:t>
      </w:r>
      <w:r>
        <w:rPr>
          <w:lang w:val="es"/>
          <w:b w:val="1"/>
          <w:bCs w:val="1"/>
          <w:i w:val="0"/>
          <w:iCs w:val="0"/>
          <w:u w:val="none"/>
          <w:vertAlign w:val="baseline"/>
          <w:rtl w:val="0"/>
        </w:rPr>
        <w:t xml:space="preserve">neón</w:t>
      </w:r>
      <w:r>
        <w:rPr>
          <w:lang w:val="es"/>
          <w:b w:val="0"/>
          <w:bCs w:val="0"/>
          <w:i w:val="0"/>
          <w:iCs w:val="0"/>
          <w:u w:val="none"/>
          <w:vertAlign w:val="baseline"/>
          <w:rtl w:val="0"/>
        </w:rPr>
        <w:t xml:space="preserve"> coinciden con las líneas de absorción del espectro del Sol?</w:t>
      </w:r>
    </w:p>
    <w:p w14:paraId="7FF33166" w14:textId="77777777" w:rsidR="006D529A" w:rsidRDefault="006D529A" w:rsidP="006D529A">
      <w:pPr>
        <w:bidi w:val="0"/>
      </w:pPr>
      <w:r>
        <w:rPr>
          <w:lang w:val="es"/>
          <w:b w:val="0"/>
          <w:bCs w:val="0"/>
          <w:i w:val="0"/>
          <w:iCs w:val="0"/>
          <w:u w:val="none"/>
          <w:vertAlign w:val="baseline"/>
          <w:rtl w:val="0"/>
        </w:rPr>
        <w:t xml:space="preserve">B4. Para absorber la luz en una estrella, el elemento debe estar en esa estrella. Basándote en tus tres respuestas anteriores, ¿concluyes que la composición del Sol incluye átomos de hidrógeno? ¿Atomos de carbono? ¿Atomos de neón? </w:t>
      </w:r>
    </w:p>
    <w:p w14:paraId="2FBB240C" w14:textId="77777777" w:rsidR="006D529A" w:rsidRDefault="006D529A" w:rsidP="006D529A">
      <w:pPr>
        <w:bidi w:val="0"/>
      </w:pPr>
      <w:r>
        <w:rPr>
          <w:lang w:val="es"/>
          <w:b w:val="0"/>
          <w:bCs w:val="0"/>
          <w:i w:val="0"/>
          <w:iCs w:val="0"/>
          <w:u w:val="none"/>
          <w:vertAlign w:val="baseline"/>
          <w:rtl w:val="0"/>
        </w:rPr>
        <w:t xml:space="preserve">B5. ¿Te sorprende la presencia o ausencia de alguno de estos elementos? Explica tu respuesta. </w:t>
      </w:r>
    </w:p>
    <w:p w14:paraId="39629BEE" w14:textId="77777777" w:rsidR="006D529A" w:rsidRDefault="006D529A" w:rsidP="006D529A">
      <w:pPr>
        <w:bidi w:val="0"/>
      </w:pPr>
      <w:r>
        <w:rPr>
          <w:lang w:val="es"/>
          <w:b w:val="0"/>
          <w:bCs w:val="0"/>
          <w:i w:val="0"/>
          <w:iCs w:val="0"/>
          <w:u w:val="none"/>
          <w:vertAlign w:val="baseline"/>
          <w:rtl w:val="0"/>
        </w:rPr>
        <w:t xml:space="preserve">B6. Las líneas de absorción de 67 elementos coinciden con las líneas de absorción del espectro del Sol. ¿Por qué las líneas de absorción de todos los 92 elementos naturales de la Tierra no coinciden con las líneas de absorción del espectro del Sol? Sé creativo y formula una hipótesis con al menos dos explicaciones concretas.</w:t>
      </w:r>
      <w:r>
        <w:rPr>
          <w:lang w:val="es"/>
          <w:b w:val="0"/>
          <w:bCs w:val="0"/>
          <w:i w:val="0"/>
          <w:iCs w:val="0"/>
          <w:u w:val="none"/>
          <w:vertAlign w:val="baseline"/>
          <w:rtl w:val="0"/>
        </w:rPr>
        <w:br w:type="page"/>
      </w:r>
    </w:p>
    <w:p w14:paraId="1704BC73" w14:textId="77777777" w:rsidR="006D529A" w:rsidRDefault="006D529A" w:rsidP="006D529A">
      <w:pPr>
        <w:rPr>
          <w:b/>
          <w:color w:val="910D28"/>
          <w:highlight w:val="white"/>
        </w:rPr>
        <w:bidi w:val="0"/>
      </w:pPr>
      <w:r>
        <w:rPr>
          <w:color w:val="910D28"/>
          <w:highlight w:val="white"/>
          <w:lang w:val="es"/>
          <w:b w:val="1"/>
          <w:bCs w:val="1"/>
          <w:i w:val="0"/>
          <w:iCs w:val="0"/>
          <w:u w:val="none"/>
          <w:vertAlign w:val="baseline"/>
          <w:rtl w:val="0"/>
        </w:rPr>
        <w:t xml:space="preserve">PROFUNDIZA:</w:t>
      </w:r>
    </w:p>
    <w:p w14:paraId="2BBE4A17" w14:textId="77777777" w:rsidR="006D529A" w:rsidRDefault="006D529A" w:rsidP="006D529A">
      <w:pPr>
        <w:bidi w:val="0"/>
      </w:pPr>
      <w:r>
        <w:rPr>
          <w:noProof/>
          <w:lang w:val="es"/>
          <w:b w:val="0"/>
          <w:bCs w:val="0"/>
          <w:i w:val="0"/>
          <w:iCs w:val="0"/>
          <w:u w:val="none"/>
          <w:vertAlign w:val="baseline"/>
          <w:rtl w:val="0"/>
        </w:rPr>
        <w:drawing>
          <wp:inline distT="114300" distB="114300" distL="114300" distR="114300" wp14:anchorId="232AD7B0" wp14:editId="3DA13C80">
            <wp:extent cx="4815575" cy="3151417"/>
            <wp:effectExtent l="0" t="0" r="0" b="0"/>
            <wp:docPr id="182" name="image7.png" descr="A picture containing light, dark, lit, night&#10;&#10;Description automatically generated"/>
            <wp:cNvGraphicFramePr/>
            <a:graphic xmlns:a="http://schemas.openxmlformats.org/drawingml/2006/main">
              <a:graphicData uri="http://schemas.openxmlformats.org/drawingml/2006/picture">
                <pic:pic xmlns:pic="http://schemas.openxmlformats.org/drawingml/2006/picture">
                  <pic:nvPicPr>
                    <pic:cNvPr id="182" name="image7.png" descr="A picture containing light, dark, lit, night&#10;&#10;Description automatically generated"/>
                    <pic:cNvPicPr preferRelativeResize="0"/>
                  </pic:nvPicPr>
                  <pic:blipFill>
                    <a:blip r:embed="rId12"/>
                    <a:srcRect/>
                    <a:stretch>
                      <a:fillRect/>
                    </a:stretch>
                  </pic:blipFill>
                  <pic:spPr>
                    <a:xfrm>
                      <a:off x="0" y="0"/>
                      <a:ext cx="4815575" cy="3151417"/>
                    </a:xfrm>
                    <a:prstGeom prst="rect">
                      <a:avLst/>
                    </a:prstGeom>
                    <a:ln/>
                  </pic:spPr>
                </pic:pic>
              </a:graphicData>
            </a:graphic>
          </wp:inline>
        </w:drawing>
      </w:r>
      <w:r>
        <w:rPr>
          <w:noProof/>
          <w:lang w:val="es"/>
          <w:b w:val="0"/>
          <w:bCs w:val="0"/>
          <w:i w:val="0"/>
          <w:iCs w:val="0"/>
          <w:u w:val="none"/>
          <w:vertAlign w:val="baseline"/>
          <w:rtl w:val="0"/>
        </w:rPr>
        <mc:AlternateContent>
          <mc:Choice Requires="wps">
            <w:drawing>
              <wp:anchor distT="0" distB="0" distL="114300" distR="114300" simplePos="0" relativeHeight="251663360" behindDoc="0" locked="0" layoutInCell="1" hidden="0" allowOverlap="1" wp14:anchorId="6D9AD1DD" wp14:editId="6772038B">
                <wp:simplePos x="0" y="0"/>
                <wp:positionH relativeFrom="column">
                  <wp:posOffset>2578100</wp:posOffset>
                </wp:positionH>
                <wp:positionV relativeFrom="paragraph">
                  <wp:posOffset>863600</wp:posOffset>
                </wp:positionV>
                <wp:extent cx="584291" cy="316503"/>
                <wp:effectExtent l="0" t="0" r="0" b="0"/>
                <wp:wrapNone/>
                <wp:docPr id="175" name="Rectangle 175"/>
                <wp:cNvGraphicFramePr/>
                <a:graphic xmlns:a="http://schemas.openxmlformats.org/drawingml/2006/main">
                  <a:graphicData uri="http://schemas.microsoft.com/office/word/2010/wordprocessingShape">
                    <wps:wsp>
                      <wps:cNvSpPr/>
                      <wps:spPr>
                        <a:xfrm>
                          <a:off x="5058617" y="3626511"/>
                          <a:ext cx="574766" cy="306978"/>
                        </a:xfrm>
                        <a:prstGeom prst="rect">
                          <a:avLst/>
                        </a:prstGeom>
                        <a:solidFill>
                          <a:schemeClr val="lt1"/>
                        </a:solidFill>
                        <a:ln w="9525" cap="flat" cmpd="sng">
                          <a:solidFill>
                            <a:srgbClr val="000000"/>
                          </a:solidFill>
                          <a:prstDash val="solid"/>
                          <a:round/>
                          <a:headEnd type="none" w="sm" len="sm"/>
                          <a:tailEnd type="none" w="sm" len="sm"/>
                        </a:ln>
                      </wps:spPr>
                      <wps:txbx>
                        <w:txbxContent>
                          <w:p w14:paraId="7682C696" w14:textId="77777777" w:rsidR="006D529A" w:rsidRDefault="006D529A" w:rsidP="006D529A">
                            <w:pPr>
                              <w:spacing w:line="275" w:lineRule="auto"/>
                              <w:textDirection w:val="btLr"/>
                              <w:bidi w:val="0"/>
                            </w:pPr>
                            <w:r>
                              <w:rPr>
                                <w:color w:val="000000"/>
                                <w:lang w:val="es"/>
                                <w:b w:val="0"/>
                                <w:bCs w:val="0"/>
                                <w:i w:val="0"/>
                                <w:iCs w:val="0"/>
                                <w:u w:val="none"/>
                                <w:vertAlign w:val="baseline"/>
                                <w:rtl w:val="0"/>
                              </w:rPr>
                              <w:t xml:space="preserve">VEGA</w:t>
                            </w:r>
                          </w:p>
                        </w:txbxContent>
                      </wps:txbx>
                      <wps:bodyPr spcFirstLastPara="1" wrap="square" lIns="91425" tIns="45700" rIns="91425" bIns="45700" anchor="t" anchorCtr="0">
                        <a:noAutofit/>
                      </wps:bodyPr>
                    </wps:wsp>
                  </a:graphicData>
                </a:graphic>
              </wp:anchor>
            </w:drawing>
          </mc:Choice>
          <mc:Fallback>
            <w:pict>
              <v:rect w14:anchorId="6D9AD1DD" id="Rectangle 175" o:spid="_x0000_s1029" style="position:absolute;margin-left:203pt;margin-top:68pt;width:46pt;height:24.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" fillcolor="white [3201]">
                <v:stroke startarrowwidth="narrow" startarrowlength="short" endarrowwidth="narrow" endarrowlength="short" joinstyle="round"/>
                <v:textbox inset="2.53958mm,1.2694mm,2.53958mm,1.2694mm">
                  <w:txbxContent>
                    <w:p w14:paraId="7682C696" w14:textId="77777777" w:rsidR="006D529A" w:rsidRDefault="006D529A" w:rsidP="006D529A">
                      <w:pPr>
                        <w:spacing w:line="275" w:lineRule="auto"/>
                        <w:textDirection w:val="btLr"/>
                        <w:bidi w:val="0"/>
                      </w:pPr>
                      <w:r>
                        <w:rPr>
                          <w:color w:val="000000"/>
                          <w:lang w:val="es"/>
                          <w:b w:val="0"/>
                          <w:bCs w:val="0"/>
                          <w:i w:val="0"/>
                          <w:iCs w:val="0"/>
                          <w:u w:val="none"/>
                          <w:vertAlign w:val="baseline"/>
                          <w:rtl w:val="0"/>
                        </w:rPr>
                        <w:t xml:space="preserve">VEGA</w:t>
                      </w:r>
                    </w:p>
                  </w:txbxContent>
                </v:textbox>
              </v:rect>
            </w:pict>
          </mc:Fallback>
        </mc:AlternateContent>
      </w:r>
      <w:r>
        <w:rPr>
          <w:noProof/>
          <w:lang w:val="es"/>
          <w:b w:val="0"/>
          <w:bCs w:val="0"/>
          <w:i w:val="0"/>
          <w:iCs w:val="0"/>
          <w:u w:val="none"/>
          <w:vertAlign w:val="baseline"/>
          <w:rtl w:val="0"/>
        </w:rPr>
        <mc:AlternateContent>
          <mc:Choice Requires="wps">
            <w:drawing>
              <wp:anchor distT="0" distB="0" distL="114300" distR="114300" simplePos="0" relativeHeight="251664384" behindDoc="0" locked="0" layoutInCell="1" hidden="0" allowOverlap="1" wp14:anchorId="1BFED9DE" wp14:editId="1AF8E27B">
                <wp:simplePos x="0" y="0"/>
                <wp:positionH relativeFrom="column">
                  <wp:posOffset>1968500</wp:posOffset>
                </wp:positionH>
                <wp:positionV relativeFrom="paragraph">
                  <wp:posOffset>2413000</wp:posOffset>
                </wp:positionV>
                <wp:extent cx="545102" cy="277313"/>
                <wp:effectExtent l="0" t="0" r="0" b="0"/>
                <wp:wrapNone/>
                <wp:docPr id="176" name="Rectangle 176"/>
                <wp:cNvGraphicFramePr/>
                <a:graphic xmlns:a="http://schemas.openxmlformats.org/drawingml/2006/main">
                  <a:graphicData uri="http://schemas.microsoft.com/office/word/2010/wordprocessingShape">
                    <wps:wsp>
                      <wps:cNvSpPr/>
                      <wps:spPr>
                        <a:xfrm>
                          <a:off x="5078212" y="3646106"/>
                          <a:ext cx="535577" cy="267788"/>
                        </a:xfrm>
                        <a:prstGeom prst="rect">
                          <a:avLst/>
                        </a:prstGeom>
                        <a:solidFill>
                          <a:schemeClr val="lt1"/>
                        </a:solidFill>
                        <a:ln w="9525" cap="flat" cmpd="sng">
                          <a:solidFill>
                            <a:srgbClr val="000000"/>
                          </a:solidFill>
                          <a:prstDash val="solid"/>
                          <a:round/>
                          <a:headEnd type="none" w="sm" len="sm"/>
                          <a:tailEnd type="none" w="sm" len="sm"/>
                        </a:ln>
                      </wps:spPr>
                      <wps:txbx>
                        <w:txbxContent>
                          <w:p w14:paraId="0DCBA8CC" w14:textId="77777777" w:rsidR="006D529A" w:rsidRDefault="006D529A" w:rsidP="006D529A">
                            <w:pPr>
                              <w:spacing w:line="275" w:lineRule="auto"/>
                              <w:textDirection w:val="btLr"/>
                              <w:bidi w:val="0"/>
                            </w:pPr>
                            <w:r>
                              <w:rPr>
                                <w:color w:val="000000"/>
                                <w:lang w:val="es"/>
                                <w:b w:val="0"/>
                                <w:bCs w:val="0"/>
                                <w:i w:val="0"/>
                                <w:iCs w:val="0"/>
                                <w:u w:val="none"/>
                                <w:vertAlign w:val="baseline"/>
                                <w:rtl w:val="0"/>
                              </w:rPr>
                              <w:t xml:space="preserve">SOL</w:t>
                            </w:r>
                          </w:p>
                        </w:txbxContent>
                      </wps:txbx>
                      <wps:bodyPr spcFirstLastPara="1" wrap="square" lIns="91425" tIns="45700" rIns="91425" bIns="45700" anchor="t" anchorCtr="0">
                        <a:noAutofit/>
                      </wps:bodyPr>
                    </wps:wsp>
                  </a:graphicData>
                </a:graphic>
              </wp:anchor>
            </w:drawing>
          </mc:Choice>
          <mc:Fallback>
            <w:pict>
              <v:rect w14:anchorId="1BFED9DE" id="Rectangle 176" o:spid="_x0000_s1030" style="position:absolute;margin-left:155pt;margin-top:190pt;width:42.9pt;height:21.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" fillcolor="white [3201]">
                <v:stroke startarrowwidth="narrow" startarrowlength="short" endarrowwidth="narrow" endarrowlength="short" joinstyle="round"/>
                <v:textbox inset="2.53958mm,1.2694mm,2.53958mm,1.2694mm">
                  <w:txbxContent>
                    <w:p w14:paraId="0DCBA8CC" w14:textId="77777777" w:rsidR="006D529A" w:rsidRDefault="006D529A" w:rsidP="006D529A">
                      <w:pPr>
                        <w:spacing w:line="275" w:lineRule="auto"/>
                        <w:textDirection w:val="btLr"/>
                        <w:bidi w:val="0"/>
                      </w:pPr>
                      <w:r>
                        <w:rPr>
                          <w:color w:val="000000"/>
                          <w:lang w:val="es"/>
                          <w:b w:val="0"/>
                          <w:bCs w:val="0"/>
                          <w:i w:val="0"/>
                          <w:iCs w:val="0"/>
                          <w:u w:val="none"/>
                          <w:vertAlign w:val="baseline"/>
                          <w:rtl w:val="0"/>
                        </w:rPr>
                        <w:t xml:space="preserve">SOL</w:t>
                      </w:r>
                    </w:p>
                  </w:txbxContent>
                </v:textbox>
              </v:rect>
            </w:pict>
          </mc:Fallback>
        </mc:AlternateContent>
      </w:r>
    </w:p>
    <w:p w14:paraId="3E2D24AE" w14:textId="77777777" w:rsidR="006D529A" w:rsidRDefault="006D529A" w:rsidP="006D529A">
      <w:pPr>
        <w:pBdr>
          <w:top w:val="nil"/>
          <w:left w:val="nil"/>
          <w:bottom w:val="nil"/>
          <w:right w:val="nil"/>
          <w:between w:val="nil"/>
        </w:pBdr>
        <w:spacing w:after="0" w:line="240" w:lineRule="auto"/>
        <w:jc w:val="center"/>
        <w:rPr>
          <w:i/>
          <w:color w:val="626262"/>
          <w:sz w:val="18"/>
          <w:szCs w:val="18"/>
        </w:rPr>
        <w:bidi w:val="0"/>
      </w:pPr>
      <w:r>
        <w:rPr>
          <w:color w:val="626262"/>
          <w:sz w:val="18"/>
          <w:szCs w:val="18"/>
          <w:lang w:val="es"/>
          <w:b w:val="0"/>
          <w:bCs w:val="0"/>
          <w:i w:val="1"/>
          <w:iCs w:val="1"/>
          <w:u w:val="none"/>
          <w:vertAlign w:val="baseline"/>
          <w:rtl w:val="0"/>
        </w:rPr>
        <w:t xml:space="preserve">Fuente de la imagen: </w:t>
      </w:r>
      <w:hyperlink r:id="rId13">
        <w:r>
          <w:rPr>
            <w:color w:val="626262"/>
            <w:sz w:val="18"/>
            <w:szCs w:val="18"/>
            <w:lang w:val="es"/>
            <w:b w:val="0"/>
            <w:bCs w:val="0"/>
            <w:i w:val="1"/>
            <w:iCs w:val="1"/>
            <w:u w:val="none"/>
            <w:vertAlign w:val="baseline"/>
            <w:rtl w:val="0"/>
          </w:rPr>
          <w:t xml:space="preserve">http://spiff.rit.edu/classes/phys301/lectures/spec_lines/spec_lines.html</w:t>
        </w:r>
      </w:hyperlink>
    </w:p>
    <w:p w14:paraId="64E4F642" w14:textId="77777777" w:rsidR="006D529A" w:rsidRDefault="006D529A" w:rsidP="006D529A"/>
    <w:p w14:paraId="3EC83405" w14:textId="77777777" w:rsidR="006D529A" w:rsidRDefault="006D529A" w:rsidP="006D529A">
      <w:pPr>
        <w:bidi w:val="0"/>
      </w:pPr>
      <w:r>
        <w:rPr>
          <w:lang w:val="es"/>
          <w:b w:val="0"/>
          <w:bCs w:val="0"/>
          <w:i w:val="0"/>
          <w:iCs w:val="0"/>
          <w:u w:val="none"/>
          <w:vertAlign w:val="baseline"/>
          <w:rtl w:val="0"/>
        </w:rPr>
        <w:t xml:space="preserve">La figura anterior muestra los espectros de luz visible de dos estrellas: Vega (línea superior) y el Sol (línea inferior). Utiliza esta figura para responder las siguientes preguntas. </w:t>
      </w:r>
    </w:p>
    <w:p w14:paraId="218068D4" w14:textId="09F11D1B" w:rsidR="006D529A" w:rsidRDefault="006D529A" w:rsidP="006D529A">
      <w:pPr>
        <w:bidi w:val="0"/>
      </w:pPr>
      <w:r>
        <w:rPr>
          <w:lang w:val="es"/>
          <w:b w:val="0"/>
          <w:bCs w:val="0"/>
          <w:i w:val="0"/>
          <w:iCs w:val="0"/>
          <w:u w:val="none"/>
          <w:vertAlign w:val="baseline"/>
          <w:rtl w:val="0"/>
        </w:rPr>
        <w:t xml:space="preserve">1. Compara y contrasta las longitudes de onda de las caídas (líneas de absorción) y los brillos máximos en estos espectros. Sé lo más detallado y específico que puedas.</w:t>
      </w:r>
    </w:p>
    <w:p w14:paraId="56424BA8" w14:textId="77777777" w:rsidR="006D529A" w:rsidRDefault="006D529A" w:rsidP="006D529A">
      <w:pPr>
        <w:bidi w:val="0"/>
      </w:pPr>
      <w:r>
        <w:rPr>
          <w:lang w:val="es"/>
          <w:b w:val="0"/>
          <w:bCs w:val="0"/>
          <w:i w:val="0"/>
          <w:iCs w:val="0"/>
          <w:u w:val="none"/>
          <w:vertAlign w:val="baseline"/>
          <w:rtl w:val="0"/>
        </w:rPr>
        <w:t xml:space="preserve">2. Teniendo en cuenta el patrón de absorción (las caídas en los espectros mostrados), ¿los elementos que absorben la luz en estas estrellas son iguales, similares o diferentes? Justifica tu respuesta.</w:t>
      </w:r>
    </w:p>
    <w:p w14:paraId="485D402D" w14:textId="77777777" w:rsidR="006D529A" w:rsidRDefault="006D529A" w:rsidP="006D529A">
      <w:pPr>
        <w:bidi w:val="0"/>
      </w:pPr>
      <w:r>
        <w:rPr>
          <w:lang w:val="es"/>
          <w:b w:val="0"/>
          <w:bCs w:val="0"/>
          <w:i w:val="0"/>
          <w:iCs w:val="0"/>
          <w:u w:val="none"/>
          <w:vertAlign w:val="baseline"/>
          <w:rtl w:val="0"/>
        </w:rPr>
        <w:t xml:space="preserve">3. Cuando se observan SIN un espectroscopio, ¿predices que las estrellas parecerán del mismo color o de un color diferente? Si es diferente, ¿de qué color es Vega? Justifica tus respuestas.</w:t>
      </w:r>
    </w:p>
    <w:p w14:paraId="3C73D783" w14:textId="77777777" w:rsidR="006D529A" w:rsidRDefault="006D529A" w:rsidP="006D529A">
      <w:pPr>
        <w:bidi w:val="0"/>
      </w:pPr>
      <w:r>
        <w:rPr>
          <w:lang w:val="es"/>
          <w:b w:val="0"/>
          <w:bCs w:val="0"/>
          <w:i w:val="0"/>
          <w:iCs w:val="0"/>
          <w:u w:val="none"/>
          <w:vertAlign w:val="baseline"/>
          <w:rtl w:val="0"/>
        </w:rPr>
        <w:t xml:space="preserve">4. Hipótesis. ¿Crees que los espectros de otras estrellas serán similares, iguales o diferentes a estos dos espectros? Explica tu elección.</w:t>
      </w:r>
    </w:p>
    <w:p w14:paraId="431F9C46" w14:textId="77777777" w:rsidR="006D529A" w:rsidRDefault="006D529A" w:rsidP="006D529A">
      <w:pPr>
        <w:bidi w:val="0"/>
      </w:pPr>
      <w:r>
        <w:rPr>
          <w:lang w:val="es"/>
          <w:b w:val="0"/>
          <w:bCs w:val="0"/>
          <w:i w:val="0"/>
          <w:iCs w:val="0"/>
          <w:u w:val="none"/>
          <w:vertAlign w:val="baseline"/>
          <w:rtl w:val="0"/>
        </w:rPr>
        <w:t xml:space="preserve">5. Captar la luz para ver los espectros de estrellas lejanas (como Vega) puede ser complicado. Da (puedes adivinar) al menos dos razones por las que medir el espectro de Vega y otras estrellas lejanas es más difícil que medir el espectro del Sol. </w:t>
      </w:r>
    </w:p>
    <w:p w14:paraId="2EBB018C" w14:textId="77777777" w:rsidR="006D529A" w:rsidRDefault="006D529A" w:rsidP="006D529A">
      <w:pPr>
        <w:bidi w:val="0"/>
      </w:pPr>
      <w:r>
        <w:rPr>
          <w:lang w:val="es"/>
          <w:b w:val="0"/>
          <w:bCs w:val="0"/>
          <w:i w:val="0"/>
          <w:iCs w:val="0"/>
          <w:u w:val="none"/>
          <w:vertAlign w:val="baseline"/>
          <w:rtl w:val="0"/>
        </w:rPr>
        <w:t xml:space="preserve">6. Por cada una de las razones que has apuntado en la pregunta anterior, proporciona una estrategia experimental que utilizarías para observar los espectros de estas estrellas.</w:t>
      </w:r>
    </w:p>
    <w:p w14:paraId="573722B6" w14:textId="77777777" w:rsidR="006D529A" w:rsidRDefault="006D529A" w:rsidP="006D529A">
      <w:pPr>
        <w:spacing w:after="160" w:line="259" w:lineRule="auto"/>
        <w:bidi w:val="0"/>
      </w:pPr>
      <w:r>
        <w:rPr>
          <w:lang w:val="es"/>
          <w:b w:val="0"/>
          <w:bCs w:val="0"/>
          <w:i w:val="0"/>
          <w:iCs w:val="0"/>
          <w:u w:val="none"/>
          <w:vertAlign w:val="baseline"/>
          <w:rtl w:val="0"/>
        </w:rPr>
        <w:t xml:space="preserve">7. PROFUNDIZACIÓN DE LA INVESTIGACIÓN: Los científicos han llegado a la conclusión de que las características de los espectros de las estrellas están relacionadas con la posibilidad de que un planeta en órbita pueda albergar vida. ¿Qué características hacen que una estrella lejana tenga más probabilidades de tener un planeta que albergue vida?</w:t>
      </w:r>
    </w:p>
    <w:p w14:paraId="793B8B90" w14:textId="77777777" w:rsidR="006D529A" w:rsidRDefault="006D529A" w:rsidP="006D529A">
      <w:pPr>
        <w:spacing w:after="160" w:line="259" w:lineRule="auto"/>
        <w:bidi w:val="0"/>
      </w:pPr>
      <w:r>
        <w:rPr>
          <w:lang w:val="es"/>
          <w:b w:val="0"/>
          <w:bCs w:val="0"/>
          <w:i w:val="0"/>
          <w:iCs w:val="0"/>
          <w:u w:val="none"/>
          <w:vertAlign w:val="baseline"/>
          <w:rtl w:val="0"/>
        </w:rPr>
        <w:t xml:space="preserve">8. PROFUNDIZACIÓN CUANTITATIVA: Las longitudes de onda se etiquetan con la unidad "</w:t>
      </w:r>
      <w:r>
        <w:rPr>
          <w:rFonts w:ascii="Cambria Math" w:hAnsi="Cambria Math"/>
          <w:lang w:val="es"/>
          <w:b w:val="0"/>
          <w:bCs w:val="0"/>
          <w:i w:val="0"/>
          <w:iCs w:val="0"/>
          <w:u w:val="none"/>
          <w:vertAlign w:val="baseline"/>
          <w:rtl w:val="0"/>
        </w:rPr>
        <w:t xml:space="preserve">Å"</w:t>
      </w:r>
      <w:r>
        <w:rPr>
          <w:lang w:val="es"/>
          <w:b w:val="0"/>
          <w:bCs w:val="0"/>
          <w:i w:val="0"/>
          <w:iCs w:val="0"/>
          <w:u w:val="none"/>
          <w:vertAlign w:val="baseline"/>
          <w:rtl w:val="0"/>
        </w:rPr>
        <w:t xml:space="preserve">(un ángstrom) en las figuras de esta actividad. </w:t>
      </w:r>
    </w:p>
    <w:p w14:paraId="7C65FF48" w14:textId="77777777" w:rsidR="006D529A" w:rsidRDefault="006D529A" w:rsidP="006D529A">
      <w:pPr>
        <w:spacing w:after="160" w:line="259" w:lineRule="auto"/>
        <w:bidi w:val="0"/>
      </w:pPr>
      <w:r>
        <w:rPr>
          <w:lang w:val="es"/>
          <w:b w:val="0"/>
          <w:bCs w:val="0"/>
          <w:i w:val="0"/>
          <w:iCs w:val="0"/>
          <w:u w:val="none"/>
          <w:vertAlign w:val="baseline"/>
          <w:rtl w:val="0"/>
        </w:rPr>
        <w:t xml:space="preserve">a) Para la luz amarilla con una longitud de onda de 5750 </w:t>
      </w:r>
      <w:r>
        <w:rPr>
          <w:rFonts w:ascii="Cambria Math" w:hAnsi="Cambria Math"/>
          <w:lang w:val="es"/>
          <w:b w:val="0"/>
          <w:bCs w:val="0"/>
          <w:i w:val="0"/>
          <w:iCs w:val="0"/>
          <w:u w:val="none"/>
          <w:vertAlign w:val="baseline"/>
          <w:rtl w:val="0"/>
        </w:rPr>
        <w:t xml:space="preserve">Å</w:t>
      </w:r>
      <w:r>
        <w:rPr>
          <w:lang w:val="es"/>
          <w:b w:val="0"/>
          <w:bCs w:val="0"/>
          <w:i w:val="0"/>
          <w:iCs w:val="0"/>
          <w:u w:val="none"/>
          <w:vertAlign w:val="baseline"/>
          <w:rtl w:val="0"/>
        </w:rPr>
        <w:t xml:space="preserve">, calcula la longitud de onda en nanómetros (nm)</w:t>
      </w:r>
      <w:r>
        <w:rPr>
          <w:rFonts w:ascii="Cambria Math" w:hAnsi="Cambria Math"/>
          <w:lang w:val="es"/>
          <w:b w:val="0"/>
          <w:bCs w:val="0"/>
          <w:i w:val="0"/>
          <w:iCs w:val="0"/>
          <w:u w:val="none"/>
          <w:vertAlign w:val="baseline"/>
          <w:rtl w:val="0"/>
        </w:rPr>
        <w:t xml:space="preserve"> </w:t>
      </w:r>
      <w:r>
        <w:rPr>
          <w:lang w:val="es"/>
          <w:b w:val="0"/>
          <w:bCs w:val="0"/>
          <w:i w:val="0"/>
          <w:iCs w:val="0"/>
          <w:u w:val="none"/>
          <w:vertAlign w:val="baseline"/>
          <w:rtl w:val="0"/>
        </w:rPr>
        <w:t xml:space="preserve">y metros (m). Muestra tu trabajo. </w:t>
      </w:r>
    </w:p>
    <w:p w14:paraId="6FFF639E" w14:textId="77777777" w:rsidR="006D529A" w:rsidRDefault="006D529A" w:rsidP="006D529A">
      <w:pPr>
        <w:pBdr>
          <w:top w:val="nil"/>
          <w:left w:val="nil"/>
          <w:bottom w:val="nil"/>
          <w:right w:val="nil"/>
          <w:between w:val="nil"/>
        </w:pBdr>
        <w:rPr>
          <w:color w:val="000000"/>
        </w:rPr>
        <w:bidi w:val="0"/>
      </w:pPr>
      <w:r>
        <w:rPr>
          <w:color w:val="000000"/>
          <w:lang w:val="es"/>
          <w:b w:val="0"/>
          <w:bCs w:val="0"/>
          <w:i w:val="0"/>
          <w:iCs w:val="0"/>
          <w:u w:val="none"/>
          <w:vertAlign w:val="baseline"/>
          <w:rtl w:val="0"/>
        </w:rPr>
        <w:t xml:space="preserve">b) ¿Qué colores de la luz visible (colores del arco iris) tienen una longitud de onda mayor que la luz amarilla?</w:t>
      </w:r>
    </w:p>
    <w:p w14:paraId="339D84FB" w14:textId="77777777" w:rsidR="006D529A" w:rsidRDefault="006D529A" w:rsidP="006D529A">
      <w:pPr>
        <w:pBdr>
          <w:top w:val="nil"/>
          <w:left w:val="nil"/>
          <w:bottom w:val="nil"/>
          <w:right w:val="nil"/>
          <w:between w:val="nil"/>
        </w:pBdr>
        <w:rPr>
          <w:color w:val="000000"/>
        </w:rPr>
        <w:bidi w:val="0"/>
      </w:pPr>
      <w:r>
        <w:rPr>
          <w:color w:val="000000"/>
          <w:lang w:val="es"/>
          <w:b w:val="0"/>
          <w:bCs w:val="0"/>
          <w:i w:val="0"/>
          <w:iCs w:val="0"/>
          <w:u w:val="none"/>
          <w:vertAlign w:val="baseline"/>
          <w:rtl w:val="0"/>
        </w:rPr>
        <w:t xml:space="preserve">c) ¿Qué otros tipos de radiación electromagnética (rayos X, microondas, UV, IR, etc.) tienen una longitud de onda mayor que la luz amarilla?</w:t>
      </w:r>
    </w:p>
    <w:p w14:paraId="3D037045" w14:textId="395B871F" w:rsidR="006D529A" w:rsidRDefault="006D529A" w:rsidP="006D529A">
      <w:pPr>
        <w:spacing w:after="160" w:line="259" w:lineRule="auto"/>
        <w:bidi w:val="0"/>
      </w:pPr>
      <w:r>
        <w:rPr>
          <w:lang w:val="es"/>
          <w:b w:val="0"/>
          <w:bCs w:val="0"/>
          <w:i w:val="0"/>
          <w:iCs w:val="0"/>
          <w:u w:val="none"/>
          <w:vertAlign w:val="baseline"/>
          <w:rtl w:val="0"/>
        </w:rPr>
        <w:t xml:space="preserve">9. PROFUNDIZACIÓN DE LA INGENIERÍA. ¿Cómo modificarías los espectroscopios y/o las cámaras de los teléfonos para capturar mejores fotos de los espectros del Sol (como en la parte A de este laboratorio)? Dibuja (o si está permitido, construye) tus mejoras del diseño. </w:t>
      </w:r>
    </w:p>
    <w:p w14:paraId="47F6CDCC" w14:textId="77777777" w:rsidR="006D529A" w:rsidRDefault="006D529A" w:rsidP="006D529A">
      <w:pPr>
        <w:spacing w:after="160" w:line="259" w:lineRule="auto"/>
        <w:bidi w:val="0"/>
      </w:pPr>
      <w:r>
        <w:rPr>
          <w:lang w:val="es"/>
          <w:b w:val="0"/>
          <w:bCs w:val="0"/>
          <w:i w:val="0"/>
          <w:iCs w:val="0"/>
          <w:u w:val="none"/>
          <w:vertAlign w:val="baseline"/>
          <w:rtl w:val="0"/>
        </w:rPr>
        <w:t xml:space="preserve">10. PROFUNDIZACIÓN DE LA BIOLOGÍA. Investiga y explica el papel de la absorción de la luz:</w:t>
      </w:r>
    </w:p>
    <w:p w14:paraId="6241F6EE" w14:textId="77777777" w:rsidR="006D529A" w:rsidRDefault="006D529A" w:rsidP="006D529A">
      <w:pPr>
        <w:numPr>
          <w:ilvl w:val="0"/>
          <w:numId w:val="12"/>
        </w:numPr>
        <w:spacing w:after="0" w:line="259" w:lineRule="auto"/>
        <w:bidi w:val="0"/>
      </w:pPr>
      <w:r>
        <w:rPr>
          <w:lang w:val="es"/>
          <w:b w:val="0"/>
          <w:bCs w:val="0"/>
          <w:i w:val="0"/>
          <w:iCs w:val="0"/>
          <w:u w:val="none"/>
          <w:vertAlign w:val="baseline"/>
          <w:rtl w:val="0"/>
        </w:rPr>
        <w:t xml:space="preserve">En el ojo humano, para permitir la visión del color.</w:t>
      </w:r>
    </w:p>
    <w:p w14:paraId="17AAF0EA" w14:textId="77777777" w:rsidR="006D529A" w:rsidRDefault="006D529A" w:rsidP="006D529A">
      <w:pPr>
        <w:numPr>
          <w:ilvl w:val="0"/>
          <w:numId w:val="12"/>
        </w:numPr>
        <w:spacing w:after="160" w:line="259" w:lineRule="auto"/>
        <w:bidi w:val="0"/>
      </w:pPr>
      <w:r>
        <w:rPr>
          <w:lang w:val="es"/>
          <w:b w:val="0"/>
          <w:bCs w:val="0"/>
          <w:i w:val="0"/>
          <w:iCs w:val="0"/>
          <w:u w:val="none"/>
          <w:vertAlign w:val="baseline"/>
          <w:rtl w:val="0"/>
        </w:rPr>
        <w:t xml:space="preserve">En los cloroplastos de las plantas, para captar energía durante la fotosíntesis.</w:t>
      </w:r>
    </w:p>
    <w:p w14:paraId="13E8FC6E" w14:textId="77777777" w:rsidR="006D529A" w:rsidRDefault="006D529A" w:rsidP="006D529A">
      <w:pPr>
        <w:spacing w:line="240" w:lineRule="auto"/>
        <w:rPr>
          <w:b/>
          <w:u w:val="single"/>
        </w:rPr>
      </w:pPr>
    </w:p>
    <w:p w14:paraId="6C28BD02" w14:textId="77777777" w:rsidR="006D529A" w:rsidRDefault="006D529A" w:rsidP="006D529A">
      <w:pPr>
        <w:bidi w:val="0"/>
      </w:pPr>
      <w:r>
        <w:rPr>
          <w:color w:val="910D28"/>
          <w:highlight w:val="white"/>
          <w:lang w:val="es"/>
          <w:b w:val="1"/>
          <w:bCs w:val="1"/>
          <w:i w:val="0"/>
          <w:iCs w:val="0"/>
          <w:u w:val="none"/>
          <w:vertAlign w:val="baseline"/>
          <w:rtl w:val="0"/>
        </w:rPr>
        <w:t xml:space="preserve">EVALÚA:</w:t>
      </w:r>
      <w:r>
        <w:rPr>
          <w:lang w:val="es"/>
          <w:b w:val="0"/>
          <w:bCs w:val="0"/>
          <w:i w:val="0"/>
          <w:iCs w:val="0"/>
          <w:u w:val="none"/>
          <w:vertAlign w:val="baseline"/>
          <w:rtl w:val="0"/>
        </w:rPr>
        <w:t xml:space="preserve"> </w:t>
      </w:r>
    </w:p>
    <w:p w14:paraId="71E7E6A4" w14:textId="77777777" w:rsidR="006D529A" w:rsidRDefault="006D529A" w:rsidP="006D529A">
      <w:pPr>
        <w:pBdr>
          <w:top w:val="nil"/>
          <w:left w:val="nil"/>
          <w:bottom w:val="nil"/>
          <w:right w:val="nil"/>
          <w:between w:val="nil"/>
        </w:pBdr>
        <w:rPr>
          <w:color w:val="000000"/>
        </w:rPr>
        <w:bidi w:val="0"/>
      </w:pPr>
      <w:r>
        <w:rPr>
          <w:color w:val="000000"/>
          <w:lang w:val="es"/>
          <w:b w:val="0"/>
          <w:bCs w:val="0"/>
          <w:i w:val="0"/>
          <w:iCs w:val="0"/>
          <w:u w:val="none"/>
          <w:vertAlign w:val="baseline"/>
          <w:rtl w:val="0"/>
        </w:rPr>
        <w:t xml:space="preserve">1. Escribe un "</w:t>
      </w:r>
      <w:r>
        <w:rPr>
          <w:color w:val="000000"/>
          <w:lang w:val="es"/>
          <w:b w:val="0"/>
          <w:bCs w:val="0"/>
          <w:i w:val="1"/>
          <w:iCs w:val="1"/>
          <w:u w:val="none"/>
          <w:vertAlign w:val="baseline"/>
          <w:rtl w:val="0"/>
        </w:rPr>
        <w:t xml:space="preserve">documento de dos minutos</w:t>
      </w:r>
      <w:r>
        <w:rPr>
          <w:color w:val="000000"/>
          <w:lang w:val="es"/>
          <w:b w:val="0"/>
          <w:bCs w:val="0"/>
          <w:i w:val="0"/>
          <w:iCs w:val="0"/>
          <w:u w:val="none"/>
          <w:vertAlign w:val="baseline"/>
          <w:rtl w:val="0"/>
        </w:rPr>
        <w:t xml:space="preserve">" para responder la pregunta que te ha planteado tu profesor.</w:t>
      </w:r>
    </w:p>
    <w:p w14:paraId="68881797" w14:textId="77777777" w:rsidR="006D529A" w:rsidRDefault="006D529A" w:rsidP="006D529A">
      <w:pPr>
        <w:pBdr>
          <w:top w:val="nil"/>
          <w:left w:val="nil"/>
          <w:bottom w:val="nil"/>
          <w:right w:val="nil"/>
          <w:between w:val="nil"/>
        </w:pBdr>
        <w:rPr>
          <w:color w:val="000000"/>
        </w:rPr>
        <w:bidi w:val="0"/>
      </w:pPr>
      <w:r>
        <w:rPr>
          <w:color w:val="000000"/>
          <w:lang w:val="es"/>
          <w:b w:val="0"/>
          <w:bCs w:val="0"/>
          <w:i w:val="0"/>
          <w:iCs w:val="0"/>
          <w:u w:val="none"/>
          <w:vertAlign w:val="baseline"/>
          <w:rtl w:val="0"/>
        </w:rPr>
        <w:t xml:space="preserve">2. "</w:t>
      </w:r>
      <w:r>
        <w:rPr>
          <w:color w:val="000000"/>
          <w:lang w:val="es"/>
          <w:b w:val="0"/>
          <w:bCs w:val="0"/>
          <w:i w:val="1"/>
          <w:iCs w:val="1"/>
          <w:u w:val="none"/>
          <w:vertAlign w:val="baseline"/>
          <w:rtl w:val="0"/>
        </w:rPr>
        <w:t xml:space="preserve">Tuitea</w:t>
      </w:r>
      <w:r>
        <w:rPr>
          <w:color w:val="000000"/>
          <w:lang w:val="es"/>
          <w:b w:val="0"/>
          <w:bCs w:val="0"/>
          <w:i w:val="0"/>
          <w:iCs w:val="0"/>
          <w:u w:val="none"/>
          <w:vertAlign w:val="baseline"/>
          <w:rtl w:val="0"/>
        </w:rPr>
        <w:t xml:space="preserve">" una gran foto o dibujo de un espectro solar. </w:t>
      </w:r>
    </w:p>
    <w:p w14:paraId="47FDD8FE" w14:textId="77777777" w:rsidR="006D529A" w:rsidRDefault="006D529A" w:rsidP="006D529A">
      <w:pPr>
        <w:pBdr>
          <w:top w:val="nil"/>
          <w:left w:val="nil"/>
          <w:bottom w:val="nil"/>
          <w:right w:val="nil"/>
          <w:between w:val="nil"/>
        </w:pBdr>
        <w:rPr>
          <w:color w:val="000000"/>
        </w:rPr>
        <w:bidi w:val="0"/>
      </w:pPr>
      <w:r>
        <w:rPr>
          <w:color w:val="000000"/>
          <w:lang w:val="es"/>
          <w:b w:val="0"/>
          <w:bCs w:val="0"/>
          <w:i w:val="0"/>
          <w:iCs w:val="0"/>
          <w:u w:val="none"/>
          <w:vertAlign w:val="baseline"/>
          <w:rtl w:val="0"/>
        </w:rPr>
        <w:t xml:space="preserve">3. Cuando tu profesor te lo pida, escribe una reflexión para describir el "</w:t>
      </w:r>
      <w:r>
        <w:rPr>
          <w:color w:val="000000"/>
          <w:lang w:val="es"/>
          <w:b w:val="0"/>
          <w:bCs w:val="0"/>
          <w:i w:val="1"/>
          <w:iCs w:val="1"/>
          <w:u w:val="none"/>
          <w:vertAlign w:val="baseline"/>
          <w:rtl w:val="0"/>
        </w:rPr>
        <w:t xml:space="preserve">punto más confuso</w:t>
      </w:r>
      <w:r>
        <w:rPr>
          <w:color w:val="000000"/>
          <w:lang w:val="es"/>
          <w:b w:val="0"/>
          <w:bCs w:val="0"/>
          <w:i w:val="0"/>
          <w:iCs w:val="0"/>
          <w:u w:val="none"/>
          <w:vertAlign w:val="baseline"/>
          <w:rtl w:val="0"/>
        </w:rPr>
        <w:t xml:space="preserve">" de la discusión. </w:t>
      </w:r>
    </w:p>
    <w:p w14:paraId="707A59A5" w14:textId="77777777" w:rsidR="006D529A" w:rsidRDefault="006D529A" w:rsidP="006D529A">
      <w:pPr>
        <w:spacing w:after="160" w:line="259" w:lineRule="auto"/>
        <w:bidi w:val="0"/>
      </w:pPr>
      <w:r>
        <w:rPr>
          <w:lang w:val="es"/>
          <w:b w:val="0"/>
          <w:bCs w:val="0"/>
          <w:i w:val="0"/>
          <w:iCs w:val="0"/>
          <w:u w:val="none"/>
          <w:vertAlign w:val="baseline"/>
          <w:rtl w:val="0"/>
        </w:rPr>
        <w:t xml:space="preserve">4. Siguiendo las instrucciones de tu profesor, realiza un "</w:t>
      </w:r>
      <w:r>
        <w:rPr>
          <w:lang w:val="es"/>
          <w:b w:val="0"/>
          <w:bCs w:val="0"/>
          <w:i w:val="1"/>
          <w:iCs w:val="1"/>
          <w:u w:val="none"/>
          <w:vertAlign w:val="baseline"/>
          <w:rtl w:val="0"/>
        </w:rPr>
        <w:t xml:space="preserve">paseo por la galería</w:t>
      </w:r>
      <w:r>
        <w:rPr>
          <w:lang w:val="es"/>
          <w:b w:val="0"/>
          <w:bCs w:val="0"/>
          <w:i w:val="0"/>
          <w:iCs w:val="0"/>
          <w:u w:val="none"/>
          <w:vertAlign w:val="baseline"/>
          <w:rtl w:val="0"/>
        </w:rPr>
        <w:t xml:space="preserve">" para compartir las respuestas a las preguntas de profundizacion n.º 7-10.</w:t>
      </w:r>
    </w:p>
    <w:p w14:paraId="01042C26" w14:textId="17E74D72" w:rsidR="0036040A" w:rsidRPr="00903D8C" w:rsidRDefault="0036040A" w:rsidP="00903D8C"/>
    <w:sectPr w:rsidR="0036040A" w:rsidRPr="00903D8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00E8" w14:textId="77777777" w:rsidR="00E15F50" w:rsidRDefault="00E15F50" w:rsidP="00293785">
      <w:pPr>
        <w:spacing w:after="0" w:line="240" w:lineRule="auto"/>
      </w:pPr>
      <w:r>
        <w:separator/>
      </w:r>
    </w:p>
  </w:endnote>
  <w:endnote w:type="continuationSeparator" w:id="0">
    <w:p w14:paraId="153FEE95" w14:textId="77777777" w:rsidR="00E15F50" w:rsidRDefault="00E15F5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E73B" w14:textId="77777777" w:rsidR="00073553" w:rsidRDefault="00073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FD1E" w14:textId="77777777" w:rsidR="00293785" w:rsidRDefault="00AC349E">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5B3E690A" wp14:editId="04509A20">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665781" w14:textId="55F1ACD5" w:rsidR="00293785" w:rsidRDefault="00E15F50" w:rsidP="00D106FF">
                          <w:pPr>
                            <w:pStyle w:val="LessonFooter"/>
                            <w:bidi w:val="0"/>
                          </w:pPr>
                          <w:sdt>
                            <w:sdtPr>
                              <w:alias w:val="Title"/>
                              <w:tag w:val=""/>
                              <w:id w:val="1281607793"/>
                              <w:placeholder>
                                <w:docPart w:val="86CD040BDF6167478072333B87F7C851"/>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Light Absorption in Solar Spectra</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E690A" id="_x0000_t202" coordsize="21600,21600" o:spt="202" path="m,l,21600r21600,l21600,xe">
              <v:stroke joinstyle="miter"/>
              <v:path gradientshapeok="t" o:connecttype="rect"/>
            </v:shapetype>
            <v:shape id="Text Box 6" o:spid="_x0000_s1031"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" filled="f" stroked="f">
              <v:textbox>
                <w:txbxContent>
                  <w:p w14:paraId="03665781" w14:textId="55F1ACD5" w:rsidR="00293785" w:rsidRDefault="00CD22C6" w:rsidP="00D106FF">
                    <w:pPr>
                      <w:pStyle w:val="LessonFooter"/>
                      <w:bidi w:val="0"/>
                    </w:pPr>
                    <w:sdt>
                      <w:sdtPr>
                        <w:alias w:val="Title"/>
                        <w:tag w:val=""/>
                        <w:id w:val="1281607793"/>
                        <w:placeholder>
                          <w:docPart w:val="86CD040BDF6167478072333B87F7C851"/>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Light Absorption in Solar Spectra</w:t>
                        </w:r>
                      </w:sdtContent>
                    </w:sdt>
                  </w:p>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233569E9" wp14:editId="532CD088">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4D6A" w14:textId="77777777" w:rsidR="00073553" w:rsidRDefault="00073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AB33" w14:textId="77777777" w:rsidR="00E15F50" w:rsidRDefault="00E15F50" w:rsidP="00293785">
      <w:pPr>
        <w:spacing w:after="0" w:line="240" w:lineRule="auto"/>
      </w:pPr>
      <w:r>
        <w:separator/>
      </w:r>
    </w:p>
  </w:footnote>
  <w:footnote w:type="continuationSeparator" w:id="0">
    <w:p w14:paraId="719743B3" w14:textId="77777777" w:rsidR="00E15F50" w:rsidRDefault="00E15F50"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7992368"/>
      <w:docPartObj>
        <w:docPartGallery w:val="Page Numbers (Top of Page)"/>
        <w:docPartUnique/>
      </w:docPartObj>
    </w:sdtPr>
    <w:sdtEndPr>
      <w:rPr>
        <w:rStyle w:val="PageNumber"/>
      </w:rPr>
    </w:sdtEndPr>
    <w:sdtContent>
      <w:p w14:paraId="591DB057" w14:textId="00AFB47C" w:rsidR="002864A6" w:rsidRDefault="002864A6" w:rsidP="007125FD">
        <w:pPr>
          <w:pStyle w:val="Header"/>
          <w:framePr w:wrap="none" w:vAnchor="text" w:hAnchor="margin" w:xAlign="right" w:y="1"/>
          <w:rPr>
            <w:rStyle w:val="PageNumber"/>
          </w:rPr>
          <w:bidi w:val="0"/>
        </w:pPr>
        <w:r>
          <w:rPr>
            <w:rStyle w:val="PageNumber"/>
            <w:lang w:val="es"/>
            <w:b w:val="0"/>
            <w:bCs w:val="0"/>
            <w:i w:val="0"/>
            <w:iCs w:val="0"/>
            <w:u w:val="none"/>
            <w:vertAlign w:val="baseline"/>
            <w:rtl w:val="0"/>
          </w:rPr>
          <w:fldChar w:fldCharType="begin"/>
        </w:r>
        <w:r>
          <w:rPr>
            <w:rStyle w:val="PageNumber"/>
            <w:lang w:val="es"/>
            <w:b w:val="0"/>
            <w:bCs w:val="0"/>
            <w:i w:val="0"/>
            <w:iCs w:val="0"/>
            <w:u w:val="none"/>
            <w:vertAlign w:val="baseline"/>
            <w:rtl w:val="0"/>
          </w:rPr>
          <w:instrText xml:space="preserve"> PAGE </w:instrText>
        </w:r>
        <w:r>
          <w:rPr>
            <w:rStyle w:val="PageNumber"/>
            <w:lang w:val="es"/>
            <w:b w:val="0"/>
            <w:bCs w:val="0"/>
            <w:i w:val="0"/>
            <w:iCs w:val="0"/>
            <w:u w:val="none"/>
            <w:vertAlign w:val="baseline"/>
            <w:rtl w:val="0"/>
          </w:rPr>
          <w:fldChar w:fldCharType="end"/>
        </w:r>
      </w:p>
    </w:sdtContent>
  </w:sdt>
  <w:p w14:paraId="36DBB8AA" w14:textId="77777777" w:rsidR="00073553" w:rsidRDefault="00073553" w:rsidP="002864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9301907"/>
      <w:docPartObj>
        <w:docPartGallery w:val="Page Numbers (Top of Page)"/>
        <w:docPartUnique/>
      </w:docPartObj>
    </w:sdtPr>
    <w:sdtEndPr>
      <w:rPr>
        <w:rStyle w:val="PageNumber"/>
      </w:rPr>
    </w:sdtEndPr>
    <w:sdtContent>
      <w:p w14:paraId="105C6B5F" w14:textId="0D63A99A" w:rsidR="002864A6" w:rsidRDefault="002864A6" w:rsidP="007125FD">
        <w:pPr>
          <w:pStyle w:val="Header"/>
          <w:framePr w:wrap="none" w:vAnchor="text" w:hAnchor="margin" w:xAlign="right" w:y="1"/>
          <w:rPr>
            <w:rStyle w:val="PageNumber"/>
          </w:rPr>
          <w:bidi w:val="0"/>
        </w:pPr>
        <w:r>
          <w:rPr>
            <w:rStyle w:val="PageNumber"/>
            <w:lang w:val="es"/>
            <w:b w:val="0"/>
            <w:bCs w:val="0"/>
            <w:i w:val="0"/>
            <w:iCs w:val="0"/>
            <w:u w:val="none"/>
            <w:vertAlign w:val="baseline"/>
            <w:rtl w:val="0"/>
          </w:rPr>
          <w:fldChar w:fldCharType="begin"/>
        </w:r>
        <w:r>
          <w:rPr>
            <w:rStyle w:val="PageNumber"/>
            <w:lang w:val="es"/>
            <w:b w:val="0"/>
            <w:bCs w:val="0"/>
            <w:i w:val="0"/>
            <w:iCs w:val="0"/>
            <w:u w:val="none"/>
            <w:vertAlign w:val="baseline"/>
            <w:rtl w:val="0"/>
          </w:rPr>
          <w:instrText xml:space="preserve"> PAGE </w:instrText>
        </w:r>
        <w:r>
          <w:rPr>
            <w:rStyle w:val="PageNumber"/>
            <w:lang w:val="es"/>
            <w:b w:val="0"/>
            <w:bCs w:val="0"/>
            <w:i w:val="0"/>
            <w:iCs w:val="0"/>
            <w:u w:val="none"/>
            <w:vertAlign w:val="baseline"/>
            <w:rtl w:val="0"/>
          </w:rPr>
          <w:fldChar w:fldCharType="separate"/>
        </w:r>
        <w:r>
          <w:rPr>
            <w:rStyle w:val="PageNumber"/>
            <w:noProof/>
            <w:lang w:val="es"/>
            <w:b w:val="0"/>
            <w:bCs w:val="0"/>
            <w:i w:val="0"/>
            <w:iCs w:val="0"/>
            <w:u w:val="none"/>
            <w:vertAlign w:val="baseline"/>
            <w:rtl w:val="0"/>
          </w:rPr>
          <w:t xml:space="preserve">2</w:t>
        </w:r>
        <w:r>
          <w:rPr>
            <w:rStyle w:val="PageNumber"/>
            <w:lang w:val="es"/>
            <w:b w:val="0"/>
            <w:bCs w:val="0"/>
            <w:i w:val="0"/>
            <w:iCs w:val="0"/>
            <w:u w:val="none"/>
            <w:vertAlign w:val="baseline"/>
            <w:rtl w:val="0"/>
          </w:rPr>
          <w:fldChar w:fldCharType="end"/>
        </w:r>
      </w:p>
    </w:sdtContent>
  </w:sdt>
  <w:p w14:paraId="35D7EB22" w14:textId="77777777" w:rsidR="00073553" w:rsidRDefault="00073553" w:rsidP="002864A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93A4" w14:textId="77777777" w:rsidR="00073553" w:rsidRDefault="00073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96519D"/>
    <w:multiLevelType w:val="multilevel"/>
    <w:tmpl w:val="51908C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8C"/>
    <w:rsid w:val="0004006F"/>
    <w:rsid w:val="00053775"/>
    <w:rsid w:val="0005619A"/>
    <w:rsid w:val="00073553"/>
    <w:rsid w:val="0008589D"/>
    <w:rsid w:val="0011259B"/>
    <w:rsid w:val="00116FDD"/>
    <w:rsid w:val="00125621"/>
    <w:rsid w:val="001D0BBF"/>
    <w:rsid w:val="001E1F85"/>
    <w:rsid w:val="001F125D"/>
    <w:rsid w:val="001F4870"/>
    <w:rsid w:val="002345CC"/>
    <w:rsid w:val="002864A6"/>
    <w:rsid w:val="00293785"/>
    <w:rsid w:val="002C0879"/>
    <w:rsid w:val="002C37B4"/>
    <w:rsid w:val="0036040A"/>
    <w:rsid w:val="00397FA9"/>
    <w:rsid w:val="003C737F"/>
    <w:rsid w:val="00407E81"/>
    <w:rsid w:val="00446C13"/>
    <w:rsid w:val="0046614F"/>
    <w:rsid w:val="005078B4"/>
    <w:rsid w:val="0053328A"/>
    <w:rsid w:val="00540FC6"/>
    <w:rsid w:val="005511B6"/>
    <w:rsid w:val="00553C98"/>
    <w:rsid w:val="005A7635"/>
    <w:rsid w:val="00645D7F"/>
    <w:rsid w:val="00656940"/>
    <w:rsid w:val="00665274"/>
    <w:rsid w:val="00666C03"/>
    <w:rsid w:val="00686DAB"/>
    <w:rsid w:val="006B4CC2"/>
    <w:rsid w:val="006D529A"/>
    <w:rsid w:val="006E1542"/>
    <w:rsid w:val="00721EA4"/>
    <w:rsid w:val="00797CB5"/>
    <w:rsid w:val="007A02F7"/>
    <w:rsid w:val="007B055F"/>
    <w:rsid w:val="007E6F1D"/>
    <w:rsid w:val="008372BD"/>
    <w:rsid w:val="00880013"/>
    <w:rsid w:val="008920A4"/>
    <w:rsid w:val="008F5386"/>
    <w:rsid w:val="00903D8C"/>
    <w:rsid w:val="00913172"/>
    <w:rsid w:val="00981E19"/>
    <w:rsid w:val="009B52E4"/>
    <w:rsid w:val="009D6E8D"/>
    <w:rsid w:val="00A101E8"/>
    <w:rsid w:val="00AC349E"/>
    <w:rsid w:val="00B92DBF"/>
    <w:rsid w:val="00BD119F"/>
    <w:rsid w:val="00C73EA1"/>
    <w:rsid w:val="00C8524A"/>
    <w:rsid w:val="00CC4F77"/>
    <w:rsid w:val="00CD22C6"/>
    <w:rsid w:val="00CD3CF6"/>
    <w:rsid w:val="00CE336D"/>
    <w:rsid w:val="00D106FF"/>
    <w:rsid w:val="00D626EB"/>
    <w:rsid w:val="00DC7A6D"/>
    <w:rsid w:val="00E15F50"/>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4F964"/>
  <w15:docId w15:val="{288F1911-4AD8-4F4B-9875-747CF1D4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6D529A"/>
    <w:pPr>
      <w:spacing w:after="120" w:line="276" w:lineRule="auto"/>
    </w:pPr>
    <w:rPr>
      <w:rFonts w:ascii="Calibri" w:eastAsia="Calibri" w:hAnsi="Calibri" w:cs="Calibri"/>
      <w:sz w:val="24"/>
      <w:szCs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PageNumber">
    <w:name w:val="page number"/>
    <w:basedOn w:val="DefaultParagraphFont"/>
    <w:uiPriority w:val="99"/>
    <w:semiHidden/>
    <w:unhideWhenUsed/>
    <w:rsid w:val="00286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hyperlink" TargetMode="External" Target="http://spiff.rit.edu/classes/phys301/lectures/spec_lines/spec_lines.html" /><Relationship Id="rId18" Type="http://schemas.openxmlformats.org/officeDocument/2006/relationships/header" Target="header3.xml" /><Relationship Id="rId3" Type="http://schemas.openxmlformats.org/officeDocument/2006/relationships/styles" Target="styles.xml" /><Relationship Id="rId21" Type="http://schemas.openxmlformats.org/officeDocument/2006/relationships/glossaryDocument" Target="glossary/document.xml" /><Relationship Id="rId7" Type="http://schemas.openxmlformats.org/officeDocument/2006/relationships/endnotes" Target="endnotes.xml" /><Relationship Id="rId12" Type="http://schemas.openxmlformats.org/officeDocument/2006/relationships/image" Target="media/image3.png" /><Relationship Id="rId17"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footer" Target="footer1.xm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ode="External" Target="https://ia.terc.edu/spectral_catalog.html" /><Relationship Id="rId5" Type="http://schemas.openxmlformats.org/officeDocument/2006/relationships/webSettings" Target="webSettings.xml" /><Relationship Id="rId15" Type="http://schemas.openxmlformats.org/officeDocument/2006/relationships/header" Target="header2.xml" /><Relationship Id="rId10" Type="http://schemas.openxmlformats.org/officeDocument/2006/relationships/hyperlink" TargetMode="External" Target="https://ia.terc.edu/spectral_solar_spectrum.html" /><Relationship Id="rId19"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image" Target="media/image2.jpg" /><Relationship Id="rId14" Type="http://schemas.openxmlformats.org/officeDocument/2006/relationships/header" Target="header1.xml" /><Relationship Id="rId22" Type="http://schemas.openxmlformats.org/officeDocument/2006/relationships/theme" Target="theme/theme1.xml" /></Relationships>
</file>

<file path=word/_rels/footer2.xml.rels><?xml version="1.0" encoding="UTF-8" standalone="yes"?>
<Relationships xmlns="http://schemas.openxmlformats.org/package/2006/relationships"><Relationship Id="rId1" Type="http://schemas.openxmlformats.org/officeDocument/2006/relationships/image" Target="media/image4.jp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CD040BDF6167478072333B87F7C851"/>
        <w:category>
          <w:name w:val="General"/>
          <w:gallery w:val="placeholder"/>
        </w:category>
        <w:types>
          <w:type w:val="bbPlcHdr"/>
        </w:types>
        <w:behaviors>
          <w:behavior w:val="content"/>
        </w:behaviors>
        <w:guid w:val="{0B1E584E-9829-3C49-B596-A3AA016A3AC3}"/>
      </w:docPartPr>
      <w:docPartBody>
        <w:p w:rsidR="005C699C" w:rsidRDefault="00D65A2F">
          <w:pPr>
            <w:pStyle w:val="86CD040BDF6167478072333B87F7C85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2F"/>
    <w:rsid w:val="005C699C"/>
    <w:rsid w:val="00D65A2F"/>
    <w:rsid w:val="00DA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CD040BDF6167478072333B87F7C851">
    <w:name w:val="86CD040BDF6167478072333B87F7C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10235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 Absorption in Solar Spectra</dc:title>
  <dc:subject/>
  <dc:creator>K20 Center</dc:creator>
  <cp:keywords/>
  <dc:description/>
  <cp:lastModifiedBy>Lee, Brooke L.</cp:lastModifiedBy>
  <cp:revision>5</cp:revision>
  <cp:lastPrinted>2016-07-14T14:08:00Z</cp:lastPrinted>
  <dcterms:created xsi:type="dcterms:W3CDTF">2021-06-17T17:13:00Z</dcterms:created>
  <dcterms:modified xsi:type="dcterms:W3CDTF">2021-07-06T16:12:00Z</dcterms:modified>
  <cp:category/>
</cp:coreProperties>
</file>