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40B8433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b/>
          <w:color w:val="910D28"/>
          <w:sz w:val="24"/>
          <w:szCs w:val="24"/>
        </w:rPr>
        <w:bidi w:val="0"/>
      </w:pPr>
      <w:r>
        <w:rPr>
          <w:rFonts w:ascii="Calibri" w:cs="Calibri" w:eastAsia="Calibri" w:hAnsi="Calibri"/>
          <w:noProof/>
          <w:color w:val="910D28"/>
          <w:sz w:val="24"/>
          <w:szCs w:val="24"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256B6BFD" wp14:editId="6ED082A8">
            <wp:extent cx="5624623" cy="724077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822" cy="7253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B6EEB" w14:textId="77777777" w:rsidR="001978CE" w:rsidRPr="00FA10CA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i/>
          <w:iCs/>
          <w:color w:val="626262"/>
          <w:sz w:val="18"/>
          <w:szCs w:val="18"/>
        </w:rPr>
        <w:bidi w:val="0"/>
      </w:pP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Pablo Picasso, 1901, Mujer anciana (Mujer con guantes), óleo sobre cartón, 67 × 52,1 cm, </w:t>
      </w:r>
      <w:hyperlink r:id="rId9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Museo de Arte de Filadelfia</w:t>
        </w:r>
      </w:hyperlink>
    </w:p>
    <w:p w14:paraId="753B17C4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1155CC"/>
          <w:sz w:val="24"/>
          <w:szCs w:val="24"/>
          <w:u w:val="single"/>
        </w:rPr>
      </w:pPr>
    </w:p>
    <w:p w14:paraId="770BB7B4" w14:textId="77777777" w:rsidR="001978CE" w:rsidRDefault="001978CE" w:rsidP="001978CE">
      <w:pPr>
        <w:spacing w:after="240" w:line="240" w:lineRule="auto"/>
        <w:ind w:firstLine="72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7937E30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  <w:bidi w:val="0"/>
      </w:pPr>
      <w:r>
        <w:rPr>
          <w:rFonts w:ascii="Calibri" w:cs="Calibri" w:eastAsia="Calibri" w:hAnsi="Calibri"/>
          <w:noProof/>
          <w:color w:val="910D28"/>
          <w:sz w:val="24"/>
          <w:szCs w:val="24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58240" behindDoc="0" locked="0" layoutInCell="1" allowOverlap="1" wp14:anchorId="056D44C5" wp14:editId="3A9B214F">
            <wp:simplePos x="0" y="0"/>
            <wp:positionH relativeFrom="column">
              <wp:posOffset>-487045</wp:posOffset>
            </wp:positionH>
            <wp:positionV relativeFrom="paragraph">
              <wp:posOffset>0</wp:posOffset>
            </wp:positionV>
            <wp:extent cx="7015163" cy="6164240"/>
            <wp:effectExtent l="0" t="0" r="0" b="0"/>
            <wp:wrapThrough wrapText="bothSides">
              <wp:wrapPolygon edited="0">
                <wp:start x="0" y="0"/>
                <wp:lineTo x="0" y="21540"/>
                <wp:lineTo x="21547" y="21540"/>
                <wp:lineTo x="21547" y="0"/>
                <wp:lineTo x="0" y="0"/>
              </wp:wrapPolygon>
            </wp:wrapThrough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5163" cy="6164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CAC6A" w14:textId="77777777" w:rsidR="001978CE" w:rsidRPr="00FA10CA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i/>
          <w:iCs/>
          <w:color w:val="626262"/>
          <w:sz w:val="18"/>
          <w:szCs w:val="18"/>
        </w:rPr>
        <w:bidi w:val="0"/>
      </w:pP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Munch, E. (s.f.). </w:t>
      </w: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Dos mujeres en la orilla [Imagen digital].</w:t>
      </w:r>
      <w:hyperlink r:id="rId11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 </w:t>
        </w:r>
      </w:hyperlink>
      <w:hyperlink r:id="rId12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https://www.rawpixel.com/image/2043765/two</w:t>
        </w:r>
      </w:hyperlink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-women-the-shore</w:t>
      </w:r>
    </w:p>
    <w:p w14:paraId="4E4F2218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</w:p>
    <w:p w14:paraId="4CDBC66A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  <w:bidi w:val="0"/>
      </w:pPr>
      <w:r>
        <w:rPr>
          <w:rFonts w:ascii="Calibri" w:cs="Calibri" w:eastAsia="Calibri" w:hAnsi="Calibri"/>
          <w:noProof/>
          <w:color w:val="910D28"/>
          <w:sz w:val="24"/>
          <w:szCs w:val="24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65C008DA" wp14:editId="13206FF6">
            <wp:extent cx="5603336" cy="765333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336" cy="7653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7A63A" w14:textId="77777777" w:rsidR="001978CE" w:rsidRPr="00FA10CA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i/>
          <w:iCs/>
          <w:color w:val="626262"/>
          <w:sz w:val="18"/>
          <w:szCs w:val="18"/>
        </w:rPr>
        <w:bidi w:val="0"/>
      </w:pP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Jessurun de Mesquita, S. (s.f.). </w:t>
      </w: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Autorretrato con gafas y barbita (Zelfportret met bril en sik) [Imagen digital]. </w:t>
      </w:r>
      <w:hyperlink r:id="rId14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 </w:t>
        </w:r>
      </w:hyperlink>
      <w:hyperlink r:id="rId15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https://www.rawpixel.com/image/2698105/free</w:t>
        </w:r>
      </w:hyperlink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-illustration-image-portrait-black-and-white-glasses</w:t>
      </w:r>
    </w:p>
    <w:p w14:paraId="0B90D11F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</w:p>
    <w:p w14:paraId="4DB341C4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  <w:bidi w:val="0"/>
      </w:pPr>
      <w:r>
        <w:rPr>
          <w:rFonts w:ascii="Calibri" w:cs="Calibri" w:eastAsia="Calibri" w:hAnsi="Calibri"/>
          <w:noProof/>
          <w:color w:val="910D28"/>
          <w:sz w:val="24"/>
          <w:szCs w:val="24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5E73DEE5" wp14:editId="0134BDDF">
            <wp:extent cx="5901070" cy="6953693"/>
            <wp:effectExtent l="0" t="0" r="4445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739" cy="695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EEDC2F" w14:textId="77777777" w:rsidR="001978CE" w:rsidRPr="00FA10CA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i/>
          <w:iCs/>
          <w:color w:val="626262"/>
          <w:sz w:val="18"/>
          <w:szCs w:val="18"/>
        </w:rPr>
        <w:bidi w:val="0"/>
      </w:pP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Wood, G. </w:t>
      </w: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(2012, 15 de mayo). </w:t>
      </w: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American Gothic [Imagen digital] </w:t>
      </w:r>
      <w:hyperlink r:id="rId17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 </w:t>
        </w:r>
      </w:hyperlink>
      <w:hyperlink r:id="rId18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https://commons.wikimedia.org/wiki/File</w:t>
        </w:r>
      </w:hyperlink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:Grant_DeVolson_Wood_-_American_Gothic.jpg</w:t>
      </w:r>
    </w:p>
    <w:p w14:paraId="1681EB11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</w:pPr>
    </w:p>
    <w:p w14:paraId="1123A58C" w14:textId="77777777" w:rsidR="001978CE" w:rsidRDefault="001978CE" w:rsidP="001978CE">
      <w:pPr>
        <w:spacing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  <w:bidi w:val="0"/>
      </w:pPr>
      <w:r>
        <w:rPr>
          <w:rFonts w:ascii="Calibri" w:cs="Calibri" w:eastAsia="Calibri" w:hAnsi="Calibri"/>
          <w:noProof/>
          <w:color w:val="910D28"/>
          <w:sz w:val="24"/>
          <w:szCs w:val="24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59264" behindDoc="0" locked="0" layoutInCell="1" allowOverlap="1" wp14:anchorId="56099CAF" wp14:editId="18BAAF25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734175" cy="4482981"/>
            <wp:effectExtent l="0" t="0" r="0" b="635"/>
            <wp:wrapThrough wrapText="bothSides">
              <wp:wrapPolygon edited="0">
                <wp:start x="0" y="0"/>
                <wp:lineTo x="0" y="21542"/>
                <wp:lineTo x="21549" y="21542"/>
                <wp:lineTo x="21549" y="0"/>
                <wp:lineTo x="0" y="0"/>
              </wp:wrapPolygon>
            </wp:wrapThrough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482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2B272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626262"/>
          <w:sz w:val="18"/>
          <w:szCs w:val="18"/>
        </w:rPr>
        <w:bidi w:val="0"/>
      </w:pP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Sekka, K. (s.f.). </w:t>
      </w: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Rokkasen de Momoyogusa - Flores de cien generaciones [Imagen digital]. </w:t>
      </w:r>
      <w:hyperlink r:id="rId20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 </w:t>
        </w:r>
      </w:hyperlink>
      <w:hyperlink r:id="rId21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https://www.rawpixel.com/image/2049622/japanese</w:t>
        </w:r>
      </w:hyperlink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-woodcut-print-kamisaka-sekka</w:t>
      </w:r>
      <w:r>
        <w:rPr>
          <w:rFonts w:ascii="Calibri" w:cs="Calibri" w:eastAsia="Calibri" w:hAnsi="Calibri"/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14:paraId="59D476EF" w14:textId="77777777" w:rsidR="001978CE" w:rsidRDefault="001978CE" w:rsidP="001978CE">
      <w:pPr>
        <w:spacing w:before="240" w:after="240" w:line="240" w:lineRule="auto"/>
        <w:jc w:val="center"/>
        <w:rPr>
          <w:rFonts w:ascii="Calibri" w:eastAsia="Calibri" w:hAnsi="Calibri" w:cs="Calibri"/>
          <w:color w:val="910D28"/>
          <w:sz w:val="24"/>
          <w:szCs w:val="24"/>
        </w:rPr>
        <w:bidi w:val="0"/>
      </w:pPr>
      <w:r>
        <w:rPr>
          <w:rFonts w:ascii="Calibri" w:cs="Calibri" w:eastAsia="Calibri" w:hAnsi="Calibri"/>
          <w:noProof/>
          <w:color w:val="910D28"/>
          <w:sz w:val="24"/>
          <w:szCs w:val="24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4F25B3B0" wp14:editId="351856B4">
            <wp:extent cx="5816009" cy="7655442"/>
            <wp:effectExtent l="0" t="0" r="0" b="3175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834" cy="7660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7F126A" w14:textId="01C304CC" w:rsidR="0036040A" w:rsidRPr="001978CE" w:rsidRDefault="001978CE" w:rsidP="001978CE">
      <w:pPr>
        <w:spacing w:before="240" w:after="240" w:line="240" w:lineRule="auto"/>
        <w:bidi w:val="0"/>
      </w:pP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Munch, E. </w:t>
      </w: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(2019, 7 de marzo). </w:t>
      </w:r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El Grito [Imagen digital] </w:t>
      </w:r>
      <w:hyperlink r:id="rId23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 </w:t>
        </w:r>
      </w:hyperlink>
      <w:hyperlink r:id="rId24">
        <w:r>
          <w:rPr>
            <w:rFonts w:ascii="Calibri" w:cs="Calibri" w:eastAsia="Calibri" w:hAnsi="Calibri"/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https://commons.wikimedia.org/wiki/File:Edvard-Munch-The-Scream.jpg</w:t>
        </w:r>
      </w:hyperlink>
      <w:r>
        <w:rPr>
          <w:rFonts w:ascii="Calibri" w:cs="Calibri" w:eastAsia="Calibri" w:hAnsi="Calibri"/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 </w:t>
      </w:r>
    </w:p>
    <w:sectPr w:rsidR="0036040A" w:rsidRPr="001978C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B9A94" w14:textId="77777777" w:rsidR="008D16B8" w:rsidRDefault="008D16B8" w:rsidP="00293785">
      <w:pPr>
        <w:spacing w:line="240" w:lineRule="auto"/>
      </w:pPr>
      <w:r>
        <w:separator/>
      </w:r>
    </w:p>
  </w:endnote>
  <w:endnote w:type="continuationSeparator" w:id="0">
    <w:p w14:paraId="2DE0630E" w14:textId="77777777" w:rsidR="008D16B8" w:rsidRDefault="008D16B8" w:rsidP="00293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538A9" w14:textId="77777777" w:rsidR="00846505" w:rsidRDefault="008465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AE7D7" w14:textId="77777777" w:rsidR="00293785" w:rsidRDefault="00AC349E" w:rsidP="001978CE">
    <w:pPr>
      <w:pStyle w:val="Footer"/>
      <w:jc w:val="right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13F01C9" wp14:editId="59344466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25C9A8" w14:textId="711EF533" w:rsidR="00293785" w:rsidRDefault="008D16B8" w:rsidP="001978CE">
                          <w:pPr>
                            <w:pStyle w:val="LessonFooter"/>
                            <w:bidi w:val="0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E04C6899647473E98E359825C258E3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es"/>
                                  <w:b w:val="1"/>
                                  <w:bCs w:val="1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What Do You Want To Talk About?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F01C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14:paraId="0B25C9A8" w14:textId="711EF533" w:rsidR="00293785" w:rsidRDefault="008D16B8" w:rsidP="001978CE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E04C6899647473E98E359825C258E3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What Do You Want To Talk About?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48000" behindDoc="1" locked="0" layoutInCell="1" allowOverlap="1" wp14:anchorId="4530E8BA" wp14:editId="005D0217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62E91" w14:textId="77777777" w:rsidR="00846505" w:rsidRDefault="00846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DEAB1" w14:textId="77777777" w:rsidR="008D16B8" w:rsidRDefault="008D16B8" w:rsidP="00293785">
      <w:pPr>
        <w:spacing w:line="240" w:lineRule="auto"/>
      </w:pPr>
      <w:r>
        <w:separator/>
      </w:r>
    </w:p>
  </w:footnote>
  <w:footnote w:type="continuationSeparator" w:id="0">
    <w:p w14:paraId="3FFE43D1" w14:textId="77777777" w:rsidR="008D16B8" w:rsidRDefault="008D16B8" w:rsidP="00293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CE295" w14:textId="77777777" w:rsidR="00846505" w:rsidRDefault="008465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6A388" w14:textId="77777777" w:rsidR="00846505" w:rsidRDefault="008465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B120B" w14:textId="77777777" w:rsidR="00846505" w:rsidRDefault="008465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8CE"/>
    <w:rsid w:val="0004006F"/>
    <w:rsid w:val="00053775"/>
    <w:rsid w:val="0005619A"/>
    <w:rsid w:val="0008589D"/>
    <w:rsid w:val="000D162F"/>
    <w:rsid w:val="0011259B"/>
    <w:rsid w:val="00116FDD"/>
    <w:rsid w:val="00125621"/>
    <w:rsid w:val="001978CE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3C3DE0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46505"/>
    <w:rsid w:val="00880013"/>
    <w:rsid w:val="008920A4"/>
    <w:rsid w:val="008D16B8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B4330"/>
  <w15:docId w15:val="{E683E1A9-79B7-45E3-9D2E-ADA3510A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978CE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 w:after="120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val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val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/>
      <w:ind w:left="720" w:hanging="720"/>
    </w:pPr>
    <w:rPr>
      <w:rFonts w:asciiTheme="minorHAnsi" w:eastAsiaTheme="minorHAnsi" w:hAnsiTheme="minorHAnsi" w:cstheme="minorBidi"/>
      <w:i/>
      <w:color w:val="3E5C61"/>
      <w:sz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1978C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1978CE"/>
    <w:rPr>
      <w:rFonts w:asciiTheme="majorHAnsi" w:eastAsiaTheme="majorEastAsia" w:hAnsiTheme="majorHAnsi" w:cstheme="majorBidi"/>
      <w:b/>
      <w:caps/>
      <w:color w:val="2D2D2D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 w:val="24"/>
      <w:lang w:val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line="240" w:lineRule="auto"/>
      <w:jc w:val="center"/>
    </w:pPr>
    <w:rPr>
      <w:rFonts w:asciiTheme="majorHAnsi" w:eastAsiaTheme="minorHAnsi" w:hAnsiTheme="majorHAnsi" w:cstheme="minorBidi"/>
      <w:b/>
      <w:color w:val="FFFFFF" w:themeColor="background1"/>
      <w:sz w:val="24"/>
      <w:lang w:val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line="240" w:lineRule="auto"/>
    </w:pPr>
    <w:rPr>
      <w:rFonts w:asciiTheme="minorHAnsi" w:eastAsiaTheme="minorHAnsi" w:hAnsiTheme="minorHAnsi" w:cstheme="minorBidi"/>
      <w:noProof/>
      <w:sz w:val="24"/>
      <w:shd w:val="clear" w:color="auto" w:fill="FFFFFF"/>
      <w:lang w:val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line="240" w:lineRule="auto"/>
    </w:pPr>
    <w:rPr>
      <w:rFonts w:asciiTheme="minorHAnsi" w:eastAsiaTheme="minorHAnsi" w:hAnsiTheme="minorHAnsi" w:cstheme="minorBidi"/>
      <w:b/>
      <w:color w:val="910D28" w:themeColor="accent1"/>
      <w:sz w:val="24"/>
      <w:lang w:val="en-US"/>
    </w:rPr>
  </w:style>
  <w:style w:type="paragraph" w:customStyle="1" w:styleId="TableData">
    <w:name w:val="Table Data"/>
    <w:basedOn w:val="Normal"/>
    <w:qFormat/>
    <w:rsid w:val="006B4CC2"/>
    <w:pPr>
      <w:spacing w:line="240" w:lineRule="auto"/>
    </w:pPr>
    <w:rPr>
      <w:rFonts w:asciiTheme="minorHAnsi" w:eastAsiaTheme="minorHAnsi" w:hAnsiTheme="minorHAnsi" w:cstheme="minorBidi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 /><Relationship Id="rId18" Type="http://schemas.openxmlformats.org/officeDocument/2006/relationships/hyperlink" TargetMode="External" Target="https://commons.wikimedia.org/wiki/File" /><Relationship Id="rId26" Type="http://schemas.openxmlformats.org/officeDocument/2006/relationships/header" Target="header2.xml" /><Relationship Id="rId3" Type="http://schemas.openxmlformats.org/officeDocument/2006/relationships/styles" Target="styles.xml" /><Relationship Id="rId21" Type="http://schemas.openxmlformats.org/officeDocument/2006/relationships/hyperlink" TargetMode="External" Target="https://www.rawpixel.com/image/2049622/japanese" /><Relationship Id="rId7" Type="http://schemas.openxmlformats.org/officeDocument/2006/relationships/endnotes" Target="endnotes.xml" /><Relationship Id="rId12" Type="http://schemas.openxmlformats.org/officeDocument/2006/relationships/hyperlink" TargetMode="External" Target="https://www.rawpixel.com/image/2043765/two" /><Relationship Id="rId17" Type="http://schemas.openxmlformats.org/officeDocument/2006/relationships/hyperlink" TargetMode="External" Target="https://commons.wikimedia.org/wiki/File" /><Relationship Id="rId25" Type="http://schemas.openxmlformats.org/officeDocument/2006/relationships/header" Target="header1.xml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4.jpg" /><Relationship Id="rId20" Type="http://schemas.openxmlformats.org/officeDocument/2006/relationships/hyperlink" TargetMode="External" Target="https://www.rawpixel.com/image/2049622/japanese" /><Relationship Id="rId29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Mode="External" Target="https://www.rawpixel.com/image/2043765/two" /><Relationship Id="rId24" Type="http://schemas.openxmlformats.org/officeDocument/2006/relationships/hyperlink" TargetMode="External" Target="https://commons.wikimedia.org/wiki/File:Edvard-Munch-The-Scream.jpg" /><Relationship Id="rId32" Type="http://schemas.openxmlformats.org/officeDocument/2006/relationships/glossaryDocument" Target="glossary/document.xml" /><Relationship Id="rId5" Type="http://schemas.openxmlformats.org/officeDocument/2006/relationships/webSettings" Target="webSettings.xml" /><Relationship Id="rId15" Type="http://schemas.openxmlformats.org/officeDocument/2006/relationships/hyperlink" TargetMode="External" Target="https://www.rawpixel.com/image/2698105/free" /><Relationship Id="rId23" Type="http://schemas.openxmlformats.org/officeDocument/2006/relationships/hyperlink" TargetMode="External" Target="https://commons.wikimedia.org/wiki/File" /><Relationship Id="rId28" Type="http://schemas.openxmlformats.org/officeDocument/2006/relationships/footer" Target="footer2.xml" /><Relationship Id="rId10" Type="http://schemas.openxmlformats.org/officeDocument/2006/relationships/image" Target="media/image2.png" /><Relationship Id="rId19" Type="http://schemas.openxmlformats.org/officeDocument/2006/relationships/image" Target="media/image5.png" /><Relationship Id="rId31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yperlink" TargetMode="External" Target="https://en.wikipedia.org/wiki/Philadelphia_Museum_of_Art" /><Relationship Id="rId14" Type="http://schemas.openxmlformats.org/officeDocument/2006/relationships/hyperlink" TargetMode="External" Target="https://www.rawpixel.com/image/2698105/free" /><Relationship Id="rId22" Type="http://schemas.openxmlformats.org/officeDocument/2006/relationships/image" Target="media/image6.jpg" /><Relationship Id="rId27" Type="http://schemas.openxmlformats.org/officeDocument/2006/relationships/footer" Target="footer1.xml" /><Relationship Id="rId30" Type="http://schemas.openxmlformats.org/officeDocument/2006/relationships/footer" Target="footer3.xml" /><Relationship Id="rId8" Type="http://schemas.openxmlformats.org/officeDocument/2006/relationships/image" Target="media/image1.pn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ookwigginton/Downloads/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E04C6899647473E98E359825C258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A7D81-48C2-412F-B996-B89547BB9BA0}"/>
      </w:docPartPr>
      <w:docPartBody>
        <w:p w:rsidR="00AA25AE" w:rsidRDefault="00E229B5">
          <w:pPr>
            <w:pStyle w:val="5E04C6899647473E98E359825C258E3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9B5"/>
    <w:rsid w:val="00AA25AE"/>
    <w:rsid w:val="00D95AF1"/>
    <w:rsid w:val="00E2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E04C6899647473E98E359825C258E37">
    <w:name w:val="5E04C6899647473E98E359825C258E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Instructions.dotm</Template>
  <TotalTime>1</TotalTime>
  <Pages>6</Pages>
  <Words>83</Words>
  <Characters>794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Do You Want to talk about?</vt:lpstr>
    </vt:vector>
  </TitlesOfParts>
  <Manager/>
  <Company/>
  <LinksUpToDate>false</LinksUpToDate>
  <CharactersWithSpaces>874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Do You Want To Talk About?</dc:title>
  <dc:subject/>
  <dc:creator>K20 Center</dc:creator>
  <cp:keywords/>
  <dc:description/>
  <cp:lastModifiedBy>Wigginton, Brook M.</cp:lastModifiedBy>
  <cp:revision>3</cp:revision>
  <cp:lastPrinted>2016-07-14T14:08:00Z</cp:lastPrinted>
  <dcterms:created xsi:type="dcterms:W3CDTF">2021-07-08T15:40:00Z</dcterms:created>
  <dcterms:modified xsi:type="dcterms:W3CDTF">2021-07-08T15:40:00Z</dcterms:modified>
  <cp:category/>
</cp:coreProperties>
</file>