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4AEEE" w14:textId="772BC341" w:rsidR="00DC1CA0" w:rsidRPr="008D6079" w:rsidRDefault="008C5857" w:rsidP="00072D23">
      <w:pPr>
        <w:pStyle w:val="Title"/>
      </w:pPr>
      <w:r w:rsidRPr="008D6079">
        <w:t>Guided Notes (Model Notes)</w:t>
      </w:r>
    </w:p>
    <w:p w14:paraId="096AC593" w14:textId="77777777" w:rsidR="008D6079" w:rsidRPr="008D6079" w:rsidRDefault="008D6079" w:rsidP="008D6079">
      <w:pPr>
        <w:pStyle w:val="Heading1"/>
      </w:pPr>
      <w:r w:rsidRPr="008D6079">
        <w:t>Are These Lines Parallel?</w:t>
      </w:r>
    </w:p>
    <w:p w14:paraId="38E57366" w14:textId="6517F268" w:rsidR="00DC1CA0" w:rsidRPr="008D6079" w:rsidRDefault="008D6079" w:rsidP="009F0B2E">
      <w:r w:rsidRPr="008D6079">
        <w:t xml:space="preserve">Determine if each pair of lines are or are not parallel. Explain </w:t>
      </w:r>
      <w:proofErr w:type="gramStart"/>
      <w:r w:rsidRPr="008D6079">
        <w:t>your</w:t>
      </w:r>
      <w:proofErr w:type="gramEnd"/>
      <w:r w:rsidRPr="008D6079">
        <w:t xml:space="preserve"> thinking.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4271"/>
        <w:gridCol w:w="397"/>
        <w:gridCol w:w="4295"/>
      </w:tblGrid>
      <w:tr w:rsidR="008D6079" w:rsidRPr="008D6079" w14:paraId="4134907A" w14:textId="77777777" w:rsidTr="008D6079">
        <w:tc>
          <w:tcPr>
            <w:tcW w:w="397" w:type="dxa"/>
          </w:tcPr>
          <w:p w14:paraId="001E8076" w14:textId="77777777" w:rsidR="008D6079" w:rsidRPr="008D6079" w:rsidRDefault="008D6079" w:rsidP="00132179">
            <w:r w:rsidRPr="008D6079">
              <w:rPr>
                <w:b/>
                <w:bCs/>
                <w:color w:val="288AC3" w:themeColor="accent1"/>
              </w:rPr>
              <w:t>1)</w:t>
            </w:r>
          </w:p>
        </w:tc>
        <w:tc>
          <w:tcPr>
            <w:tcW w:w="4271" w:type="dxa"/>
          </w:tcPr>
          <w:p w14:paraId="2D32D8AE" w14:textId="2A53DB52" w:rsidR="008D6079" w:rsidRPr="008D6079" w:rsidRDefault="008D6079" w:rsidP="00132179">
            <w:r w:rsidRPr="008D6079">
              <w:rPr>
                <w:noProof/>
              </w:rPr>
              <w:drawing>
                <wp:inline distT="0" distB="0" distL="0" distR="0" wp14:anchorId="6E119734" wp14:editId="33E28B7F">
                  <wp:extent cx="2286000" cy="2319040"/>
                  <wp:effectExtent l="0" t="0" r="0" b="5080"/>
                  <wp:docPr id="7458209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582093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31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AF4C54" w14:textId="121785D0" w:rsidR="008D6079" w:rsidRPr="008D6079" w:rsidRDefault="008D6079" w:rsidP="00132179">
            <w:pPr>
              <w:pStyle w:val="BodyText"/>
            </w:pPr>
            <w:r w:rsidRPr="008D6079">
              <w:rPr>
                <w:color w:val="D30F7F" w:themeColor="accent5"/>
              </w:rPr>
              <w:t xml:space="preserve">The slopes of the lines are </w:t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  <w:object w:dxaOrig="400" w:dyaOrig="620" w14:anchorId="66F803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0.1pt;height:31pt;mso-width-percent:0;mso-height-percent:0;mso-width-percent:0;mso-height-percent:0" o:ole="">
                  <v:imagedata r:id="rId8" o:title=""/>
                </v:shape>
                <o:OLEObject Type="Embed" ProgID="Equation.DSMT4" ShapeID="_x0000_i1025" DrawAspect="Content" ObjectID="_1825050649" r:id="rId9"/>
              </w:object>
            </w:r>
            <w:r w:rsidRPr="008D6079">
              <w:rPr>
                <w:color w:val="D30F7F" w:themeColor="accent5"/>
              </w:rPr>
              <w:t xml:space="preserve"> and </w:t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  <w:object w:dxaOrig="400" w:dyaOrig="620" w14:anchorId="53A148A0">
                <v:shape id="_x0000_i1026" type="#_x0000_t75" alt="" style="width:20.1pt;height:31pt;mso-width-percent:0;mso-height-percent:0;mso-width-percent:0;mso-height-percent:0" o:ole="">
                  <v:imagedata r:id="rId10" o:title=""/>
                </v:shape>
                <o:OLEObject Type="Embed" ProgID="Equation.DSMT4" ShapeID="_x0000_i1026" DrawAspect="Content" ObjectID="_1825050650" r:id="rId11"/>
              </w:object>
            </w:r>
            <w:r w:rsidRPr="008D6079">
              <w:rPr>
                <w:color w:val="D30F7F" w:themeColor="accent5"/>
              </w:rPr>
              <w:t>. The slopes are not the same, so the lines are not parallel.</w:t>
            </w:r>
          </w:p>
        </w:tc>
        <w:tc>
          <w:tcPr>
            <w:tcW w:w="397" w:type="dxa"/>
          </w:tcPr>
          <w:p w14:paraId="6A0FEE75" w14:textId="77777777" w:rsidR="008D6079" w:rsidRPr="008D6079" w:rsidRDefault="008D6079" w:rsidP="00132179">
            <w:r w:rsidRPr="008D6079">
              <w:rPr>
                <w:b/>
                <w:bCs/>
                <w:color w:val="288AC3" w:themeColor="accent1"/>
              </w:rPr>
              <w:t>2)</w:t>
            </w:r>
          </w:p>
        </w:tc>
        <w:tc>
          <w:tcPr>
            <w:tcW w:w="4295" w:type="dxa"/>
          </w:tcPr>
          <w:p w14:paraId="003BE456" w14:textId="28C0BEA0" w:rsidR="008D6079" w:rsidRPr="008D6079" w:rsidRDefault="008D6079" w:rsidP="00132179">
            <w:r w:rsidRPr="008D6079">
              <w:rPr>
                <w:noProof/>
              </w:rPr>
              <w:drawing>
                <wp:inline distT="0" distB="0" distL="0" distR="0" wp14:anchorId="055DBDB8" wp14:editId="7843FB28">
                  <wp:extent cx="2286000" cy="2302402"/>
                  <wp:effectExtent l="0" t="0" r="0" b="3175"/>
                  <wp:docPr id="4536347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634782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3024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4B364F4" w14:textId="5F7AB2A8" w:rsidR="008D6079" w:rsidRPr="008D6079" w:rsidRDefault="008D6079" w:rsidP="00132179">
            <w:pPr>
              <w:pStyle w:val="BodyText"/>
            </w:pPr>
            <w:r w:rsidRPr="008D6079">
              <w:rPr>
                <w:color w:val="D30F7F" w:themeColor="accent5"/>
              </w:rPr>
              <w:t xml:space="preserve">The slopes of the lines are </w:t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  <w:object w:dxaOrig="240" w:dyaOrig="620" w14:anchorId="6D6BF990">
                <v:shape id="_x0000_i1027" type="#_x0000_t75" alt="" style="width:11.7pt;height:31pt;mso-width-percent:0;mso-height-percent:0;mso-width-percent:0;mso-height-percent:0" o:ole="">
                  <v:imagedata r:id="rId13" o:title=""/>
                </v:shape>
                <o:OLEObject Type="Embed" ProgID="Equation.DSMT4" ShapeID="_x0000_i1027" DrawAspect="Content" ObjectID="_1825050651" r:id="rId14"/>
              </w:object>
            </w:r>
            <w:r w:rsidRPr="008D6079">
              <w:rPr>
                <w:color w:val="D30F7F" w:themeColor="accent5"/>
              </w:rPr>
              <w:t xml:space="preserve"> and </w:t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</w:r>
            <w:r w:rsidR="00E44356" w:rsidRPr="008D6079">
              <w:rPr>
                <w:noProof/>
                <w:color w:val="D30F7F" w:themeColor="accent5"/>
                <w:position w:val="-24"/>
                <w:sz w:val="24"/>
              </w:rPr>
              <w:object w:dxaOrig="240" w:dyaOrig="620" w14:anchorId="6252088A">
                <v:shape id="_x0000_i1028" type="#_x0000_t75" alt="" style="width:11.7pt;height:31pt;mso-width-percent:0;mso-height-percent:0;mso-width-percent:0;mso-height-percent:0" o:ole="">
                  <v:imagedata r:id="rId15" o:title=""/>
                </v:shape>
                <o:OLEObject Type="Embed" ProgID="Equation.DSMT4" ShapeID="_x0000_i1028" DrawAspect="Content" ObjectID="_1825050652" r:id="rId16"/>
              </w:object>
            </w:r>
            <w:r w:rsidRPr="008D6079">
              <w:rPr>
                <w:color w:val="D30F7F" w:themeColor="accent5"/>
              </w:rPr>
              <w:t>.</w:t>
            </w:r>
            <w:r w:rsidRPr="008D6079">
              <w:rPr>
                <w:color w:val="D30F7F" w:themeColor="accent5"/>
              </w:rPr>
              <w:br/>
              <w:t>The slopes are the same, so the lines are parallel.</w:t>
            </w:r>
          </w:p>
        </w:tc>
      </w:tr>
    </w:tbl>
    <w:p w14:paraId="0BA58437" w14:textId="16ABD738" w:rsidR="008D6079" w:rsidRPr="008D6079" w:rsidRDefault="008D6079" w:rsidP="009F0B2E"/>
    <w:p w14:paraId="61C06311" w14:textId="77777777" w:rsidR="008D6079" w:rsidRPr="008D6079" w:rsidRDefault="008D6079" w:rsidP="008D6079">
      <w:pPr>
        <w:pStyle w:val="Heading1"/>
      </w:pPr>
      <w:r w:rsidRPr="008D6079">
        <w:t>Writing Equations</w:t>
      </w:r>
    </w:p>
    <w:p w14:paraId="3C2EB58F" w14:textId="2CA56C4D" w:rsidR="008D6079" w:rsidRPr="008D6079" w:rsidRDefault="008D6079" w:rsidP="008D6079">
      <w:r w:rsidRPr="008D6079">
        <w:t>Write an equation of the line that has the given properties.</w:t>
      </w:r>
    </w:p>
    <w:p w14:paraId="0EFD64D4" w14:textId="77777777" w:rsidR="008D6079" w:rsidRPr="008D6079" w:rsidRDefault="008D6079" w:rsidP="008D6079">
      <w:pPr>
        <w:ind w:left="360" w:hanging="360"/>
        <w:rPr>
          <w:b/>
          <w:bCs/>
          <w:color w:val="288AC3" w:themeColor="accent1"/>
        </w:rPr>
        <w:sectPr w:rsidR="008D6079" w:rsidRPr="008D6079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2B605C2" w14:textId="77777777" w:rsidR="008D6079" w:rsidRPr="008D6079" w:rsidRDefault="008D6079" w:rsidP="008D6079">
      <w:pPr>
        <w:ind w:left="360" w:hanging="360"/>
      </w:pPr>
      <w:r w:rsidRPr="008D6079">
        <w:rPr>
          <w:b/>
          <w:bCs/>
          <w:color w:val="288AC3" w:themeColor="accent1"/>
        </w:rPr>
        <w:t>3)</w:t>
      </w:r>
      <w:r w:rsidRPr="008D6079">
        <w:t xml:space="preserve">   The line passes through </w:t>
      </w:r>
      <w:r w:rsidR="00E44356" w:rsidRPr="008D6079">
        <w:rPr>
          <w:noProof/>
          <w:position w:val="-14"/>
        </w:rPr>
      </w:r>
      <w:r w:rsidR="00E44356" w:rsidRPr="008D6079">
        <w:rPr>
          <w:noProof/>
          <w:position w:val="-14"/>
        </w:rPr>
        <w:object w:dxaOrig="620" w:dyaOrig="400" w14:anchorId="5A9FFB59">
          <v:shape id="_x0000_i1029" type="#_x0000_t75" alt="" style="width:31pt;height:20.1pt;mso-width-percent:0;mso-height-percent:0;mso-width-percent:0;mso-height-percent:0" o:ole="">
            <v:imagedata r:id="rId23" o:title=""/>
          </v:shape>
          <o:OLEObject Type="Embed" ProgID="Equation.DSMT4" ShapeID="_x0000_i1029" DrawAspect="Content" ObjectID="_1825050653" r:id="rId24"/>
        </w:object>
      </w:r>
      <w:r w:rsidRPr="008D6079">
        <w:t xml:space="preserve"> and is parallel to </w:t>
      </w:r>
      <w:r w:rsidR="00E44356" w:rsidRPr="008D6079">
        <w:rPr>
          <w:noProof/>
          <w:position w:val="-10"/>
        </w:rPr>
      </w:r>
      <w:r w:rsidR="00E44356" w:rsidRPr="008D6079">
        <w:rPr>
          <w:noProof/>
          <w:position w:val="-10"/>
        </w:rPr>
        <w:object w:dxaOrig="999" w:dyaOrig="320" w14:anchorId="467A71FA">
          <v:shape id="_x0000_i1030" type="#_x0000_t75" alt="" style="width:50.25pt;height:15.9pt;mso-width-percent:0;mso-height-percent:0;mso-width-percent:0;mso-height-percent:0" o:ole="">
            <v:imagedata r:id="rId25" o:title=""/>
          </v:shape>
          <o:OLEObject Type="Embed" ProgID="Equation.DSMT4" ShapeID="_x0000_i1030" DrawAspect="Content" ObjectID="_1825050654" r:id="rId26"/>
        </w:object>
      </w:r>
      <w:r w:rsidRPr="008D6079">
        <w:t>.</w:t>
      </w:r>
    </w:p>
    <w:p w14:paraId="2C07B677" w14:textId="52175E54" w:rsidR="008D6079" w:rsidRPr="008D6079" w:rsidRDefault="00E44356" w:rsidP="008D6079">
      <w:pPr>
        <w:pStyle w:val="BodyText"/>
        <w:ind w:firstLine="360"/>
      </w:pPr>
      <w:r w:rsidRPr="008D6079">
        <w:rPr>
          <w:noProof/>
          <w:color w:val="9D0B5E" w:themeColor="accent5" w:themeShade="BF"/>
          <w:position w:val="-86"/>
        </w:rPr>
      </w:r>
      <w:r w:rsidR="00E44356" w:rsidRPr="008D6079">
        <w:rPr>
          <w:noProof/>
          <w:color w:val="9D0B5E" w:themeColor="accent5" w:themeShade="BF"/>
          <w:position w:val="-86"/>
        </w:rPr>
        <w:object w:dxaOrig="2100" w:dyaOrig="1939" w14:anchorId="62736C32">
          <v:shape id="_x0000_i1031" type="#_x0000_t75" alt="" style="width:104.7pt;height:97.15pt;mso-width-percent:0;mso-height-percent:0;mso-width-percent:0;mso-height-percent:0" o:ole="">
            <v:imagedata r:id="rId27" o:title=""/>
          </v:shape>
          <o:OLEObject Type="Embed" ProgID="Equation.DSMT4" ShapeID="_x0000_i1031" DrawAspect="Content" ObjectID="_1825050655" r:id="rId28"/>
        </w:object>
      </w:r>
    </w:p>
    <w:p w14:paraId="3EEFB0E6" w14:textId="77777777" w:rsidR="008D6079" w:rsidRPr="008D6079" w:rsidRDefault="008D6079" w:rsidP="008D6079">
      <w:pPr>
        <w:pStyle w:val="BodyText"/>
      </w:pPr>
    </w:p>
    <w:p w14:paraId="1794250D" w14:textId="77777777" w:rsidR="008D6079" w:rsidRPr="008D6079" w:rsidRDefault="008D6079" w:rsidP="008D6079">
      <w:pPr>
        <w:ind w:left="360" w:hanging="360"/>
      </w:pPr>
      <w:r w:rsidRPr="008D6079">
        <w:rPr>
          <w:b/>
          <w:bCs/>
          <w:color w:val="288AC3" w:themeColor="accent1"/>
        </w:rPr>
        <w:t>4)</w:t>
      </w:r>
      <w:r w:rsidRPr="008D6079">
        <w:t xml:space="preserve">   The line passes through </w:t>
      </w:r>
      <w:r w:rsidR="00E44356" w:rsidRPr="008D6079">
        <w:rPr>
          <w:noProof/>
          <w:position w:val="-14"/>
        </w:rPr>
      </w:r>
      <w:r w:rsidR="00E44356" w:rsidRPr="008D6079">
        <w:rPr>
          <w:noProof/>
          <w:position w:val="-14"/>
        </w:rPr>
        <w:object w:dxaOrig="760" w:dyaOrig="400" w14:anchorId="010A94FB">
          <v:shape id="_x0000_i1032" type="#_x0000_t75" alt="" style="width:37.65pt;height:20.1pt;mso-width-percent:0;mso-height-percent:0;mso-width-percent:0;mso-height-percent:0" o:ole="">
            <v:imagedata r:id="rId29" o:title=""/>
          </v:shape>
          <o:OLEObject Type="Embed" ProgID="Equation.DSMT4" ShapeID="_x0000_i1032" DrawAspect="Content" ObjectID="_1825050656" r:id="rId30"/>
        </w:object>
      </w:r>
      <w:r w:rsidRPr="008D6079">
        <w:t xml:space="preserve"> and is parallel to </w:t>
      </w:r>
      <w:r w:rsidR="00E44356" w:rsidRPr="008D6079">
        <w:rPr>
          <w:noProof/>
          <w:position w:val="-14"/>
        </w:rPr>
      </w:r>
      <w:r w:rsidR="00E44356" w:rsidRPr="008D6079">
        <w:rPr>
          <w:noProof/>
          <w:position w:val="-14"/>
        </w:rPr>
        <w:object w:dxaOrig="1680" w:dyaOrig="400" w14:anchorId="0E021A5B">
          <v:shape id="_x0000_i1033" type="#_x0000_t75" alt="" style="width:83.65pt;height:20.1pt;mso-width-percent:0;mso-height-percent:0;mso-width-percent:0;mso-height-percent:0" o:ole="">
            <v:imagedata r:id="rId31" o:title=""/>
          </v:shape>
          <o:OLEObject Type="Embed" ProgID="Equation.DSMT4" ShapeID="_x0000_i1033" DrawAspect="Content" ObjectID="_1825050657" r:id="rId32"/>
        </w:object>
      </w:r>
      <w:r w:rsidRPr="008D6079">
        <w:t>.</w:t>
      </w:r>
    </w:p>
    <w:p w14:paraId="607297BA" w14:textId="78DB7E95" w:rsidR="00DC1CA0" w:rsidRPr="00DC1CA0" w:rsidRDefault="00E44356" w:rsidP="008D6079">
      <w:pPr>
        <w:ind w:left="360"/>
      </w:pPr>
      <w:r w:rsidRPr="008D6079">
        <w:rPr>
          <w:noProof/>
          <w:color w:val="9D0B5E" w:themeColor="accent5" w:themeShade="BF"/>
          <w:position w:val="-86"/>
        </w:rPr>
      </w:r>
      <w:r w:rsidR="00E44356" w:rsidRPr="008D6079">
        <w:rPr>
          <w:noProof/>
          <w:color w:val="9D0B5E" w:themeColor="accent5" w:themeShade="BF"/>
          <w:position w:val="-86"/>
        </w:rPr>
        <w:object w:dxaOrig="2400" w:dyaOrig="1939" w14:anchorId="01B9DF3E">
          <v:shape id="_x0000_i1034" type="#_x0000_t75" alt="" style="width:119.75pt;height:97.15pt;mso-width-percent:0;mso-height-percent:0;mso-width-percent:0;mso-height-percent:0" o:ole="">
            <v:imagedata r:id="rId33" o:title=""/>
          </v:shape>
          <o:OLEObject Type="Embed" ProgID="Equation.DSMT4" ShapeID="_x0000_i1034" DrawAspect="Content" ObjectID="_1825050658" r:id="rId34"/>
        </w:object>
      </w:r>
    </w:p>
    <w:p w14:paraId="2733ACB0" w14:textId="77777777" w:rsidR="001B5BA6" w:rsidRDefault="001B5BA6" w:rsidP="00DC1CA0"/>
    <w:p w14:paraId="2A11C0CE" w14:textId="77777777" w:rsidR="008D6079" w:rsidRDefault="008D6079" w:rsidP="00DC1CA0">
      <w:pPr>
        <w:sectPr w:rsidR="008D6079" w:rsidSect="008D607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66A0DE4" w14:textId="77777777" w:rsidR="008D6079" w:rsidRPr="00DC1CA0" w:rsidRDefault="008D6079" w:rsidP="00DC1CA0"/>
    <w:sectPr w:rsidR="008D6079" w:rsidRPr="00DC1CA0" w:rsidSect="008D607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E6ED" w14:textId="77777777" w:rsidR="00D3086E" w:rsidRDefault="00D3086E" w:rsidP="00DC1CA0">
      <w:r>
        <w:separator/>
      </w:r>
    </w:p>
  </w:endnote>
  <w:endnote w:type="continuationSeparator" w:id="0">
    <w:p w14:paraId="54E10194" w14:textId="77777777" w:rsidR="00D3086E" w:rsidRDefault="00D3086E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DB89" w14:textId="77777777" w:rsidR="00E44356" w:rsidRDefault="00E44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7DB80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C3073A5" wp14:editId="19D1713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B6C1EA" w14:textId="02E7EEC7" w:rsidR="009F0B2E" w:rsidRPr="008C5074" w:rsidRDefault="00E44356" w:rsidP="008C5074">
                          <w:pPr>
                            <w:pStyle w:val="Footer"/>
                          </w:pPr>
                          <w:fldSimple w:instr=" TITLE  \* MERGEFORMAT ">
                            <w:r>
                              <w:t>A Parallel Perspective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C3073A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" filled="f" stroked="f" strokeweight=".5pt">
              <v:textbox style="mso-fit-shape-to-text:t">
                <w:txbxContent>
                  <w:p w14:paraId="4FB6C1EA" w14:textId="02E7EEC7" w:rsidR="009F0B2E" w:rsidRPr="008C5074" w:rsidRDefault="00E44356" w:rsidP="008C5074">
                    <w:pPr>
                      <w:pStyle w:val="Footer"/>
                    </w:pPr>
                    <w:fldSimple w:instr=" TITLE  \* MERGEFORMAT ">
                      <w:r>
                        <w:t>A Parallel Perspective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2EFF5D0" wp14:editId="1AB5E8F5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00DCD" w14:textId="77777777" w:rsidR="00E44356" w:rsidRDefault="00E44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87DB3" w14:textId="77777777" w:rsidR="00D3086E" w:rsidRDefault="00D3086E" w:rsidP="00DC1CA0">
      <w:r>
        <w:separator/>
      </w:r>
    </w:p>
  </w:footnote>
  <w:footnote w:type="continuationSeparator" w:id="0">
    <w:p w14:paraId="6582CD52" w14:textId="77777777" w:rsidR="00D3086E" w:rsidRDefault="00D3086E" w:rsidP="00DC1C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5511C" w14:textId="77777777" w:rsidR="00E44356" w:rsidRDefault="00E44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F1BA5" w14:textId="77777777" w:rsidR="00E44356" w:rsidRDefault="00E44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CB74B" w14:textId="77777777" w:rsidR="00E44356" w:rsidRDefault="00E44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857"/>
    <w:rsid w:val="00072D23"/>
    <w:rsid w:val="000C7623"/>
    <w:rsid w:val="001B5BA6"/>
    <w:rsid w:val="002040D8"/>
    <w:rsid w:val="00233158"/>
    <w:rsid w:val="00245200"/>
    <w:rsid w:val="00246BC1"/>
    <w:rsid w:val="00274BB5"/>
    <w:rsid w:val="002D4C34"/>
    <w:rsid w:val="00304DC6"/>
    <w:rsid w:val="003E0EA5"/>
    <w:rsid w:val="00403889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5710"/>
    <w:rsid w:val="008C5074"/>
    <w:rsid w:val="008C5857"/>
    <w:rsid w:val="008D6079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77EC7"/>
    <w:rsid w:val="00AF213D"/>
    <w:rsid w:val="00BD7B9F"/>
    <w:rsid w:val="00BF08CE"/>
    <w:rsid w:val="00C83603"/>
    <w:rsid w:val="00CD2461"/>
    <w:rsid w:val="00CE2E34"/>
    <w:rsid w:val="00CF4EFB"/>
    <w:rsid w:val="00D3086E"/>
    <w:rsid w:val="00D72955"/>
    <w:rsid w:val="00D760BA"/>
    <w:rsid w:val="00DC1CA0"/>
    <w:rsid w:val="00DE0B48"/>
    <w:rsid w:val="00E26CEB"/>
    <w:rsid w:val="00E326C3"/>
    <w:rsid w:val="00E44356"/>
    <w:rsid w:val="00E45663"/>
    <w:rsid w:val="00E46C11"/>
    <w:rsid w:val="00E76FF3"/>
    <w:rsid w:val="00EA2AF9"/>
    <w:rsid w:val="00EB6E7A"/>
    <w:rsid w:val="00F10244"/>
    <w:rsid w:val="00F80B5C"/>
    <w:rsid w:val="00F87387"/>
    <w:rsid w:val="00FF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80614"/>
  <w15:chartTrackingRefBased/>
  <w15:docId w15:val="{D6406295-138E-4B37-A55B-93AA00E8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233158"/>
  </w:style>
  <w:style w:type="paragraph" w:styleId="Heading1">
    <w:name w:val="heading 1"/>
    <w:basedOn w:val="Normal"/>
    <w:next w:val="Normal"/>
    <w:link w:val="Heading1Char"/>
    <w:uiPriority w:val="9"/>
    <w:qFormat/>
    <w:rsid w:val="00E26CEB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6CEB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26CEB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26CEB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CEB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CEB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26CEB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26CEB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E26CEB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CEB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CEB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CEB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CEB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CEB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26CEB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26CEB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26CEB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26CEB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26CEB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E2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26CEB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26CEB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6C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CEB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E26CEB"/>
    <w:pPr>
      <w:ind w:left="720"/>
      <w:contextualSpacing/>
    </w:pPr>
  </w:style>
  <w:style w:type="paragraph" w:customStyle="1" w:styleId="AnswerKey">
    <w:name w:val="Answer Key"/>
    <w:basedOn w:val="Normal"/>
    <w:qFormat/>
    <w:rsid w:val="00E26CEB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unhideWhenUsed/>
    <w:rsid w:val="008D6079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rsid w:val="008D6079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8D607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header" Target="header2.xml"/><Relationship Id="rId26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34" Type="http://schemas.openxmlformats.org/officeDocument/2006/relationships/oleObject" Target="embeddings/oleObject10.bin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29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oleObject" Target="embeddings/oleObject7.bin"/><Relationship Id="rId36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31" Type="http://schemas.openxmlformats.org/officeDocument/2006/relationships/image" Target="media/image12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Relationship Id="rId22" Type="http://schemas.openxmlformats.org/officeDocument/2006/relationships/footer" Target="footer3.xml"/><Relationship Id="rId27" Type="http://schemas.openxmlformats.org/officeDocument/2006/relationships/image" Target="media/image10.wmf"/><Relationship Id="rId30" Type="http://schemas.openxmlformats.org/officeDocument/2006/relationships/oleObject" Target="embeddings/oleObject8.bin"/><Relationship Id="rId35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C:\Users\eike0002\Documents\Custom Office Templates\Vertical (25)—Template.dotx</Template>
  <TotalTime>0</TotalTime>
  <Pages>1</Pages>
  <Words>95</Words>
  <Characters>399</Characters>
  <Application>Microsoft Office Word</Application>
  <DocSecurity>0</DocSecurity>
  <Lines>26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Parallel Perspective</dc:title>
  <dc:subject/>
  <dc:creator>K20 Center</dc:creator>
  <cp:keywords/>
  <dc:description/>
  <cp:lastModifiedBy>Gracia, Ann M.</cp:lastModifiedBy>
  <cp:revision>3</cp:revision>
  <cp:lastPrinted>2025-11-19T15:33:00Z</cp:lastPrinted>
  <dcterms:created xsi:type="dcterms:W3CDTF">2025-11-19T15:33:00Z</dcterms:created>
  <dcterms:modified xsi:type="dcterms:W3CDTF">2025-11-19T15:33:00Z</dcterms:modified>
  <cp:category/>
</cp:coreProperties>
</file>