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29B7AD" w14:textId="19EBB9CF" w:rsidR="00446C13" w:rsidRPr="00DC7A6D" w:rsidRDefault="007050BA" w:rsidP="00DC7A6D">
      <w:pPr>
        <w:pStyle w:val="Title"/>
      </w:pPr>
      <w:r>
        <w:rPr>
          <w:bCs/>
          <w:lang w:val="es"/>
        </w:rPr>
        <w:t>Instrucciones del cómic cognitivo</w:t>
      </w:r>
    </w:p>
    <w:p w14:paraId="0347F6DC" w14:textId="7EC29B2E" w:rsidR="00D901BA" w:rsidRDefault="00D901BA" w:rsidP="00D901BA">
      <w:pPr>
        <w:pStyle w:val="Heading1"/>
      </w:pPr>
      <w:r>
        <w:rPr>
          <w:bCs/>
          <w:lang w:val="es"/>
        </w:rPr>
        <w:t>Resumen</w:t>
      </w:r>
    </w:p>
    <w:p w14:paraId="0D784FDA" w14:textId="69379052" w:rsidR="009D6E8D" w:rsidRDefault="007050BA" w:rsidP="00210E0E">
      <w:pPr>
        <w:spacing w:after="240"/>
      </w:pPr>
      <w:r>
        <w:rPr>
          <w:lang w:val="es"/>
        </w:rPr>
        <w:t xml:space="preserve">Tu grupo investigará un organismo (animal, planta, hongo, protista o bacteria) y reflexionará sobre cómo la selección natural ha afectado a su especie. Utilizarán esta información para crear su propio cómic sobre el organismo y cómo este rasgo aumenta su "capacidad". </w:t>
      </w:r>
    </w:p>
    <w:p w14:paraId="0E0B3D66" w14:textId="12DC3425" w:rsidR="00446C13" w:rsidRDefault="007050BA" w:rsidP="00E92B01">
      <w:pPr>
        <w:pStyle w:val="Heading2"/>
        <w:spacing w:after="120"/>
      </w:pPr>
      <w:r>
        <w:rPr>
          <w:iCs/>
          <w:lang w:val="es"/>
        </w:rPr>
        <w:t xml:space="preserve">Requisitos del cómic </w:t>
      </w:r>
    </w:p>
    <w:p w14:paraId="3E5A7B08" w14:textId="0B63391B" w:rsidR="00C31DE0" w:rsidRDefault="00577371" w:rsidP="00E92B01">
      <w:pPr>
        <w:pStyle w:val="BodyText"/>
        <w:numPr>
          <w:ilvl w:val="0"/>
          <w:numId w:val="12"/>
        </w:numPr>
      </w:pPr>
      <w:r>
        <w:rPr>
          <w:lang w:val="es"/>
        </w:rPr>
        <w:t xml:space="preserve">Seis (6) recuadros </w:t>
      </w:r>
    </w:p>
    <w:p w14:paraId="302EB17B" w14:textId="68CD2AE3" w:rsidR="00C31DE0" w:rsidRDefault="00C31DE0" w:rsidP="00E92B01">
      <w:pPr>
        <w:pStyle w:val="BodyText"/>
        <w:numPr>
          <w:ilvl w:val="0"/>
          <w:numId w:val="12"/>
        </w:numPr>
      </w:pPr>
      <w:r>
        <w:rPr>
          <w:lang w:val="es"/>
        </w:rPr>
        <w:t xml:space="preserve">Al menos cuatro (4) recuadros ilustrados a color, no solo en blanco y negro </w:t>
      </w:r>
    </w:p>
    <w:p w14:paraId="0A5B91C8" w14:textId="130DDC56" w:rsidR="00C31DE0" w:rsidRDefault="002D447F" w:rsidP="00E92B01">
      <w:pPr>
        <w:pStyle w:val="BodyText"/>
        <w:numPr>
          <w:ilvl w:val="0"/>
          <w:numId w:val="12"/>
        </w:numPr>
      </w:pPr>
      <w:r>
        <w:rPr>
          <w:b/>
          <w:bCs/>
          <w:lang w:val="es"/>
        </w:rPr>
        <w:t>Leyenda</w:t>
      </w:r>
      <w:r>
        <w:rPr>
          <w:lang w:val="es"/>
        </w:rPr>
        <w:t xml:space="preserve">: Para cada recuadro, escriban una leyenda con un máximo de dos (2) frases </w:t>
      </w:r>
      <w:r>
        <w:rPr>
          <w:lang w:val="es"/>
        </w:rPr>
        <w:br/>
        <w:t xml:space="preserve">(pueden utilizar bocadillos, pero no se prefiere su uso). </w:t>
      </w:r>
    </w:p>
    <w:p w14:paraId="1484A9D7" w14:textId="0B31089B" w:rsidR="007050BA" w:rsidRPr="007050BA" w:rsidRDefault="00C31DE0" w:rsidP="00210E0E">
      <w:pPr>
        <w:pStyle w:val="BodyText"/>
        <w:numPr>
          <w:ilvl w:val="0"/>
          <w:numId w:val="12"/>
        </w:numPr>
        <w:spacing w:after="240"/>
      </w:pPr>
      <w:r>
        <w:rPr>
          <w:b/>
          <w:bCs/>
          <w:lang w:val="es"/>
        </w:rPr>
        <w:t>Resumen</w:t>
      </w:r>
      <w:r>
        <w:rPr>
          <w:lang w:val="es"/>
        </w:rPr>
        <w:t xml:space="preserve">: Al final o en la parte posterior de su trabajo, incluyan un párrafo que explique el rasgo del organismo que eligieron ilustrar, así como la forma en que su comic aborda la "supervivencia del más apto" y qué significa "aptitud" en ese contexto. </w:t>
      </w:r>
    </w:p>
    <w:p w14:paraId="74AEC01F" w14:textId="61115371" w:rsidR="00446C13" w:rsidRDefault="007050BA" w:rsidP="00E92B01">
      <w:pPr>
        <w:pStyle w:val="Heading2"/>
        <w:spacing w:after="120"/>
      </w:pPr>
      <w:r>
        <w:rPr>
          <w:iCs/>
          <w:lang w:val="es"/>
        </w:rPr>
        <w:t>Puntos de la selección natural que se deben ilustrar</w:t>
      </w:r>
    </w:p>
    <w:p w14:paraId="4437C1E0" w14:textId="296D3957" w:rsidR="00CB72CF" w:rsidRDefault="00CB72CF" w:rsidP="00E92B01">
      <w:pPr>
        <w:pStyle w:val="BodyText"/>
        <w:numPr>
          <w:ilvl w:val="0"/>
          <w:numId w:val="13"/>
        </w:numPr>
      </w:pPr>
      <w:r>
        <w:rPr>
          <w:lang w:val="es"/>
        </w:rPr>
        <w:t xml:space="preserve">Existen variaciones (diferencias) en una población. </w:t>
      </w:r>
    </w:p>
    <w:p w14:paraId="2A157782" w14:textId="5E3D7A9F" w:rsidR="00CB72CF" w:rsidRDefault="00CB72CF" w:rsidP="00E92B01">
      <w:pPr>
        <w:pStyle w:val="BodyText"/>
        <w:numPr>
          <w:ilvl w:val="0"/>
          <w:numId w:val="13"/>
        </w:numPr>
      </w:pPr>
      <w:r>
        <w:rPr>
          <w:lang w:val="es"/>
        </w:rPr>
        <w:t xml:space="preserve">Algunas variaciones se favorecen sobre otras. </w:t>
      </w:r>
    </w:p>
    <w:p w14:paraId="1496747F" w14:textId="7796128E" w:rsidR="00CB72CF" w:rsidRDefault="00CB72CF" w:rsidP="00E92B01">
      <w:pPr>
        <w:pStyle w:val="BodyText"/>
        <w:numPr>
          <w:ilvl w:val="0"/>
          <w:numId w:val="13"/>
        </w:numPr>
      </w:pPr>
      <w:r>
        <w:rPr>
          <w:lang w:val="es"/>
        </w:rPr>
        <w:t xml:space="preserve">No todas las crías producidas sobrevivirán. </w:t>
      </w:r>
    </w:p>
    <w:p w14:paraId="109A4509" w14:textId="5352C7E6" w:rsidR="00F51D9C" w:rsidRDefault="00CB72CF" w:rsidP="00210E0E">
      <w:pPr>
        <w:pStyle w:val="BodyText"/>
        <w:numPr>
          <w:ilvl w:val="0"/>
          <w:numId w:val="13"/>
        </w:numPr>
        <w:spacing w:after="240"/>
      </w:pPr>
      <w:r>
        <w:rPr>
          <w:lang w:val="es"/>
        </w:rPr>
        <w:t xml:space="preserve">Los organismos que sobreviven y se reproducen son los que tienen el rasgo favorecido. </w:t>
      </w:r>
    </w:p>
    <w:p w14:paraId="32FAA7D2" w14:textId="07D9DD34" w:rsidR="009D6E8D" w:rsidRDefault="00F51D9C" w:rsidP="006B4CC2">
      <w:pPr>
        <w:pStyle w:val="Heading1"/>
      </w:pPr>
      <w:r>
        <w:rPr>
          <w:bCs/>
          <w:lang w:val="es"/>
        </w:rPr>
        <w:t>Lluvia de ideas para el cómic</w:t>
      </w:r>
    </w:p>
    <w:p w14:paraId="2BDC29F6" w14:textId="1E93B731" w:rsidR="00C73EA1" w:rsidRDefault="001F3FB2" w:rsidP="00D106FF">
      <w:r>
        <w:rPr>
          <w:lang w:val="es"/>
        </w:rPr>
        <w:t xml:space="preserve">Utilizando la tabla de la página siguiente, hagan una lluvia de ideas para crear un bosquejo de su cómic. ¡No olviden citar la(s) fuente(s) donde encontraron la información sobre su organismo! </w:t>
      </w:r>
    </w:p>
    <w:p w14:paraId="5C0C09D4" w14:textId="77777777" w:rsidR="00526CEA" w:rsidRPr="00526CEA" w:rsidRDefault="00526CEA" w:rsidP="00526CEA">
      <w:pPr>
        <w:pStyle w:val="BodyText"/>
      </w:pPr>
    </w:p>
    <w:p w14:paraId="313F8CF0" w14:textId="6E0EAE39" w:rsidR="008815C1" w:rsidRDefault="008815C1">
      <w:pPr>
        <w:spacing w:after="160" w:line="259" w:lineRule="auto"/>
      </w:pPr>
      <w:r>
        <w:rPr>
          <w:lang w:val="es"/>
        </w:rPr>
        <w:br w:type="page"/>
      </w:r>
    </w:p>
    <w:p w14:paraId="443EB525" w14:textId="6C334E07" w:rsidR="008815C1" w:rsidRPr="00E71B4E" w:rsidRDefault="00E809B5" w:rsidP="00E71B4E">
      <w:pPr>
        <w:pStyle w:val="Heading3"/>
      </w:pPr>
      <w:r>
        <w:rPr>
          <w:iCs/>
          <w:lang w:val="es"/>
        </w:rPr>
        <w:lastRenderedPageBreak/>
        <w:t xml:space="preserve">Lluvia de ideas para el cómic sobre la selección natural </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114"/>
        <w:gridCol w:w="3113"/>
        <w:gridCol w:w="3113"/>
      </w:tblGrid>
      <w:tr w:rsidR="0036040A" w14:paraId="045A3595" w14:textId="77777777" w:rsidTr="00093FA0">
        <w:tc>
          <w:tcPr>
            <w:tcW w:w="3114" w:type="dxa"/>
            <w:shd w:val="clear" w:color="auto" w:fill="3E5C61" w:themeFill="accent2"/>
          </w:tcPr>
          <w:p w14:paraId="38429E01" w14:textId="0D195883" w:rsidR="0036040A" w:rsidRPr="0053328A" w:rsidRDefault="00795553" w:rsidP="0053328A">
            <w:pPr>
              <w:pStyle w:val="TableColumnHeaders"/>
            </w:pPr>
            <w:bookmarkStart w:id="0" w:name="_Hlk69221870"/>
            <w:r>
              <w:rPr>
                <w:bCs/>
                <w:lang w:val="es"/>
              </w:rPr>
              <w:t>Recuadro 1</w:t>
            </w:r>
          </w:p>
        </w:tc>
        <w:tc>
          <w:tcPr>
            <w:tcW w:w="3113" w:type="dxa"/>
            <w:shd w:val="clear" w:color="auto" w:fill="3E5C61" w:themeFill="accent2"/>
          </w:tcPr>
          <w:p w14:paraId="6EB46BD2" w14:textId="261F4ECE" w:rsidR="0036040A" w:rsidRPr="0053328A" w:rsidRDefault="00795553" w:rsidP="0053328A">
            <w:pPr>
              <w:pStyle w:val="TableColumnHeaders"/>
            </w:pPr>
            <w:r>
              <w:rPr>
                <w:bCs/>
                <w:lang w:val="es"/>
              </w:rPr>
              <w:t>Recuadro 2</w:t>
            </w:r>
          </w:p>
        </w:tc>
        <w:tc>
          <w:tcPr>
            <w:tcW w:w="3113" w:type="dxa"/>
            <w:shd w:val="clear" w:color="auto" w:fill="3E5C61" w:themeFill="accent2"/>
          </w:tcPr>
          <w:p w14:paraId="1A9940DE" w14:textId="13C66BFB" w:rsidR="0036040A" w:rsidRPr="0053328A" w:rsidRDefault="00795553" w:rsidP="0053328A">
            <w:pPr>
              <w:pStyle w:val="TableColumnHeaders"/>
            </w:pPr>
            <w:r>
              <w:rPr>
                <w:bCs/>
                <w:lang w:val="es"/>
              </w:rPr>
              <w:t>Recuadro 3</w:t>
            </w:r>
          </w:p>
        </w:tc>
      </w:tr>
      <w:tr w:rsidR="008D7A79" w14:paraId="6FE068D0" w14:textId="77777777" w:rsidTr="00572A23">
        <w:trPr>
          <w:trHeight w:val="2376"/>
        </w:trPr>
        <w:tc>
          <w:tcPr>
            <w:tcW w:w="3114" w:type="dxa"/>
          </w:tcPr>
          <w:p w14:paraId="00898B16" w14:textId="03770516" w:rsidR="008D7A79" w:rsidRDefault="008D7A79" w:rsidP="006B4CC2">
            <w:pPr>
              <w:pStyle w:val="RowHeader"/>
            </w:pPr>
            <w:r>
              <w:rPr>
                <w:bCs/>
                <w:lang w:val="es"/>
              </w:rPr>
              <w:t xml:space="preserve">Ilustración: </w:t>
            </w:r>
          </w:p>
        </w:tc>
        <w:tc>
          <w:tcPr>
            <w:tcW w:w="3113" w:type="dxa"/>
          </w:tcPr>
          <w:p w14:paraId="37A971F5" w14:textId="1FDD1DD1" w:rsidR="008D7A79" w:rsidRDefault="008D7A79" w:rsidP="00910AF0">
            <w:pPr>
              <w:pStyle w:val="RowHeader"/>
            </w:pPr>
            <w:r>
              <w:rPr>
                <w:bCs/>
                <w:lang w:val="es"/>
              </w:rPr>
              <w:t xml:space="preserve">Ilustración: </w:t>
            </w:r>
          </w:p>
        </w:tc>
        <w:tc>
          <w:tcPr>
            <w:tcW w:w="3113" w:type="dxa"/>
          </w:tcPr>
          <w:p w14:paraId="7A8588DC" w14:textId="1171B06E" w:rsidR="008D7A79" w:rsidRDefault="0060266B" w:rsidP="00910AF0">
            <w:pPr>
              <w:pStyle w:val="RowHeader"/>
            </w:pPr>
            <w:r>
              <w:rPr>
                <w:bCs/>
                <w:lang w:val="es"/>
              </w:rPr>
              <w:t xml:space="preserve">Ilustración: </w:t>
            </w:r>
          </w:p>
        </w:tc>
      </w:tr>
      <w:bookmarkEnd w:id="0"/>
      <w:tr w:rsidR="0036040A" w14:paraId="2D346647" w14:textId="77777777" w:rsidTr="008621F2">
        <w:trPr>
          <w:trHeight w:val="1800"/>
        </w:trPr>
        <w:tc>
          <w:tcPr>
            <w:tcW w:w="3114" w:type="dxa"/>
          </w:tcPr>
          <w:p w14:paraId="13C639B2" w14:textId="0AE5F35A" w:rsidR="0036040A" w:rsidRDefault="00910AF0" w:rsidP="006B4CC2">
            <w:pPr>
              <w:pStyle w:val="RowHeader"/>
            </w:pPr>
            <w:r>
              <w:rPr>
                <w:bCs/>
                <w:lang w:val="es"/>
              </w:rPr>
              <w:t xml:space="preserve">Leyenda: </w:t>
            </w:r>
          </w:p>
        </w:tc>
        <w:tc>
          <w:tcPr>
            <w:tcW w:w="3113" w:type="dxa"/>
          </w:tcPr>
          <w:p w14:paraId="36A02DB8" w14:textId="17BDDF92" w:rsidR="0036040A" w:rsidRDefault="00910AF0" w:rsidP="00910AF0">
            <w:pPr>
              <w:pStyle w:val="RowHeader"/>
            </w:pPr>
            <w:r>
              <w:rPr>
                <w:bCs/>
                <w:lang w:val="es"/>
              </w:rPr>
              <w:t xml:space="preserve">Leyenda: </w:t>
            </w:r>
          </w:p>
        </w:tc>
        <w:tc>
          <w:tcPr>
            <w:tcW w:w="3113" w:type="dxa"/>
          </w:tcPr>
          <w:p w14:paraId="3A06AD55" w14:textId="793A31EC" w:rsidR="0036040A" w:rsidRDefault="00910AF0" w:rsidP="00910AF0">
            <w:pPr>
              <w:pStyle w:val="RowHeader"/>
            </w:pPr>
            <w:r>
              <w:rPr>
                <w:bCs/>
                <w:lang w:val="es"/>
              </w:rPr>
              <w:t xml:space="preserve">Leyenda: </w:t>
            </w:r>
          </w:p>
        </w:tc>
      </w:tr>
      <w:tr w:rsidR="00BB4EEE" w:rsidRPr="0053328A" w14:paraId="5C5E7E37" w14:textId="77777777" w:rsidTr="00093FA0">
        <w:tc>
          <w:tcPr>
            <w:tcW w:w="3114" w:type="dxa"/>
            <w:shd w:val="clear" w:color="auto" w:fill="3E5C61" w:themeFill="accent2"/>
          </w:tcPr>
          <w:p w14:paraId="0DD85304" w14:textId="4E7BF40A" w:rsidR="00BB4EEE" w:rsidRPr="0053328A" w:rsidRDefault="00795553" w:rsidP="0084096E">
            <w:pPr>
              <w:pStyle w:val="TableColumnHeaders"/>
            </w:pPr>
            <w:r>
              <w:rPr>
                <w:bCs/>
                <w:lang w:val="es"/>
              </w:rPr>
              <w:t>Recuadro 4</w:t>
            </w:r>
          </w:p>
        </w:tc>
        <w:tc>
          <w:tcPr>
            <w:tcW w:w="3113" w:type="dxa"/>
            <w:shd w:val="clear" w:color="auto" w:fill="3E5C61" w:themeFill="accent2"/>
          </w:tcPr>
          <w:p w14:paraId="3EF5835D" w14:textId="24AE9663" w:rsidR="00BB4EEE" w:rsidRPr="0053328A" w:rsidRDefault="00795553" w:rsidP="0084096E">
            <w:pPr>
              <w:pStyle w:val="TableColumnHeaders"/>
            </w:pPr>
            <w:r>
              <w:rPr>
                <w:bCs/>
                <w:lang w:val="es"/>
              </w:rPr>
              <w:t>Recuadro 5</w:t>
            </w:r>
          </w:p>
        </w:tc>
        <w:tc>
          <w:tcPr>
            <w:tcW w:w="3113" w:type="dxa"/>
            <w:shd w:val="clear" w:color="auto" w:fill="3E5C61" w:themeFill="accent2"/>
          </w:tcPr>
          <w:p w14:paraId="6BBD687D" w14:textId="4DA51C6A" w:rsidR="00BB4EEE" w:rsidRPr="0053328A" w:rsidRDefault="00795553" w:rsidP="0084096E">
            <w:pPr>
              <w:pStyle w:val="TableColumnHeaders"/>
            </w:pPr>
            <w:r>
              <w:rPr>
                <w:bCs/>
                <w:lang w:val="es"/>
              </w:rPr>
              <w:t>Recuadro 6</w:t>
            </w:r>
          </w:p>
        </w:tc>
      </w:tr>
      <w:tr w:rsidR="00E71405" w14:paraId="4A32D6E9" w14:textId="77777777" w:rsidTr="00572A23">
        <w:trPr>
          <w:trHeight w:val="2376"/>
        </w:trPr>
        <w:tc>
          <w:tcPr>
            <w:tcW w:w="3114" w:type="dxa"/>
          </w:tcPr>
          <w:p w14:paraId="0832B036" w14:textId="1346871B" w:rsidR="00E71405" w:rsidRDefault="00E71405" w:rsidP="006B4CC2">
            <w:pPr>
              <w:pStyle w:val="RowHeader"/>
            </w:pPr>
            <w:r>
              <w:rPr>
                <w:bCs/>
                <w:lang w:val="es"/>
              </w:rPr>
              <w:t xml:space="preserve">Ilustración: </w:t>
            </w:r>
          </w:p>
        </w:tc>
        <w:tc>
          <w:tcPr>
            <w:tcW w:w="3113" w:type="dxa"/>
          </w:tcPr>
          <w:p w14:paraId="1B9EC330" w14:textId="42AB913A" w:rsidR="00E71405" w:rsidRDefault="00E71405" w:rsidP="00910AF0">
            <w:pPr>
              <w:pStyle w:val="RowHeader"/>
            </w:pPr>
            <w:r>
              <w:rPr>
                <w:bCs/>
                <w:lang w:val="es"/>
              </w:rPr>
              <w:t xml:space="preserve">Ilustración: </w:t>
            </w:r>
          </w:p>
        </w:tc>
        <w:tc>
          <w:tcPr>
            <w:tcW w:w="3113" w:type="dxa"/>
          </w:tcPr>
          <w:p w14:paraId="34B2CB6D" w14:textId="16C2A683" w:rsidR="00E71405" w:rsidRDefault="00E71405" w:rsidP="00910AF0">
            <w:pPr>
              <w:pStyle w:val="RowHeader"/>
            </w:pPr>
            <w:r>
              <w:rPr>
                <w:bCs/>
                <w:lang w:val="es"/>
              </w:rPr>
              <w:t xml:space="preserve">Ilustración: </w:t>
            </w:r>
          </w:p>
        </w:tc>
      </w:tr>
      <w:tr w:rsidR="00BB4EEE" w14:paraId="4BA7742D" w14:textId="77777777" w:rsidTr="008621F2">
        <w:trPr>
          <w:trHeight w:val="1800"/>
        </w:trPr>
        <w:tc>
          <w:tcPr>
            <w:tcW w:w="3114" w:type="dxa"/>
          </w:tcPr>
          <w:p w14:paraId="4A1B8384" w14:textId="6B925802" w:rsidR="00BB4EEE" w:rsidRDefault="00910AF0" w:rsidP="006B4CC2">
            <w:pPr>
              <w:pStyle w:val="RowHeader"/>
            </w:pPr>
            <w:r>
              <w:rPr>
                <w:bCs/>
                <w:lang w:val="es"/>
              </w:rPr>
              <w:t xml:space="preserve">Leyenda: </w:t>
            </w:r>
          </w:p>
        </w:tc>
        <w:tc>
          <w:tcPr>
            <w:tcW w:w="3113" w:type="dxa"/>
          </w:tcPr>
          <w:p w14:paraId="1C912BD5" w14:textId="6769C740" w:rsidR="00BB4EEE" w:rsidRDefault="00910AF0" w:rsidP="00910AF0">
            <w:pPr>
              <w:pStyle w:val="RowHeader"/>
            </w:pPr>
            <w:r>
              <w:rPr>
                <w:bCs/>
                <w:lang w:val="es"/>
              </w:rPr>
              <w:t xml:space="preserve">Leyenda: </w:t>
            </w:r>
          </w:p>
        </w:tc>
        <w:tc>
          <w:tcPr>
            <w:tcW w:w="3113" w:type="dxa"/>
          </w:tcPr>
          <w:p w14:paraId="084B4BCC" w14:textId="2C3AA624" w:rsidR="00BB4EEE" w:rsidRDefault="00910AF0" w:rsidP="00910AF0">
            <w:pPr>
              <w:pStyle w:val="RowHeader"/>
            </w:pPr>
            <w:r>
              <w:rPr>
                <w:bCs/>
                <w:lang w:val="es"/>
              </w:rPr>
              <w:t xml:space="preserve">Leyenda: </w:t>
            </w:r>
          </w:p>
        </w:tc>
      </w:tr>
      <w:tr w:rsidR="00910AF0" w14:paraId="2FE7EC00" w14:textId="77777777" w:rsidTr="008815C1">
        <w:trPr>
          <w:trHeight w:val="1440"/>
        </w:trPr>
        <w:tc>
          <w:tcPr>
            <w:tcW w:w="9340" w:type="dxa"/>
            <w:gridSpan w:val="3"/>
          </w:tcPr>
          <w:p w14:paraId="324C305B" w14:textId="3FA6D1A5" w:rsidR="00910AF0" w:rsidRDefault="00910AF0" w:rsidP="006B4CC2">
            <w:pPr>
              <w:pStyle w:val="TableData"/>
            </w:pPr>
            <w:r>
              <w:rPr>
                <w:b/>
                <w:bCs/>
                <w:lang w:val="es"/>
              </w:rPr>
              <w:t>Cita(s)</w:t>
            </w:r>
            <w:r>
              <w:rPr>
                <w:lang w:val="es"/>
              </w:rPr>
              <w:t xml:space="preserve">: </w:t>
            </w:r>
          </w:p>
        </w:tc>
      </w:tr>
    </w:tbl>
    <w:p w14:paraId="0A97AD17" w14:textId="77777777" w:rsidR="006465F7" w:rsidRPr="006465F7" w:rsidRDefault="006465F7" w:rsidP="006465F7">
      <w:pPr>
        <w:pStyle w:val="BodyText"/>
        <w:rPr>
          <w:sz w:val="18"/>
          <w:szCs w:val="18"/>
        </w:rPr>
      </w:pPr>
      <w:r>
        <w:rPr>
          <w:sz w:val="18"/>
          <w:szCs w:val="18"/>
          <w:lang w:val="es"/>
        </w:rPr>
        <w:br w:type="page"/>
      </w:r>
    </w:p>
    <w:tbl>
      <w:tblPr>
        <w:tblpPr w:leftFromText="180" w:rightFromText="180" w:vertAnchor="page" w:horzAnchor="margin" w:tblpX="-280" w:tblpY="1441"/>
        <w:tblW w:w="96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648"/>
        <w:gridCol w:w="1685"/>
        <w:gridCol w:w="1685"/>
        <w:gridCol w:w="1685"/>
        <w:gridCol w:w="1685"/>
        <w:gridCol w:w="1238"/>
        <w:gridCol w:w="14"/>
      </w:tblGrid>
      <w:tr w:rsidR="006262AC" w:rsidRPr="008C7E55" w14:paraId="767C3904" w14:textId="77777777" w:rsidTr="008A57AC">
        <w:trPr>
          <w:trHeight w:val="562"/>
        </w:trPr>
        <w:tc>
          <w:tcPr>
            <w:tcW w:w="9640" w:type="dxa"/>
            <w:gridSpan w:val="7"/>
            <w:shd w:val="clear" w:color="auto" w:fill="3E5C61"/>
            <w:vAlign w:val="center"/>
          </w:tcPr>
          <w:p w14:paraId="60C4BC64" w14:textId="0EC8AD35" w:rsidR="006262AC" w:rsidRPr="008C7E55" w:rsidRDefault="006262AC" w:rsidP="008A57AC">
            <w:pPr>
              <w:spacing w:after="0" w:line="240" w:lineRule="auto"/>
              <w:jc w:val="center"/>
              <w:rPr>
                <w:rFonts w:ascii="Calibri" w:eastAsia="Calibri" w:hAnsi="Calibri" w:cs="Calibri"/>
                <w:b/>
                <w:color w:val="FFFFFF"/>
                <w:szCs w:val="24"/>
              </w:rPr>
            </w:pPr>
            <w:r>
              <w:rPr>
                <w:rFonts w:ascii="Calibri" w:eastAsia="Calibri" w:hAnsi="Calibri" w:cs="Calibri"/>
                <w:b/>
                <w:bCs/>
                <w:color w:val="FFFFFF"/>
                <w:szCs w:val="24"/>
                <w:lang w:val="es"/>
              </w:rPr>
              <w:lastRenderedPageBreak/>
              <w:t>Rúbrica del cómic sobre la selección natural</w:t>
            </w:r>
          </w:p>
        </w:tc>
      </w:tr>
      <w:tr w:rsidR="006262AC" w:rsidRPr="008C7E55" w14:paraId="0F3D8864" w14:textId="77777777" w:rsidTr="008A57AC">
        <w:trPr>
          <w:gridAfter w:val="1"/>
          <w:wAfter w:w="14" w:type="dxa"/>
          <w:trHeight w:val="792"/>
        </w:trPr>
        <w:tc>
          <w:tcPr>
            <w:tcW w:w="1648" w:type="dxa"/>
            <w:vAlign w:val="center"/>
          </w:tcPr>
          <w:p w14:paraId="16A455DA" w14:textId="77777777" w:rsidR="006262AC" w:rsidRPr="008C7E55" w:rsidRDefault="006262AC" w:rsidP="008A57AC">
            <w:pPr>
              <w:widowControl w:val="0"/>
              <w:spacing w:after="0" w:line="240" w:lineRule="auto"/>
              <w:jc w:val="center"/>
              <w:rPr>
                <w:rFonts w:ascii="Calibri" w:eastAsia="Calibri" w:hAnsi="Calibri" w:cs="Calibri"/>
                <w:szCs w:val="24"/>
              </w:rPr>
            </w:pPr>
            <w:r>
              <w:rPr>
                <w:rFonts w:ascii="Calibri" w:eastAsia="Calibri" w:hAnsi="Calibri" w:cs="Calibri"/>
                <w:b/>
                <w:bCs/>
                <w:color w:val="910D28"/>
                <w:szCs w:val="24"/>
                <w:highlight w:val="white"/>
                <w:lang w:val="es"/>
              </w:rPr>
              <w:t>Descripción del criterio</w:t>
            </w:r>
          </w:p>
        </w:tc>
        <w:tc>
          <w:tcPr>
            <w:tcW w:w="1685" w:type="dxa"/>
            <w:vAlign w:val="center"/>
          </w:tcPr>
          <w:p w14:paraId="397E485D" w14:textId="77777777" w:rsidR="006262AC" w:rsidRPr="008C7E55" w:rsidRDefault="006262AC" w:rsidP="008A57AC">
            <w:pPr>
              <w:widowControl w:val="0"/>
              <w:spacing w:after="0" w:line="240" w:lineRule="auto"/>
              <w:jc w:val="center"/>
              <w:rPr>
                <w:rFonts w:ascii="Calibri" w:eastAsia="Calibri" w:hAnsi="Calibri" w:cs="Calibri"/>
                <w:szCs w:val="24"/>
              </w:rPr>
            </w:pPr>
            <w:r>
              <w:rPr>
                <w:rFonts w:ascii="Calibri" w:eastAsia="Calibri" w:hAnsi="Calibri" w:cs="Calibri"/>
                <w:b/>
                <w:bCs/>
                <w:color w:val="910D28"/>
                <w:szCs w:val="24"/>
                <w:highlight w:val="white"/>
                <w:lang w:val="es"/>
              </w:rPr>
              <w:t>Sobresaliente</w:t>
            </w:r>
          </w:p>
        </w:tc>
        <w:tc>
          <w:tcPr>
            <w:tcW w:w="1685" w:type="dxa"/>
            <w:vAlign w:val="center"/>
          </w:tcPr>
          <w:p w14:paraId="3CAAEC28" w14:textId="77777777" w:rsidR="006262AC" w:rsidRPr="008C7E55" w:rsidRDefault="006262AC" w:rsidP="008A57AC">
            <w:pPr>
              <w:widowControl w:val="0"/>
              <w:spacing w:after="0" w:line="240" w:lineRule="auto"/>
              <w:jc w:val="center"/>
              <w:rPr>
                <w:rFonts w:ascii="Calibri" w:eastAsia="Calibri" w:hAnsi="Calibri" w:cs="Calibri"/>
                <w:szCs w:val="24"/>
              </w:rPr>
            </w:pPr>
            <w:r>
              <w:rPr>
                <w:rFonts w:ascii="Calibri" w:eastAsia="Calibri" w:hAnsi="Calibri" w:cs="Calibri"/>
                <w:b/>
                <w:bCs/>
                <w:color w:val="910D28"/>
                <w:szCs w:val="24"/>
                <w:highlight w:val="white"/>
                <w:lang w:val="es"/>
              </w:rPr>
              <w:t>Satisfactorio</w:t>
            </w:r>
          </w:p>
        </w:tc>
        <w:tc>
          <w:tcPr>
            <w:tcW w:w="1685" w:type="dxa"/>
            <w:vAlign w:val="center"/>
          </w:tcPr>
          <w:p w14:paraId="0432823E" w14:textId="77777777" w:rsidR="006262AC" w:rsidRPr="008C7E55" w:rsidRDefault="006262AC" w:rsidP="008A57AC">
            <w:pPr>
              <w:widowControl w:val="0"/>
              <w:spacing w:after="0" w:line="240" w:lineRule="auto"/>
              <w:jc w:val="center"/>
              <w:rPr>
                <w:rFonts w:ascii="Calibri" w:eastAsia="Calibri" w:hAnsi="Calibri" w:cs="Calibri"/>
                <w:b/>
                <w:color w:val="910D28"/>
                <w:szCs w:val="24"/>
                <w:highlight w:val="white"/>
              </w:rPr>
            </w:pPr>
            <w:r>
              <w:rPr>
                <w:rFonts w:ascii="Calibri" w:eastAsia="Calibri" w:hAnsi="Calibri" w:cs="Calibri"/>
                <w:b/>
                <w:bCs/>
                <w:color w:val="910D28"/>
                <w:szCs w:val="24"/>
                <w:highlight w:val="white"/>
                <w:lang w:val="es"/>
              </w:rPr>
              <w:t>Está mejorando</w:t>
            </w:r>
          </w:p>
        </w:tc>
        <w:tc>
          <w:tcPr>
            <w:tcW w:w="1685" w:type="dxa"/>
            <w:vAlign w:val="center"/>
          </w:tcPr>
          <w:p w14:paraId="20BB317C" w14:textId="77777777" w:rsidR="006262AC" w:rsidRPr="008C7E55" w:rsidRDefault="006262AC" w:rsidP="008A57AC">
            <w:pPr>
              <w:widowControl w:val="0"/>
              <w:spacing w:after="0" w:line="240" w:lineRule="auto"/>
              <w:jc w:val="center"/>
              <w:rPr>
                <w:rFonts w:ascii="Calibri" w:eastAsia="Calibri" w:hAnsi="Calibri" w:cs="Calibri"/>
                <w:szCs w:val="24"/>
              </w:rPr>
            </w:pPr>
            <w:r>
              <w:rPr>
                <w:rFonts w:ascii="Calibri" w:eastAsia="Calibri" w:hAnsi="Calibri" w:cs="Calibri"/>
                <w:b/>
                <w:bCs/>
                <w:color w:val="910D28"/>
                <w:szCs w:val="24"/>
                <w:highlight w:val="white"/>
                <w:lang w:val="es"/>
              </w:rPr>
              <w:t>Necesita mejorar</w:t>
            </w:r>
          </w:p>
        </w:tc>
        <w:tc>
          <w:tcPr>
            <w:tcW w:w="1238" w:type="dxa"/>
            <w:vAlign w:val="center"/>
          </w:tcPr>
          <w:p w14:paraId="486614EC" w14:textId="77777777" w:rsidR="006262AC" w:rsidRPr="008C7E55" w:rsidRDefault="006262AC" w:rsidP="008A57AC">
            <w:pPr>
              <w:widowControl w:val="0"/>
              <w:spacing w:after="0" w:line="240" w:lineRule="auto"/>
              <w:jc w:val="center"/>
              <w:rPr>
                <w:rFonts w:ascii="Calibri" w:eastAsia="Calibri" w:hAnsi="Calibri" w:cs="Calibri"/>
                <w:szCs w:val="24"/>
              </w:rPr>
            </w:pPr>
            <w:r>
              <w:rPr>
                <w:rFonts w:ascii="Calibri" w:eastAsia="Calibri" w:hAnsi="Calibri" w:cs="Calibri"/>
                <w:b/>
                <w:bCs/>
                <w:color w:val="910D28"/>
                <w:szCs w:val="24"/>
                <w:highlight w:val="white"/>
                <w:lang w:val="es"/>
              </w:rPr>
              <w:t>Sin nota</w:t>
            </w:r>
          </w:p>
        </w:tc>
      </w:tr>
      <w:tr w:rsidR="006262AC" w:rsidRPr="008C7E55" w14:paraId="154BCBA8" w14:textId="77777777" w:rsidTr="008A57AC">
        <w:trPr>
          <w:gridAfter w:val="1"/>
          <w:wAfter w:w="14" w:type="dxa"/>
          <w:trHeight w:val="2376"/>
        </w:trPr>
        <w:tc>
          <w:tcPr>
            <w:tcW w:w="1648" w:type="dxa"/>
            <w:vAlign w:val="center"/>
          </w:tcPr>
          <w:p w14:paraId="46A611F6" w14:textId="77777777" w:rsidR="006262AC" w:rsidRPr="008C7E55" w:rsidRDefault="006262AC" w:rsidP="008A57AC">
            <w:pPr>
              <w:keepNext/>
              <w:keepLines/>
              <w:spacing w:after="0" w:line="240" w:lineRule="auto"/>
              <w:jc w:val="center"/>
              <w:outlineLvl w:val="0"/>
              <w:rPr>
                <w:rFonts w:ascii="Calibri" w:eastAsia="Calibri" w:hAnsi="Calibri" w:cs="Calibri"/>
                <w:b/>
                <w:color w:val="910D28"/>
                <w:szCs w:val="24"/>
              </w:rPr>
            </w:pPr>
            <w:bookmarkStart w:id="1" w:name="_heading=h.2vw4y1du2zdk" w:colFirst="0" w:colLast="0"/>
            <w:bookmarkEnd w:id="1"/>
            <w:r>
              <w:rPr>
                <w:rFonts w:ascii="Calibri" w:eastAsia="Calibri" w:hAnsi="Calibri" w:cs="Calibri"/>
                <w:b/>
                <w:bCs/>
                <w:color w:val="910D28"/>
                <w:szCs w:val="24"/>
                <w:lang w:val="es"/>
              </w:rPr>
              <w:t>Datos</w:t>
            </w:r>
          </w:p>
        </w:tc>
        <w:tc>
          <w:tcPr>
            <w:tcW w:w="1685" w:type="dxa"/>
            <w:vAlign w:val="center"/>
          </w:tcPr>
          <w:p w14:paraId="6C0BD598" w14:textId="6AB130EC" w:rsidR="006262AC" w:rsidRPr="008C7E55" w:rsidRDefault="006262AC" w:rsidP="008A57AC">
            <w:pPr>
              <w:shd w:val="clear" w:color="auto" w:fill="FFFFFF"/>
              <w:spacing w:after="0" w:line="240" w:lineRule="auto"/>
              <w:jc w:val="center"/>
              <w:rPr>
                <w:rFonts w:ascii="Calibri" w:eastAsia="Calibri" w:hAnsi="Calibri" w:cs="Calibri"/>
                <w:sz w:val="22"/>
              </w:rPr>
            </w:pPr>
            <w:r>
              <w:rPr>
                <w:rFonts w:ascii="Calibri" w:eastAsia="Calibri" w:hAnsi="Calibri" w:cs="Calibri"/>
                <w:sz w:val="22"/>
                <w:lang w:val="es"/>
              </w:rPr>
              <w:t>Los datos eran precisos en todos los eventos reportados en el cómic. Incluyó datos adicionales más allá de lo requerido.</w:t>
            </w:r>
          </w:p>
        </w:tc>
        <w:tc>
          <w:tcPr>
            <w:tcW w:w="1685" w:type="dxa"/>
            <w:vAlign w:val="center"/>
          </w:tcPr>
          <w:p w14:paraId="1D0E1026" w14:textId="63A2DB26" w:rsidR="006262AC" w:rsidRPr="008C7E55" w:rsidRDefault="006262AC" w:rsidP="008A57AC">
            <w:pPr>
              <w:shd w:val="clear" w:color="auto" w:fill="FFFFFF"/>
              <w:spacing w:after="0" w:line="240" w:lineRule="auto"/>
              <w:jc w:val="center"/>
              <w:rPr>
                <w:rFonts w:ascii="Calibri" w:eastAsia="Calibri" w:hAnsi="Calibri" w:cs="Calibri"/>
                <w:sz w:val="22"/>
              </w:rPr>
            </w:pPr>
            <w:r>
              <w:rPr>
                <w:rFonts w:ascii="Calibri" w:eastAsia="Calibri" w:hAnsi="Calibri" w:cs="Calibri"/>
                <w:sz w:val="22"/>
                <w:lang w:val="es"/>
              </w:rPr>
              <w:t>Los datos eran precisos en todos los eventos reportados en el cómic.</w:t>
            </w:r>
          </w:p>
        </w:tc>
        <w:tc>
          <w:tcPr>
            <w:tcW w:w="1685" w:type="dxa"/>
            <w:vAlign w:val="center"/>
          </w:tcPr>
          <w:p w14:paraId="4D42E0F7" w14:textId="3FCEBA6A" w:rsidR="006262AC" w:rsidRPr="008C7E55" w:rsidRDefault="006262AC" w:rsidP="008A57AC">
            <w:pPr>
              <w:shd w:val="clear" w:color="auto" w:fill="FFFFFF"/>
              <w:spacing w:after="0" w:line="240" w:lineRule="auto"/>
              <w:jc w:val="center"/>
              <w:rPr>
                <w:rFonts w:ascii="Calibri" w:eastAsia="Calibri" w:hAnsi="Calibri" w:cs="Calibri"/>
                <w:sz w:val="22"/>
              </w:rPr>
            </w:pPr>
            <w:r>
              <w:rPr>
                <w:rFonts w:ascii="Calibri" w:eastAsia="Calibri" w:hAnsi="Calibri" w:cs="Calibri"/>
                <w:sz w:val="22"/>
                <w:lang w:val="es"/>
              </w:rPr>
              <w:t>Los datos eran precisos en al menos el 80% de los eventos reportados en el cómic.</w:t>
            </w:r>
          </w:p>
        </w:tc>
        <w:tc>
          <w:tcPr>
            <w:tcW w:w="1685" w:type="dxa"/>
            <w:vAlign w:val="center"/>
          </w:tcPr>
          <w:p w14:paraId="19BD4DE8" w14:textId="77777777" w:rsidR="006262AC" w:rsidRPr="008C7E55" w:rsidRDefault="006262AC" w:rsidP="008A57AC">
            <w:pPr>
              <w:shd w:val="clear" w:color="auto" w:fill="FFFFFF"/>
              <w:spacing w:after="0" w:line="240" w:lineRule="auto"/>
              <w:jc w:val="center"/>
              <w:rPr>
                <w:rFonts w:ascii="Calibri" w:eastAsia="Calibri" w:hAnsi="Calibri" w:cs="Calibri"/>
                <w:sz w:val="22"/>
              </w:rPr>
            </w:pPr>
            <w:r>
              <w:rPr>
                <w:rFonts w:ascii="Calibri" w:eastAsia="Calibri" w:hAnsi="Calibri" w:cs="Calibri"/>
                <w:sz w:val="22"/>
                <w:lang w:val="es"/>
              </w:rPr>
              <w:t>Los datos eran precisos en al menos el 60% de los</w:t>
            </w:r>
          </w:p>
          <w:p w14:paraId="0E627F85" w14:textId="5E8DA829" w:rsidR="006262AC" w:rsidRPr="008C7E55" w:rsidRDefault="006262AC" w:rsidP="008A57AC">
            <w:pPr>
              <w:shd w:val="clear" w:color="auto" w:fill="FFFFFF"/>
              <w:spacing w:after="0" w:line="240" w:lineRule="auto"/>
              <w:jc w:val="center"/>
              <w:rPr>
                <w:rFonts w:ascii="Calibri" w:eastAsia="Calibri" w:hAnsi="Calibri" w:cs="Calibri"/>
                <w:sz w:val="22"/>
              </w:rPr>
            </w:pPr>
            <w:r>
              <w:rPr>
                <w:rFonts w:ascii="Calibri" w:eastAsia="Calibri" w:hAnsi="Calibri" w:cs="Calibri"/>
                <w:sz w:val="22"/>
                <w:lang w:val="es"/>
              </w:rPr>
              <w:t>eventos reportados en el cómic.</w:t>
            </w:r>
          </w:p>
        </w:tc>
        <w:tc>
          <w:tcPr>
            <w:tcW w:w="1238" w:type="dxa"/>
            <w:vAlign w:val="center"/>
          </w:tcPr>
          <w:p w14:paraId="73C2DAAB" w14:textId="77777777" w:rsidR="006262AC" w:rsidRPr="008C7E55" w:rsidRDefault="006262AC" w:rsidP="008A57AC">
            <w:pPr>
              <w:widowControl w:val="0"/>
              <w:spacing w:after="0" w:line="240" w:lineRule="auto"/>
              <w:jc w:val="center"/>
              <w:rPr>
                <w:rFonts w:ascii="Calibri" w:eastAsia="Calibri" w:hAnsi="Calibri" w:cs="Calibri"/>
                <w:szCs w:val="24"/>
              </w:rPr>
            </w:pPr>
            <w:r>
              <w:rPr>
                <w:rFonts w:ascii="Calibri" w:eastAsia="Calibri" w:hAnsi="Calibri" w:cs="Calibri"/>
                <w:sz w:val="22"/>
                <w:lang w:val="es"/>
              </w:rPr>
              <w:t>Incompleto</w:t>
            </w:r>
            <w:r>
              <w:rPr>
                <w:rFonts w:ascii="Calibri" w:eastAsia="Calibri" w:hAnsi="Calibri" w:cs="Calibri"/>
                <w:sz w:val="22"/>
                <w:lang w:val="es"/>
              </w:rPr>
              <w:br/>
              <w:t>/Falta</w:t>
            </w:r>
          </w:p>
        </w:tc>
      </w:tr>
      <w:tr w:rsidR="006262AC" w:rsidRPr="008C7E55" w14:paraId="1462A208" w14:textId="77777777" w:rsidTr="008A57AC">
        <w:trPr>
          <w:gridAfter w:val="1"/>
          <w:wAfter w:w="14" w:type="dxa"/>
          <w:trHeight w:val="2808"/>
        </w:trPr>
        <w:tc>
          <w:tcPr>
            <w:tcW w:w="1648" w:type="dxa"/>
            <w:vAlign w:val="center"/>
          </w:tcPr>
          <w:p w14:paraId="17D0B77D" w14:textId="77777777" w:rsidR="006262AC" w:rsidRPr="008C7E55" w:rsidRDefault="006262AC" w:rsidP="008A57AC">
            <w:pPr>
              <w:keepNext/>
              <w:keepLines/>
              <w:spacing w:after="0" w:line="240" w:lineRule="auto"/>
              <w:jc w:val="center"/>
              <w:outlineLvl w:val="0"/>
              <w:rPr>
                <w:rFonts w:ascii="Calibri" w:eastAsia="Calibri" w:hAnsi="Calibri" w:cs="Calibri"/>
                <w:b/>
                <w:color w:val="910D28"/>
                <w:szCs w:val="24"/>
              </w:rPr>
            </w:pPr>
            <w:r>
              <w:rPr>
                <w:rFonts w:ascii="Calibri" w:eastAsia="Calibri" w:hAnsi="Calibri" w:cs="Calibri"/>
                <w:b/>
                <w:bCs/>
                <w:color w:val="910D28"/>
                <w:szCs w:val="24"/>
                <w:lang w:val="es"/>
              </w:rPr>
              <w:t>Profundidad del alcance/</w:t>
            </w:r>
            <w:r>
              <w:rPr>
                <w:rFonts w:ascii="Calibri" w:eastAsia="Calibri" w:hAnsi="Calibri" w:cs="Calibri"/>
                <w:b/>
                <w:bCs/>
                <w:color w:val="910D28"/>
                <w:szCs w:val="24"/>
                <w:lang w:val="es"/>
              </w:rPr>
              <w:br/>
              <w:t>conocimiento</w:t>
            </w:r>
          </w:p>
        </w:tc>
        <w:tc>
          <w:tcPr>
            <w:tcW w:w="1685" w:type="dxa"/>
            <w:vAlign w:val="center"/>
          </w:tcPr>
          <w:p w14:paraId="3D1BE684" w14:textId="760BC16F" w:rsidR="006262AC" w:rsidRPr="008C7E55" w:rsidRDefault="006262AC" w:rsidP="008A57AC">
            <w:pPr>
              <w:keepNext/>
              <w:keepLines/>
              <w:shd w:val="clear" w:color="auto" w:fill="FFFFFF"/>
              <w:spacing w:after="0" w:line="240" w:lineRule="auto"/>
              <w:jc w:val="center"/>
              <w:outlineLvl w:val="0"/>
              <w:rPr>
                <w:rFonts w:ascii="Calibri" w:eastAsia="Calibri" w:hAnsi="Calibri" w:cs="Calibri"/>
                <w:color w:val="000000"/>
                <w:sz w:val="22"/>
              </w:rPr>
            </w:pPr>
            <w:bookmarkStart w:id="2" w:name="_heading=h.qnnretqxskbv" w:colFirst="0" w:colLast="0"/>
            <w:bookmarkEnd w:id="2"/>
            <w:r>
              <w:rPr>
                <w:rFonts w:ascii="Calibri" w:eastAsia="Calibri" w:hAnsi="Calibri" w:cs="Calibri"/>
                <w:color w:val="000000"/>
                <w:sz w:val="22"/>
                <w:lang w:val="es"/>
              </w:rPr>
              <w:t>Demuestra una sólida comprensión de todos los contenidos tratados.</w:t>
            </w:r>
          </w:p>
          <w:p w14:paraId="726720F4" w14:textId="77777777" w:rsidR="006262AC" w:rsidRPr="008C7E55" w:rsidRDefault="006262AC" w:rsidP="008A57AC">
            <w:pPr>
              <w:spacing w:after="0" w:line="240" w:lineRule="auto"/>
              <w:jc w:val="center"/>
              <w:rPr>
                <w:rFonts w:ascii="Calibri" w:eastAsia="Calibri" w:hAnsi="Calibri" w:cs="Calibri"/>
                <w:sz w:val="22"/>
              </w:rPr>
            </w:pPr>
            <w:r>
              <w:rPr>
                <w:rFonts w:ascii="Calibri" w:eastAsia="Calibri" w:hAnsi="Calibri" w:cs="Calibri"/>
                <w:sz w:val="22"/>
                <w:lang w:val="es"/>
              </w:rPr>
              <w:t>Las ampliaciones de las ideas clave muestran una comprensión profunda del contenido.</w:t>
            </w:r>
          </w:p>
        </w:tc>
        <w:tc>
          <w:tcPr>
            <w:tcW w:w="1685" w:type="dxa"/>
            <w:vAlign w:val="center"/>
          </w:tcPr>
          <w:p w14:paraId="79682A05" w14:textId="6A47B917" w:rsidR="006262AC" w:rsidRPr="008C7E55" w:rsidRDefault="006262AC" w:rsidP="008A57AC">
            <w:pPr>
              <w:keepNext/>
              <w:keepLines/>
              <w:shd w:val="clear" w:color="auto" w:fill="FFFFFF"/>
              <w:spacing w:after="0" w:line="240" w:lineRule="auto"/>
              <w:jc w:val="center"/>
              <w:outlineLvl w:val="0"/>
              <w:rPr>
                <w:rFonts w:ascii="Calibri" w:eastAsia="Calibri" w:hAnsi="Calibri" w:cs="Calibri"/>
                <w:color w:val="000000"/>
                <w:sz w:val="22"/>
              </w:rPr>
            </w:pPr>
            <w:bookmarkStart w:id="3" w:name="_heading=h.fwjm4oalmriy" w:colFirst="0" w:colLast="0"/>
            <w:bookmarkEnd w:id="3"/>
            <w:r>
              <w:rPr>
                <w:rFonts w:ascii="Calibri" w:eastAsia="Calibri" w:hAnsi="Calibri" w:cs="Calibri"/>
                <w:color w:val="000000"/>
                <w:sz w:val="22"/>
                <w:lang w:val="es"/>
              </w:rPr>
              <w:t>Muestra una sólida comprensión de la mayor parte del contenido.</w:t>
            </w:r>
          </w:p>
          <w:p w14:paraId="2C210BE9" w14:textId="77777777" w:rsidR="006262AC" w:rsidRPr="008C7E55" w:rsidRDefault="006262AC" w:rsidP="008A57AC">
            <w:pPr>
              <w:spacing w:after="0" w:line="240" w:lineRule="auto"/>
              <w:jc w:val="center"/>
              <w:rPr>
                <w:rFonts w:ascii="Calibri" w:eastAsia="Calibri" w:hAnsi="Calibri" w:cs="Calibri"/>
                <w:sz w:val="22"/>
              </w:rPr>
            </w:pPr>
            <w:r>
              <w:rPr>
                <w:rFonts w:ascii="Calibri" w:eastAsia="Calibri" w:hAnsi="Calibri" w:cs="Calibri"/>
                <w:sz w:val="22"/>
                <w:lang w:val="es"/>
              </w:rPr>
              <w:t>Amplía la mayoría de las ideas clave.</w:t>
            </w:r>
          </w:p>
        </w:tc>
        <w:tc>
          <w:tcPr>
            <w:tcW w:w="1685" w:type="dxa"/>
            <w:vAlign w:val="center"/>
          </w:tcPr>
          <w:p w14:paraId="0AD2BA7F" w14:textId="49D98C85" w:rsidR="006262AC" w:rsidRPr="008C7E55" w:rsidRDefault="006262AC" w:rsidP="008A57AC">
            <w:pPr>
              <w:shd w:val="clear" w:color="auto" w:fill="FFFFFF"/>
              <w:spacing w:after="0" w:line="240" w:lineRule="auto"/>
              <w:jc w:val="center"/>
              <w:rPr>
                <w:rFonts w:ascii="Calibri" w:eastAsia="Calibri" w:hAnsi="Calibri" w:cs="Calibri"/>
                <w:sz w:val="22"/>
              </w:rPr>
            </w:pPr>
            <w:r>
              <w:rPr>
                <w:rFonts w:ascii="Calibri" w:eastAsia="Calibri" w:hAnsi="Calibri" w:cs="Calibri"/>
                <w:sz w:val="22"/>
                <w:lang w:val="es"/>
              </w:rPr>
              <w:t>Muestra un nivel básico solo en el alcance de las ideas clave.</w:t>
            </w:r>
          </w:p>
          <w:p w14:paraId="51494D3D" w14:textId="77777777" w:rsidR="006262AC" w:rsidRPr="008C7E55" w:rsidRDefault="006262AC" w:rsidP="008A57AC">
            <w:pPr>
              <w:shd w:val="clear" w:color="auto" w:fill="FFFFFF"/>
              <w:spacing w:after="0" w:line="240" w:lineRule="auto"/>
              <w:jc w:val="center"/>
              <w:rPr>
                <w:rFonts w:ascii="Calibri" w:eastAsia="Calibri" w:hAnsi="Calibri" w:cs="Calibri"/>
                <w:sz w:val="22"/>
              </w:rPr>
            </w:pPr>
            <w:r>
              <w:rPr>
                <w:rFonts w:ascii="Calibri" w:eastAsia="Calibri" w:hAnsi="Calibri" w:cs="Calibri"/>
                <w:sz w:val="22"/>
                <w:lang w:val="es"/>
              </w:rPr>
              <w:t>Intenta ampliar algunas ideas.</w:t>
            </w:r>
          </w:p>
        </w:tc>
        <w:tc>
          <w:tcPr>
            <w:tcW w:w="1685" w:type="dxa"/>
            <w:vAlign w:val="center"/>
          </w:tcPr>
          <w:p w14:paraId="0424F25C" w14:textId="4EDE3B16" w:rsidR="006262AC" w:rsidRPr="008C7E55" w:rsidRDefault="006262AC" w:rsidP="008A57AC">
            <w:pPr>
              <w:shd w:val="clear" w:color="auto" w:fill="FFFFFF"/>
              <w:spacing w:after="0" w:line="240" w:lineRule="auto"/>
              <w:jc w:val="center"/>
              <w:rPr>
                <w:rFonts w:ascii="Calibri" w:eastAsia="Calibri" w:hAnsi="Calibri" w:cs="Calibri"/>
                <w:sz w:val="22"/>
              </w:rPr>
            </w:pPr>
            <w:r>
              <w:rPr>
                <w:rFonts w:ascii="Calibri" w:eastAsia="Calibri" w:hAnsi="Calibri" w:cs="Calibri"/>
                <w:sz w:val="22"/>
                <w:lang w:val="es"/>
              </w:rPr>
              <w:t>Muestra una mínima parte del contenido tratado.</w:t>
            </w:r>
          </w:p>
          <w:p w14:paraId="187254B1" w14:textId="77777777" w:rsidR="006262AC" w:rsidRPr="008C7E55" w:rsidRDefault="006262AC" w:rsidP="008A57AC">
            <w:pPr>
              <w:shd w:val="clear" w:color="auto" w:fill="FFFFFF"/>
              <w:spacing w:after="0" w:line="240" w:lineRule="auto"/>
              <w:jc w:val="center"/>
              <w:rPr>
                <w:rFonts w:ascii="Calibri" w:eastAsia="Calibri" w:hAnsi="Calibri" w:cs="Calibri"/>
                <w:sz w:val="22"/>
              </w:rPr>
            </w:pPr>
            <w:r>
              <w:rPr>
                <w:rFonts w:ascii="Calibri" w:eastAsia="Calibri" w:hAnsi="Calibri" w:cs="Calibri"/>
                <w:sz w:val="22"/>
                <w:lang w:val="es"/>
              </w:rPr>
              <w:t>No se evidencia una ampliación de las ideas.</w:t>
            </w:r>
          </w:p>
        </w:tc>
        <w:tc>
          <w:tcPr>
            <w:tcW w:w="1238" w:type="dxa"/>
            <w:vAlign w:val="center"/>
          </w:tcPr>
          <w:p w14:paraId="7527D6A6" w14:textId="77777777" w:rsidR="006262AC" w:rsidRPr="008C7E55" w:rsidRDefault="006262AC" w:rsidP="008A57AC">
            <w:pPr>
              <w:widowControl w:val="0"/>
              <w:spacing w:after="0" w:line="240" w:lineRule="auto"/>
              <w:jc w:val="center"/>
              <w:rPr>
                <w:rFonts w:ascii="Calibri" w:eastAsia="Calibri" w:hAnsi="Calibri" w:cs="Calibri"/>
                <w:szCs w:val="24"/>
              </w:rPr>
            </w:pPr>
            <w:r>
              <w:rPr>
                <w:rFonts w:ascii="Calibri" w:eastAsia="Calibri" w:hAnsi="Calibri" w:cs="Calibri"/>
                <w:sz w:val="22"/>
                <w:lang w:val="es"/>
              </w:rPr>
              <w:t>Incompleto</w:t>
            </w:r>
            <w:r>
              <w:rPr>
                <w:rFonts w:ascii="Calibri" w:eastAsia="Calibri" w:hAnsi="Calibri" w:cs="Calibri"/>
                <w:sz w:val="22"/>
                <w:lang w:val="es"/>
              </w:rPr>
              <w:br/>
              <w:t>/Falta</w:t>
            </w:r>
          </w:p>
        </w:tc>
      </w:tr>
      <w:tr w:rsidR="006262AC" w:rsidRPr="008C7E55" w14:paraId="45FE6BA3" w14:textId="77777777" w:rsidTr="008A57AC">
        <w:trPr>
          <w:gridAfter w:val="1"/>
          <w:wAfter w:w="14" w:type="dxa"/>
          <w:trHeight w:val="3240"/>
        </w:trPr>
        <w:tc>
          <w:tcPr>
            <w:tcW w:w="1648" w:type="dxa"/>
            <w:vAlign w:val="center"/>
          </w:tcPr>
          <w:p w14:paraId="26EECCF9" w14:textId="77777777" w:rsidR="006262AC" w:rsidRPr="008C7E55" w:rsidRDefault="006262AC" w:rsidP="008A57AC">
            <w:pPr>
              <w:keepNext/>
              <w:keepLines/>
              <w:spacing w:after="0" w:line="240" w:lineRule="auto"/>
              <w:jc w:val="center"/>
              <w:outlineLvl w:val="0"/>
              <w:rPr>
                <w:rFonts w:ascii="Calibri" w:eastAsia="Calibri" w:hAnsi="Calibri" w:cs="Calibri"/>
                <w:b/>
                <w:color w:val="910D28"/>
                <w:szCs w:val="24"/>
              </w:rPr>
            </w:pPr>
            <w:r>
              <w:rPr>
                <w:rFonts w:ascii="Calibri" w:eastAsia="Calibri" w:hAnsi="Calibri" w:cs="Calibri"/>
                <w:b/>
                <w:bCs/>
                <w:color w:val="910D28"/>
                <w:szCs w:val="24"/>
                <w:lang w:val="es"/>
              </w:rPr>
              <w:t>Aprendizaje de contenidos</w:t>
            </w:r>
          </w:p>
        </w:tc>
        <w:tc>
          <w:tcPr>
            <w:tcW w:w="1685" w:type="dxa"/>
            <w:vAlign w:val="center"/>
          </w:tcPr>
          <w:p w14:paraId="323A2B8C" w14:textId="64FC5669" w:rsidR="006262AC" w:rsidRPr="008C7E55" w:rsidRDefault="00E03CC5" w:rsidP="008A57AC">
            <w:pPr>
              <w:keepNext/>
              <w:keepLines/>
              <w:shd w:val="clear" w:color="auto" w:fill="FFFFFF"/>
              <w:spacing w:after="0" w:line="240" w:lineRule="auto"/>
              <w:jc w:val="center"/>
              <w:outlineLvl w:val="0"/>
              <w:rPr>
                <w:rFonts w:ascii="Calibri" w:eastAsia="Calibri" w:hAnsi="Calibri" w:cs="Calibri"/>
                <w:color w:val="000000"/>
                <w:sz w:val="22"/>
              </w:rPr>
            </w:pPr>
            <w:bookmarkStart w:id="4" w:name="_heading=h.zgqpiw9mvnv3" w:colFirst="0" w:colLast="0"/>
            <w:bookmarkEnd w:id="4"/>
            <w:r>
              <w:rPr>
                <w:rFonts w:ascii="Calibri" w:eastAsia="Calibri" w:hAnsi="Calibri" w:cs="Calibri"/>
                <w:color w:val="000000"/>
                <w:sz w:val="22"/>
                <w:lang w:val="es"/>
              </w:rPr>
              <w:t>Representa</w:t>
            </w:r>
            <w:bookmarkStart w:id="5" w:name="_heading=h.vunwcej0edlh" w:colFirst="0" w:colLast="0"/>
            <w:bookmarkEnd w:id="5"/>
            <w:r>
              <w:rPr>
                <w:rFonts w:ascii="Calibri" w:eastAsia="Calibri" w:hAnsi="Calibri" w:cs="Calibri"/>
                <w:color w:val="000000"/>
                <w:sz w:val="22"/>
                <w:lang w:val="es"/>
              </w:rPr>
              <w:t xml:space="preserve"> con precisión el 100% de los puntos de la selección natural y uno o más eventos ambientales que condujeron al patrón de selección del organismo.</w:t>
            </w:r>
          </w:p>
        </w:tc>
        <w:tc>
          <w:tcPr>
            <w:tcW w:w="1685" w:type="dxa"/>
            <w:vAlign w:val="center"/>
          </w:tcPr>
          <w:p w14:paraId="7CA57172" w14:textId="7DE5251C" w:rsidR="006262AC" w:rsidRPr="008C7E55" w:rsidRDefault="007E52C0" w:rsidP="008A57AC">
            <w:pPr>
              <w:keepNext/>
              <w:keepLines/>
              <w:shd w:val="clear" w:color="auto" w:fill="FFFFFF"/>
              <w:spacing w:after="0" w:line="240" w:lineRule="auto"/>
              <w:jc w:val="center"/>
              <w:outlineLvl w:val="0"/>
              <w:rPr>
                <w:rFonts w:ascii="Calibri" w:eastAsia="Calibri" w:hAnsi="Calibri" w:cs="Calibri"/>
                <w:color w:val="000000"/>
                <w:sz w:val="22"/>
              </w:rPr>
            </w:pPr>
            <w:bookmarkStart w:id="6" w:name="_heading=h.baf7qldltvxw" w:colFirst="0" w:colLast="0"/>
            <w:bookmarkEnd w:id="6"/>
            <w:r>
              <w:rPr>
                <w:rFonts w:ascii="Calibri" w:eastAsia="Calibri" w:hAnsi="Calibri" w:cs="Calibri"/>
                <w:color w:val="000000"/>
                <w:sz w:val="22"/>
                <w:lang w:val="es"/>
              </w:rPr>
              <w:t>Representa con precisión el 100% de los puntos de la selección natural y un evento ambiental que condujo al patrón de selección del organismo.</w:t>
            </w:r>
          </w:p>
        </w:tc>
        <w:tc>
          <w:tcPr>
            <w:tcW w:w="1685" w:type="dxa"/>
            <w:vAlign w:val="center"/>
          </w:tcPr>
          <w:p w14:paraId="71FE2F94" w14:textId="0A57F94B" w:rsidR="006262AC" w:rsidRPr="008C7E55" w:rsidRDefault="00E03CC5" w:rsidP="008A57AC">
            <w:pPr>
              <w:keepNext/>
              <w:keepLines/>
              <w:shd w:val="clear" w:color="auto" w:fill="FFFFFF"/>
              <w:spacing w:after="0" w:line="240" w:lineRule="auto"/>
              <w:jc w:val="center"/>
              <w:outlineLvl w:val="0"/>
              <w:rPr>
                <w:rFonts w:ascii="Calibri" w:eastAsia="Calibri" w:hAnsi="Calibri" w:cs="Calibri"/>
                <w:color w:val="000000"/>
                <w:sz w:val="22"/>
              </w:rPr>
            </w:pPr>
            <w:bookmarkStart w:id="7" w:name="_heading=h.auaggg4v0hkv" w:colFirst="0" w:colLast="0"/>
            <w:bookmarkEnd w:id="7"/>
            <w:r>
              <w:rPr>
                <w:rFonts w:ascii="Calibri" w:eastAsia="Calibri" w:hAnsi="Calibri" w:cs="Calibri"/>
                <w:color w:val="000000"/>
                <w:sz w:val="22"/>
                <w:lang w:val="es"/>
              </w:rPr>
              <w:t>Representa</w:t>
            </w:r>
            <w:bookmarkStart w:id="8" w:name="_heading=h.tdcclrz0t9oj" w:colFirst="0" w:colLast="0"/>
            <w:bookmarkEnd w:id="8"/>
            <w:r>
              <w:rPr>
                <w:rFonts w:ascii="Calibri" w:eastAsia="Calibri" w:hAnsi="Calibri" w:cs="Calibri"/>
                <w:color w:val="000000"/>
                <w:sz w:val="22"/>
                <w:lang w:val="es"/>
              </w:rPr>
              <w:t xml:space="preserve"> con precisión el 75% de los puntos de la selección natural y un evento ambiental que condujo al patrón de selección del organismo.</w:t>
            </w:r>
          </w:p>
        </w:tc>
        <w:tc>
          <w:tcPr>
            <w:tcW w:w="1685" w:type="dxa"/>
            <w:vAlign w:val="center"/>
          </w:tcPr>
          <w:p w14:paraId="3F7422B3" w14:textId="2474E0C2" w:rsidR="006262AC" w:rsidRPr="008C7E55" w:rsidRDefault="001F0CEF" w:rsidP="008A57AC">
            <w:pPr>
              <w:keepNext/>
              <w:keepLines/>
              <w:shd w:val="clear" w:color="auto" w:fill="FFFFFF"/>
              <w:spacing w:after="0" w:line="240" w:lineRule="auto"/>
              <w:jc w:val="center"/>
              <w:outlineLvl w:val="0"/>
              <w:rPr>
                <w:rFonts w:ascii="Calibri" w:eastAsia="Calibri" w:hAnsi="Calibri" w:cs="Calibri"/>
                <w:color w:val="000000"/>
                <w:sz w:val="22"/>
              </w:rPr>
            </w:pPr>
            <w:bookmarkStart w:id="9" w:name="_heading=h.43d0bvfb0m5" w:colFirst="0" w:colLast="0"/>
            <w:bookmarkEnd w:id="9"/>
            <w:r>
              <w:rPr>
                <w:rFonts w:ascii="Calibri" w:eastAsia="Calibri" w:hAnsi="Calibri" w:cs="Calibri"/>
                <w:color w:val="000000"/>
                <w:sz w:val="22"/>
                <w:lang w:val="es"/>
              </w:rPr>
              <w:t>Representa con precisión el 50% de los puntos de la selección natural y un evento ambiental que condujo al patrón de selección del organismo.</w:t>
            </w:r>
          </w:p>
        </w:tc>
        <w:tc>
          <w:tcPr>
            <w:tcW w:w="1238" w:type="dxa"/>
            <w:vAlign w:val="center"/>
          </w:tcPr>
          <w:p w14:paraId="6563F016" w14:textId="77777777" w:rsidR="006262AC" w:rsidRPr="008C7E55" w:rsidRDefault="006262AC" w:rsidP="008A57AC">
            <w:pPr>
              <w:widowControl w:val="0"/>
              <w:spacing w:after="0" w:line="240" w:lineRule="auto"/>
              <w:jc w:val="center"/>
              <w:rPr>
                <w:rFonts w:ascii="Calibri" w:eastAsia="Calibri" w:hAnsi="Calibri" w:cs="Calibri"/>
                <w:szCs w:val="24"/>
              </w:rPr>
            </w:pPr>
            <w:r>
              <w:rPr>
                <w:rFonts w:ascii="Calibri" w:eastAsia="Calibri" w:hAnsi="Calibri" w:cs="Calibri"/>
                <w:sz w:val="22"/>
                <w:lang w:val="es"/>
              </w:rPr>
              <w:t>Incompleto</w:t>
            </w:r>
            <w:r>
              <w:rPr>
                <w:rFonts w:ascii="Calibri" w:eastAsia="Calibri" w:hAnsi="Calibri" w:cs="Calibri"/>
                <w:sz w:val="22"/>
                <w:lang w:val="es"/>
              </w:rPr>
              <w:br/>
              <w:t>/Falta</w:t>
            </w:r>
          </w:p>
        </w:tc>
      </w:tr>
      <w:tr w:rsidR="006262AC" w:rsidRPr="008C7E55" w14:paraId="6E9B8380" w14:textId="77777777" w:rsidTr="008A57AC">
        <w:trPr>
          <w:gridAfter w:val="1"/>
          <w:wAfter w:w="14" w:type="dxa"/>
          <w:trHeight w:val="2376"/>
        </w:trPr>
        <w:tc>
          <w:tcPr>
            <w:tcW w:w="1648" w:type="dxa"/>
            <w:vAlign w:val="center"/>
          </w:tcPr>
          <w:p w14:paraId="4C74186B" w14:textId="77777777" w:rsidR="006262AC" w:rsidRPr="008C7E55" w:rsidRDefault="006262AC" w:rsidP="008A57AC">
            <w:pPr>
              <w:keepNext/>
              <w:keepLines/>
              <w:spacing w:after="0" w:line="240" w:lineRule="auto"/>
              <w:jc w:val="center"/>
              <w:outlineLvl w:val="0"/>
              <w:rPr>
                <w:rFonts w:ascii="Calibri" w:eastAsia="Calibri" w:hAnsi="Calibri" w:cs="Calibri"/>
                <w:b/>
                <w:color w:val="910D28"/>
                <w:szCs w:val="24"/>
              </w:rPr>
            </w:pPr>
            <w:r>
              <w:rPr>
                <w:rFonts w:ascii="Calibri" w:eastAsia="Calibri" w:hAnsi="Calibri" w:cs="Calibri"/>
                <w:b/>
                <w:bCs/>
                <w:color w:val="910D28"/>
                <w:szCs w:val="24"/>
                <w:lang w:val="es"/>
              </w:rPr>
              <w:lastRenderedPageBreak/>
              <w:t>Recursos</w:t>
            </w:r>
          </w:p>
        </w:tc>
        <w:tc>
          <w:tcPr>
            <w:tcW w:w="1685" w:type="dxa"/>
            <w:vAlign w:val="center"/>
          </w:tcPr>
          <w:p w14:paraId="1CD9904C" w14:textId="032260E2" w:rsidR="006262AC" w:rsidRPr="00635EBB" w:rsidRDefault="00A44F7B" w:rsidP="008A57AC">
            <w:pPr>
              <w:keepNext/>
              <w:keepLines/>
              <w:shd w:val="clear" w:color="auto" w:fill="FFFFFF"/>
              <w:spacing w:after="0" w:line="240" w:lineRule="auto"/>
              <w:jc w:val="center"/>
              <w:outlineLvl w:val="0"/>
              <w:rPr>
                <w:rFonts w:ascii="Calibri" w:eastAsia="Calibri" w:hAnsi="Calibri" w:cs="Calibri"/>
                <w:color w:val="000000"/>
                <w:sz w:val="22"/>
              </w:rPr>
            </w:pPr>
            <w:bookmarkStart w:id="10" w:name="_heading=h.7nquwoghmg8d" w:colFirst="0" w:colLast="0"/>
            <w:bookmarkEnd w:id="10"/>
            <w:r>
              <w:rPr>
                <w:rFonts w:ascii="Calibri" w:eastAsia="Calibri" w:hAnsi="Calibri" w:cs="Calibri"/>
                <w:color w:val="000000"/>
                <w:sz w:val="22"/>
                <w:lang w:val="es"/>
              </w:rPr>
              <w:t>Cita recursos adicionales apropiados más allá de lo requerido que sean relevantes para el tema.</w:t>
            </w:r>
          </w:p>
        </w:tc>
        <w:tc>
          <w:tcPr>
            <w:tcW w:w="1685" w:type="dxa"/>
            <w:vAlign w:val="center"/>
          </w:tcPr>
          <w:p w14:paraId="61817BC3" w14:textId="58EB6FA1" w:rsidR="006262AC" w:rsidRPr="00635EBB" w:rsidRDefault="00523BBF" w:rsidP="008A57AC">
            <w:pPr>
              <w:keepNext/>
              <w:keepLines/>
              <w:shd w:val="clear" w:color="auto" w:fill="FFFFFF"/>
              <w:spacing w:after="0" w:line="240" w:lineRule="auto"/>
              <w:jc w:val="center"/>
              <w:outlineLvl w:val="0"/>
              <w:rPr>
                <w:rFonts w:ascii="Calibri" w:eastAsia="Calibri" w:hAnsi="Calibri" w:cs="Calibri"/>
                <w:color w:val="000000"/>
                <w:sz w:val="22"/>
              </w:rPr>
            </w:pPr>
            <w:bookmarkStart w:id="11" w:name="_heading=h.4317t993tzyr" w:colFirst="0" w:colLast="0"/>
            <w:bookmarkEnd w:id="11"/>
            <w:r>
              <w:rPr>
                <w:rFonts w:ascii="Calibri" w:eastAsia="Calibri" w:hAnsi="Calibri" w:cs="Calibri"/>
                <w:color w:val="000000"/>
                <w:sz w:val="22"/>
                <w:lang w:val="es"/>
              </w:rPr>
              <w:t>Cita un recurso apropiado, según lo requerido, que sea relevante para el tema.</w:t>
            </w:r>
          </w:p>
        </w:tc>
        <w:tc>
          <w:tcPr>
            <w:tcW w:w="1685" w:type="dxa"/>
            <w:vAlign w:val="center"/>
          </w:tcPr>
          <w:p w14:paraId="3F75E4F8" w14:textId="5B264FCD" w:rsidR="006262AC" w:rsidRPr="00635EBB" w:rsidRDefault="005742DC" w:rsidP="008A57AC">
            <w:pPr>
              <w:keepNext/>
              <w:keepLines/>
              <w:shd w:val="clear" w:color="auto" w:fill="FFFFFF"/>
              <w:spacing w:after="0" w:line="240" w:lineRule="auto"/>
              <w:jc w:val="center"/>
              <w:outlineLvl w:val="0"/>
              <w:rPr>
                <w:rFonts w:ascii="Calibri" w:eastAsia="Calibri" w:hAnsi="Calibri" w:cs="Calibri"/>
                <w:color w:val="000000"/>
                <w:sz w:val="22"/>
              </w:rPr>
            </w:pPr>
            <w:bookmarkStart w:id="12" w:name="_heading=h.ejsdwzn2ihd8" w:colFirst="0" w:colLast="0"/>
            <w:bookmarkEnd w:id="12"/>
            <w:r>
              <w:rPr>
                <w:rFonts w:ascii="Calibri" w:eastAsia="Calibri" w:hAnsi="Calibri" w:cs="Calibri"/>
                <w:color w:val="000000"/>
                <w:sz w:val="22"/>
                <w:lang w:val="es"/>
              </w:rPr>
              <w:t>Cita un recurso que en general es relevante para el tema.</w:t>
            </w:r>
          </w:p>
        </w:tc>
        <w:tc>
          <w:tcPr>
            <w:tcW w:w="1685" w:type="dxa"/>
            <w:vAlign w:val="center"/>
          </w:tcPr>
          <w:p w14:paraId="28DDE4F9" w14:textId="5B450D76" w:rsidR="006262AC" w:rsidRPr="00635EBB" w:rsidRDefault="00244802" w:rsidP="008A57AC">
            <w:pPr>
              <w:keepNext/>
              <w:keepLines/>
              <w:shd w:val="clear" w:color="auto" w:fill="FFFFFF"/>
              <w:spacing w:after="0" w:line="240" w:lineRule="auto"/>
              <w:jc w:val="center"/>
              <w:outlineLvl w:val="0"/>
              <w:rPr>
                <w:rFonts w:ascii="Calibri" w:eastAsia="Calibri" w:hAnsi="Calibri" w:cs="Calibri"/>
                <w:color w:val="000000"/>
                <w:sz w:val="22"/>
              </w:rPr>
            </w:pPr>
            <w:bookmarkStart w:id="13" w:name="_heading=h.oxxhd1911z5t" w:colFirst="0" w:colLast="0"/>
            <w:bookmarkEnd w:id="13"/>
            <w:r>
              <w:rPr>
                <w:rFonts w:ascii="Calibri" w:eastAsia="Calibri" w:hAnsi="Calibri" w:cs="Calibri"/>
                <w:color w:val="000000"/>
                <w:sz w:val="22"/>
                <w:lang w:val="es"/>
              </w:rPr>
              <w:t>Cita un recurso con poca o ninguna relevancia para el tema.</w:t>
            </w:r>
          </w:p>
        </w:tc>
        <w:tc>
          <w:tcPr>
            <w:tcW w:w="1238" w:type="dxa"/>
            <w:vAlign w:val="center"/>
          </w:tcPr>
          <w:p w14:paraId="63A5E6FE" w14:textId="77777777" w:rsidR="006262AC" w:rsidRPr="008C7E55" w:rsidRDefault="006262AC" w:rsidP="008A57AC">
            <w:pPr>
              <w:widowControl w:val="0"/>
              <w:spacing w:after="0" w:line="240" w:lineRule="auto"/>
              <w:jc w:val="center"/>
              <w:rPr>
                <w:rFonts w:ascii="Calibri" w:eastAsia="Calibri" w:hAnsi="Calibri" w:cs="Calibri"/>
                <w:szCs w:val="24"/>
              </w:rPr>
            </w:pPr>
            <w:r>
              <w:rPr>
                <w:rFonts w:ascii="Calibri" w:eastAsia="Calibri" w:hAnsi="Calibri" w:cs="Calibri"/>
                <w:sz w:val="22"/>
                <w:lang w:val="es"/>
              </w:rPr>
              <w:t>Incompleto</w:t>
            </w:r>
            <w:r>
              <w:rPr>
                <w:rFonts w:ascii="Calibri" w:eastAsia="Calibri" w:hAnsi="Calibri" w:cs="Calibri"/>
                <w:sz w:val="22"/>
                <w:lang w:val="es"/>
              </w:rPr>
              <w:br/>
              <w:t>/Falta</w:t>
            </w:r>
          </w:p>
        </w:tc>
      </w:tr>
    </w:tbl>
    <w:p w14:paraId="0F4416DF" w14:textId="25A6BC1C" w:rsidR="00467847" w:rsidRPr="00467847" w:rsidRDefault="008D031B" w:rsidP="008D031B">
      <w:pPr>
        <w:pStyle w:val="CaptionCutline"/>
        <w:spacing w:before="120"/>
      </w:pPr>
      <w:r>
        <w:rPr>
          <w:iCs/>
          <w:lang w:val="es"/>
        </w:rPr>
        <w:t xml:space="preserve">Adaptado de Swestyani, S., et al. (2018). Un análisis del pensamiento lógico mediante el uso de mapas mentales [Figura 1]. Journal of Physics Conference Series. </w:t>
      </w:r>
      <w:hyperlink r:id="rId8" w:history="1">
        <w:r>
          <w:rPr>
            <w:rStyle w:val="Hyperlink"/>
            <w:iCs/>
            <w:color w:val="626262"/>
            <w:u w:val="none"/>
            <w:lang w:val="es"/>
          </w:rPr>
          <w:t>https://iopscience.iop.org/article/10.1088/1742-6596/1022/1/012020/pdf</w:t>
        </w:r>
      </w:hyperlink>
    </w:p>
    <w:sectPr w:rsidR="00467847" w:rsidRPr="00467847">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0BF9" w14:textId="77777777" w:rsidR="00E736AF" w:rsidRDefault="00E736AF" w:rsidP="00293785">
      <w:pPr>
        <w:spacing w:after="0" w:line="240" w:lineRule="auto"/>
      </w:pPr>
      <w:r>
        <w:separator/>
      </w:r>
    </w:p>
  </w:endnote>
  <w:endnote w:type="continuationSeparator" w:id="0">
    <w:p w14:paraId="279AE474" w14:textId="77777777" w:rsidR="00E736AF" w:rsidRDefault="00E736A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A6CA"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7BA72977" wp14:editId="56EEBEF7">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6A6C0FC" w14:textId="3F6F406B" w:rsidR="00293785" w:rsidRDefault="008A57AC" w:rsidP="00D106FF">
                          <w:pPr>
                            <w:pStyle w:val="LessonFooter"/>
                          </w:pPr>
                          <w:sdt>
                            <w:sdtPr>
                              <w:alias w:val="Title"/>
                              <w:tag w:val=""/>
                              <w:id w:val="1281607793"/>
                              <w:placeholder>
                                <w:docPart w:val="D8D3872BD68541618A4277255647D6FA"/>
                              </w:placeholder>
                              <w:dataBinding w:prefixMappings="xmlns:ns0='http://purl.org/dc/elements/1.1/' xmlns:ns1='http://schemas.openxmlformats.org/package/2006/metadata/core-properties' " w:xpath="/ns1:coreProperties[1]/ns0:title[1]" w:storeItemID="{6C3C8BC8-F283-45AE-878A-BAB7291924A1}"/>
                              <w:text/>
                            </w:sdtPr>
                            <w:sdtEndPr/>
                            <w:sdtContent>
                              <w:r w:rsidR="00515BDF">
                                <w:rPr>
                                  <w:bCs/>
                                  <w:lang w:val="es"/>
                                </w:rPr>
                                <w:t>Only the Strong Survive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72977"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6A6C0FC" w14:textId="3F6F406B" w:rsidR="00293785" w:rsidRDefault="0092589D" w:rsidP="00D106FF">
                    <w:pPr>
                      <w:pStyle w:val="LessonFooter"/>
                      <w:bidi w:val="0"/>
                    </w:pPr>
                    <w:sdt>
                      <w:sdtPr>
                        <w:alias w:val="Title"/>
                        <w:tag w:val=""/>
                        <w:id w:val="1281607793"/>
                        <w:placeholder>
                          <w:docPart w:val="D8D3872BD68541618A4277255647D6FA"/>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Only the Strong Survive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2020EE36" wp14:editId="2A5F575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23D3" w14:textId="77777777" w:rsidR="00E736AF" w:rsidRDefault="00E736AF" w:rsidP="00293785">
      <w:pPr>
        <w:spacing w:after="0" w:line="240" w:lineRule="auto"/>
      </w:pPr>
      <w:r>
        <w:separator/>
      </w:r>
    </w:p>
  </w:footnote>
  <w:footnote w:type="continuationSeparator" w:id="0">
    <w:p w14:paraId="61E74C05" w14:textId="77777777" w:rsidR="00E736AF" w:rsidRDefault="00E736AF"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17ABF"/>
    <w:multiLevelType w:val="hybridMultilevel"/>
    <w:tmpl w:val="6450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49070B"/>
    <w:multiLevelType w:val="hybridMultilevel"/>
    <w:tmpl w:val="E492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124903">
    <w:abstractNumId w:val="7"/>
  </w:num>
  <w:num w:numId="2" w16cid:durableId="1103653575">
    <w:abstractNumId w:val="8"/>
  </w:num>
  <w:num w:numId="3" w16cid:durableId="751899835">
    <w:abstractNumId w:val="0"/>
  </w:num>
  <w:num w:numId="4" w16cid:durableId="301740578">
    <w:abstractNumId w:val="2"/>
  </w:num>
  <w:num w:numId="5" w16cid:durableId="1554124406">
    <w:abstractNumId w:val="3"/>
  </w:num>
  <w:num w:numId="6" w16cid:durableId="1179926716">
    <w:abstractNumId w:val="5"/>
  </w:num>
  <w:num w:numId="7" w16cid:durableId="1786659431">
    <w:abstractNumId w:val="4"/>
  </w:num>
  <w:num w:numId="8" w16cid:durableId="373777520">
    <w:abstractNumId w:val="9"/>
  </w:num>
  <w:num w:numId="9" w16cid:durableId="1523276024">
    <w:abstractNumId w:val="11"/>
  </w:num>
  <w:num w:numId="10" w16cid:durableId="2141418162">
    <w:abstractNumId w:val="12"/>
  </w:num>
  <w:num w:numId="11" w16cid:durableId="284892486">
    <w:abstractNumId w:val="1"/>
  </w:num>
  <w:num w:numId="12" w16cid:durableId="1147667244">
    <w:abstractNumId w:val="6"/>
  </w:num>
  <w:num w:numId="13" w16cid:durableId="1654389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BA"/>
    <w:rsid w:val="00031AAE"/>
    <w:rsid w:val="0004006F"/>
    <w:rsid w:val="00053775"/>
    <w:rsid w:val="0005619A"/>
    <w:rsid w:val="00060931"/>
    <w:rsid w:val="00067712"/>
    <w:rsid w:val="0008589D"/>
    <w:rsid w:val="00092E09"/>
    <w:rsid w:val="00093FA0"/>
    <w:rsid w:val="000E0CDD"/>
    <w:rsid w:val="00106970"/>
    <w:rsid w:val="00111BCE"/>
    <w:rsid w:val="0011259B"/>
    <w:rsid w:val="00116FDD"/>
    <w:rsid w:val="00122A29"/>
    <w:rsid w:val="00123B5E"/>
    <w:rsid w:val="00125621"/>
    <w:rsid w:val="0017406E"/>
    <w:rsid w:val="001D0BBF"/>
    <w:rsid w:val="001D52DE"/>
    <w:rsid w:val="001E003D"/>
    <w:rsid w:val="001E0B33"/>
    <w:rsid w:val="001E1F85"/>
    <w:rsid w:val="001F0CEF"/>
    <w:rsid w:val="001F125D"/>
    <w:rsid w:val="001F3FB2"/>
    <w:rsid w:val="00210E0E"/>
    <w:rsid w:val="002315DE"/>
    <w:rsid w:val="002345CC"/>
    <w:rsid w:val="00242D69"/>
    <w:rsid w:val="00244802"/>
    <w:rsid w:val="00293785"/>
    <w:rsid w:val="002C0879"/>
    <w:rsid w:val="002C37B4"/>
    <w:rsid w:val="002D447F"/>
    <w:rsid w:val="00310AB1"/>
    <w:rsid w:val="0036040A"/>
    <w:rsid w:val="00397FA9"/>
    <w:rsid w:val="003A256D"/>
    <w:rsid w:val="003C5D41"/>
    <w:rsid w:val="003E14B8"/>
    <w:rsid w:val="003F182B"/>
    <w:rsid w:val="00446C13"/>
    <w:rsid w:val="0045636D"/>
    <w:rsid w:val="00467430"/>
    <w:rsid w:val="00467847"/>
    <w:rsid w:val="005078B4"/>
    <w:rsid w:val="00515BDF"/>
    <w:rsid w:val="00523BBF"/>
    <w:rsid w:val="00526CEA"/>
    <w:rsid w:val="0053328A"/>
    <w:rsid w:val="00540FC6"/>
    <w:rsid w:val="00541F58"/>
    <w:rsid w:val="005511B6"/>
    <w:rsid w:val="00552E76"/>
    <w:rsid w:val="00553C98"/>
    <w:rsid w:val="00572A23"/>
    <w:rsid w:val="005742DC"/>
    <w:rsid w:val="00577371"/>
    <w:rsid w:val="005A7635"/>
    <w:rsid w:val="005C09DA"/>
    <w:rsid w:val="0060266B"/>
    <w:rsid w:val="006106F7"/>
    <w:rsid w:val="006262AC"/>
    <w:rsid w:val="00635EBB"/>
    <w:rsid w:val="00645D7F"/>
    <w:rsid w:val="006465F7"/>
    <w:rsid w:val="00647EA1"/>
    <w:rsid w:val="00656940"/>
    <w:rsid w:val="00665274"/>
    <w:rsid w:val="00666C03"/>
    <w:rsid w:val="00686619"/>
    <w:rsid w:val="00686DAB"/>
    <w:rsid w:val="006B4CC2"/>
    <w:rsid w:val="006E1542"/>
    <w:rsid w:val="007050BA"/>
    <w:rsid w:val="00721EA4"/>
    <w:rsid w:val="007333F8"/>
    <w:rsid w:val="00795553"/>
    <w:rsid w:val="00797CB5"/>
    <w:rsid w:val="007B055F"/>
    <w:rsid w:val="007E52C0"/>
    <w:rsid w:val="007E6F1D"/>
    <w:rsid w:val="00851628"/>
    <w:rsid w:val="008621F2"/>
    <w:rsid w:val="00880013"/>
    <w:rsid w:val="008815C1"/>
    <w:rsid w:val="008920A4"/>
    <w:rsid w:val="008A57AC"/>
    <w:rsid w:val="008D031B"/>
    <w:rsid w:val="008D7A79"/>
    <w:rsid w:val="008F5386"/>
    <w:rsid w:val="008F78AE"/>
    <w:rsid w:val="00910AF0"/>
    <w:rsid w:val="00913172"/>
    <w:rsid w:val="00913279"/>
    <w:rsid w:val="009231A0"/>
    <w:rsid w:val="0092589D"/>
    <w:rsid w:val="00927339"/>
    <w:rsid w:val="0097014B"/>
    <w:rsid w:val="00981E19"/>
    <w:rsid w:val="009A4AF3"/>
    <w:rsid w:val="009B52E4"/>
    <w:rsid w:val="009C4CA4"/>
    <w:rsid w:val="009C60B3"/>
    <w:rsid w:val="009D6E8D"/>
    <w:rsid w:val="009E277B"/>
    <w:rsid w:val="009E6FF7"/>
    <w:rsid w:val="009F07F0"/>
    <w:rsid w:val="00A0327B"/>
    <w:rsid w:val="00A101E8"/>
    <w:rsid w:val="00A11DF0"/>
    <w:rsid w:val="00A14570"/>
    <w:rsid w:val="00A27328"/>
    <w:rsid w:val="00A44F7B"/>
    <w:rsid w:val="00A9603A"/>
    <w:rsid w:val="00AA57BD"/>
    <w:rsid w:val="00AC1E8C"/>
    <w:rsid w:val="00AC349E"/>
    <w:rsid w:val="00AD16BD"/>
    <w:rsid w:val="00AE3C1A"/>
    <w:rsid w:val="00AF4609"/>
    <w:rsid w:val="00B252EF"/>
    <w:rsid w:val="00B3475F"/>
    <w:rsid w:val="00B5479A"/>
    <w:rsid w:val="00B92DBF"/>
    <w:rsid w:val="00B97B02"/>
    <w:rsid w:val="00BA279C"/>
    <w:rsid w:val="00BB4B59"/>
    <w:rsid w:val="00BB4EEE"/>
    <w:rsid w:val="00BD119F"/>
    <w:rsid w:val="00C31DE0"/>
    <w:rsid w:val="00C51F9E"/>
    <w:rsid w:val="00C57DA7"/>
    <w:rsid w:val="00C57F03"/>
    <w:rsid w:val="00C73EA1"/>
    <w:rsid w:val="00C8524A"/>
    <w:rsid w:val="00CA69BE"/>
    <w:rsid w:val="00CB72CF"/>
    <w:rsid w:val="00CC3508"/>
    <w:rsid w:val="00CC4F77"/>
    <w:rsid w:val="00CD3CF6"/>
    <w:rsid w:val="00CE336D"/>
    <w:rsid w:val="00D106FF"/>
    <w:rsid w:val="00D539CF"/>
    <w:rsid w:val="00D626EB"/>
    <w:rsid w:val="00D770B3"/>
    <w:rsid w:val="00D901BA"/>
    <w:rsid w:val="00DB34C2"/>
    <w:rsid w:val="00DC7A6D"/>
    <w:rsid w:val="00E03CC5"/>
    <w:rsid w:val="00E13B92"/>
    <w:rsid w:val="00E37E91"/>
    <w:rsid w:val="00E540B2"/>
    <w:rsid w:val="00E71405"/>
    <w:rsid w:val="00E71B4E"/>
    <w:rsid w:val="00E736AF"/>
    <w:rsid w:val="00E809B5"/>
    <w:rsid w:val="00E92B01"/>
    <w:rsid w:val="00EA587B"/>
    <w:rsid w:val="00EC24A4"/>
    <w:rsid w:val="00ED24C8"/>
    <w:rsid w:val="00EE541A"/>
    <w:rsid w:val="00F377E2"/>
    <w:rsid w:val="00F50748"/>
    <w:rsid w:val="00F51D9C"/>
    <w:rsid w:val="00F72D02"/>
    <w:rsid w:val="00FE77AE"/>
    <w:rsid w:val="00FE7F8A"/>
    <w:rsid w:val="00FF0BF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4C776F"/>
  <w15:docId w15:val="{6A596E75-1351-484F-93D9-EBBFBC8F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86619"/>
    <w:pPr>
      <w:keepNext/>
      <w:keepLines/>
      <w:spacing w:before="200" w:after="6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E71B4E"/>
    <w:pPr>
      <w:keepNext/>
      <w:keepLines/>
      <w:spacing w:before="40"/>
      <w:outlineLvl w:val="2"/>
    </w:pPr>
    <w:rPr>
      <w:rFonts w:asciiTheme="majorHAnsi" w:eastAsiaTheme="majorEastAsia" w:hAnsiTheme="majorHAnsi" w:cstheme="majorBidi"/>
      <w:i/>
      <w:color w:val="3E5C61"/>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86619"/>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E71B4E"/>
    <w:rPr>
      <w:rFonts w:asciiTheme="majorHAnsi" w:eastAsiaTheme="majorEastAsia" w:hAnsiTheme="majorHAnsi" w:cstheme="majorBidi"/>
      <w:i/>
      <w:color w:val="3E5C61"/>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FollowedHyperlink">
    <w:name w:val="FollowedHyperlink"/>
    <w:basedOn w:val="DefaultParagraphFont"/>
    <w:uiPriority w:val="99"/>
    <w:semiHidden/>
    <w:unhideWhenUsed/>
    <w:rsid w:val="008D031B"/>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opscience.iop.org/article/10.1088/1742-6596/1022/1/01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D3872BD68541618A4277255647D6FA"/>
        <w:category>
          <w:name w:val="General"/>
          <w:gallery w:val="placeholder"/>
        </w:category>
        <w:types>
          <w:type w:val="bbPlcHdr"/>
        </w:types>
        <w:behaviors>
          <w:behavior w:val="content"/>
        </w:behaviors>
        <w:guid w:val="{C0018975-320B-42F3-AE60-8ACD1996C6C8}"/>
      </w:docPartPr>
      <w:docPartBody>
        <w:p w:rsidR="00A22C82" w:rsidRDefault="005C78E6">
          <w:pPr>
            <w:pStyle w:val="D8D3872BD68541618A4277255647D6FA"/>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E6"/>
    <w:rsid w:val="002D42BC"/>
    <w:rsid w:val="005C78E6"/>
    <w:rsid w:val="00A22C8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8D3872BD68541618A4277255647D6FA">
    <w:name w:val="D8D3872BD68541618A4277255647D6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Instructions.dotx</Template>
  <TotalTime>227</TotalTime>
  <Pages>4</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Only the Strong Survive</dc:title>
  <dc:creator>k20center@ou.edu</dc:creator>
  <cp:lastModifiedBy>Andres Lopez</cp:lastModifiedBy>
  <cp:revision>112</cp:revision>
  <cp:lastPrinted>2016-07-14T14:08:00Z</cp:lastPrinted>
  <dcterms:created xsi:type="dcterms:W3CDTF">2021-04-13T19:18:00Z</dcterms:created>
  <dcterms:modified xsi:type="dcterms:W3CDTF">2022-05-17T21:36:00Z</dcterms:modified>
</cp:coreProperties>
</file>