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9B7AD" w14:textId="19EBB9CF" w:rsidR="00446C13" w:rsidRPr="00DC7A6D" w:rsidRDefault="007050BA" w:rsidP="00DC7A6D">
      <w:pPr>
        <w:pStyle w:val="Title"/>
      </w:pPr>
      <w:r>
        <w:t>C</w:t>
      </w:r>
      <w:r w:rsidR="00EE541A">
        <w:t>ognitive C</w:t>
      </w:r>
      <w:r>
        <w:t>omic Instructions</w:t>
      </w:r>
    </w:p>
    <w:p w14:paraId="0347F6DC" w14:textId="7EC29B2E" w:rsidR="00D901BA" w:rsidRDefault="00D901BA" w:rsidP="00D901BA">
      <w:pPr>
        <w:pStyle w:val="Heading1"/>
      </w:pPr>
      <w:r>
        <w:t>Overview</w:t>
      </w:r>
    </w:p>
    <w:p w14:paraId="0D784FDA" w14:textId="69379052" w:rsidR="009D6E8D" w:rsidRDefault="007050BA" w:rsidP="00210E0E">
      <w:pPr>
        <w:spacing w:after="240"/>
      </w:pPr>
      <w:r w:rsidRPr="007050BA">
        <w:t xml:space="preserve">Your group </w:t>
      </w:r>
      <w:r>
        <w:t>will research</w:t>
      </w:r>
      <w:r w:rsidRPr="007050BA">
        <w:t xml:space="preserve"> an organism (animal</w:t>
      </w:r>
      <w:r>
        <w:t xml:space="preserve">, </w:t>
      </w:r>
      <w:r w:rsidRPr="007050BA">
        <w:t>plant</w:t>
      </w:r>
      <w:r>
        <w:t xml:space="preserve">, </w:t>
      </w:r>
      <w:r w:rsidRPr="007050BA">
        <w:t>fung</w:t>
      </w:r>
      <w:r>
        <w:t xml:space="preserve">us, </w:t>
      </w:r>
      <w:r w:rsidRPr="007050BA">
        <w:t>protist</w:t>
      </w:r>
      <w:r>
        <w:t xml:space="preserve">, or </w:t>
      </w:r>
      <w:r w:rsidRPr="007050BA">
        <w:t>bacteri</w:t>
      </w:r>
      <w:r>
        <w:t>um</w:t>
      </w:r>
      <w:r w:rsidRPr="007050BA">
        <w:t xml:space="preserve">) and reflect on how natural selection has </w:t>
      </w:r>
      <w:r>
        <w:t>affected</w:t>
      </w:r>
      <w:r w:rsidRPr="007050BA">
        <w:t xml:space="preserve"> </w:t>
      </w:r>
      <w:r w:rsidR="00FF0BF2">
        <w:t>its species</w:t>
      </w:r>
      <w:r w:rsidRPr="007050BA">
        <w:t xml:space="preserve">. </w:t>
      </w:r>
      <w:r>
        <w:t>Y</w:t>
      </w:r>
      <w:r w:rsidRPr="007050BA">
        <w:t xml:space="preserve">ou </w:t>
      </w:r>
      <w:r>
        <w:t>will</w:t>
      </w:r>
      <w:r w:rsidRPr="007050BA">
        <w:t xml:space="preserve"> use th</w:t>
      </w:r>
      <w:r>
        <w:t>is</w:t>
      </w:r>
      <w:r w:rsidRPr="007050BA">
        <w:t xml:space="preserve"> </w:t>
      </w:r>
      <w:r>
        <w:t xml:space="preserve">information </w:t>
      </w:r>
      <w:r w:rsidRPr="007050BA">
        <w:t xml:space="preserve">to create your </w:t>
      </w:r>
      <w:r>
        <w:t>own</w:t>
      </w:r>
      <w:r w:rsidRPr="007050BA">
        <w:t xml:space="preserve"> comic</w:t>
      </w:r>
      <w:r>
        <w:t xml:space="preserve"> strip</w:t>
      </w:r>
      <w:r w:rsidRPr="007050BA">
        <w:t xml:space="preserve"> about </w:t>
      </w:r>
      <w:r>
        <w:t>the</w:t>
      </w:r>
      <w:r w:rsidRPr="007050BA">
        <w:t xml:space="preserve"> organism and how this trait increases its “fitness</w:t>
      </w:r>
      <w:r w:rsidR="009D6E8D">
        <w:t>.</w:t>
      </w:r>
      <w:r>
        <w:t>”</w:t>
      </w:r>
      <w:r w:rsidR="009D6E8D">
        <w:t xml:space="preserve"> </w:t>
      </w:r>
    </w:p>
    <w:p w14:paraId="0E0B3D66" w14:textId="12DC3425" w:rsidR="00446C13" w:rsidRDefault="007050BA" w:rsidP="00E92B01">
      <w:pPr>
        <w:pStyle w:val="Heading2"/>
        <w:spacing w:after="120"/>
      </w:pPr>
      <w:r>
        <w:t xml:space="preserve">Comic Strip Requirements </w:t>
      </w:r>
    </w:p>
    <w:p w14:paraId="3E5A7B08" w14:textId="0B63391B" w:rsidR="00C31DE0" w:rsidRDefault="00577371" w:rsidP="00E92B01">
      <w:pPr>
        <w:pStyle w:val="BodyText"/>
        <w:numPr>
          <w:ilvl w:val="0"/>
          <w:numId w:val="12"/>
        </w:numPr>
      </w:pPr>
      <w:r>
        <w:t>Six (6) f</w:t>
      </w:r>
      <w:r w:rsidR="00C31DE0">
        <w:t xml:space="preserve">rames </w:t>
      </w:r>
    </w:p>
    <w:p w14:paraId="302EB17B" w14:textId="68CD2AE3" w:rsidR="00C31DE0" w:rsidRDefault="00C31DE0" w:rsidP="00E92B01">
      <w:pPr>
        <w:pStyle w:val="BodyText"/>
        <w:numPr>
          <w:ilvl w:val="0"/>
          <w:numId w:val="12"/>
        </w:numPr>
      </w:pPr>
      <w:r>
        <w:t xml:space="preserve">At least four </w:t>
      </w:r>
      <w:r w:rsidR="003C5D41">
        <w:t xml:space="preserve">(4) frames illustrated in </w:t>
      </w:r>
      <w:r>
        <w:t>color</w:t>
      </w:r>
      <w:r w:rsidR="003C5D41">
        <w:t>,</w:t>
      </w:r>
      <w:r>
        <w:t xml:space="preserve"> beyond just black and white</w:t>
      </w:r>
      <w:r w:rsidR="003C5D41">
        <w:t xml:space="preserve"> </w:t>
      </w:r>
    </w:p>
    <w:p w14:paraId="0A5B91C8" w14:textId="130DDC56" w:rsidR="00C31DE0" w:rsidRDefault="002D447F" w:rsidP="00E92B01">
      <w:pPr>
        <w:pStyle w:val="BodyText"/>
        <w:numPr>
          <w:ilvl w:val="0"/>
          <w:numId w:val="12"/>
        </w:numPr>
      </w:pPr>
      <w:r w:rsidRPr="00FE77AE">
        <w:rPr>
          <w:b/>
          <w:bCs/>
        </w:rPr>
        <w:t>Captions</w:t>
      </w:r>
      <w:r w:rsidRPr="00C57F03">
        <w:t xml:space="preserve">: </w:t>
      </w:r>
      <w:r w:rsidR="00EA587B">
        <w:t>For each frame, w</w:t>
      </w:r>
      <w:r w:rsidR="00C57F03">
        <w:t>rite a caption with a</w:t>
      </w:r>
      <w:r w:rsidR="00A9603A">
        <w:t xml:space="preserve"> m</w:t>
      </w:r>
      <w:r w:rsidR="00C31DE0">
        <w:t xml:space="preserve">aximum </w:t>
      </w:r>
      <w:r w:rsidR="00A9603A">
        <w:t>of two (</w:t>
      </w:r>
      <w:r w:rsidR="00C31DE0">
        <w:t>2</w:t>
      </w:r>
      <w:r w:rsidR="00A9603A">
        <w:t>)</w:t>
      </w:r>
      <w:r w:rsidR="00C31DE0">
        <w:t xml:space="preserve"> </w:t>
      </w:r>
      <w:r w:rsidR="00C57F03">
        <w:t xml:space="preserve">sentences </w:t>
      </w:r>
      <w:r w:rsidR="00123B5E">
        <w:br/>
      </w:r>
      <w:r w:rsidR="00C31DE0">
        <w:t>(spe</w:t>
      </w:r>
      <w:r w:rsidR="00123B5E">
        <w:t>ech</w:t>
      </w:r>
      <w:r w:rsidR="00C31DE0">
        <w:t xml:space="preserve"> bubbles are okay, but not </w:t>
      </w:r>
      <w:r w:rsidR="00541F58">
        <w:t>preferred</w:t>
      </w:r>
      <w:r w:rsidR="00C31DE0">
        <w:t>)</w:t>
      </w:r>
      <w:r w:rsidR="00C57F03">
        <w:t>.</w:t>
      </w:r>
      <w:r w:rsidR="00C31DE0">
        <w:t xml:space="preserve"> </w:t>
      </w:r>
    </w:p>
    <w:p w14:paraId="1484A9D7" w14:textId="0B31089B" w:rsidR="007050BA" w:rsidRPr="007050BA" w:rsidRDefault="00C31DE0" w:rsidP="00210E0E">
      <w:pPr>
        <w:pStyle w:val="BodyText"/>
        <w:numPr>
          <w:ilvl w:val="0"/>
          <w:numId w:val="12"/>
        </w:numPr>
        <w:spacing w:after="240"/>
      </w:pPr>
      <w:r w:rsidRPr="00031AAE">
        <w:rPr>
          <w:b/>
          <w:bCs/>
        </w:rPr>
        <w:t>Summary</w:t>
      </w:r>
      <w:r w:rsidR="008F78AE">
        <w:t xml:space="preserve">: </w:t>
      </w:r>
      <w:r w:rsidR="00A0327B">
        <w:t>A</w:t>
      </w:r>
      <w:r>
        <w:t>t the bottom or</w:t>
      </w:r>
      <w:r w:rsidR="00A0327B">
        <w:t xml:space="preserve"> on</w:t>
      </w:r>
      <w:r>
        <w:t xml:space="preserve"> </w:t>
      </w:r>
      <w:r w:rsidR="008F78AE">
        <w:t xml:space="preserve">the </w:t>
      </w:r>
      <w:r>
        <w:t xml:space="preserve">back of </w:t>
      </w:r>
      <w:r w:rsidR="00A0327B">
        <w:t xml:space="preserve">your </w:t>
      </w:r>
      <w:r>
        <w:t>paper</w:t>
      </w:r>
      <w:r w:rsidR="00A0327B">
        <w:t>, include</w:t>
      </w:r>
      <w:r>
        <w:t xml:space="preserve"> a paragraph </w:t>
      </w:r>
      <w:r w:rsidR="00CA69BE">
        <w:t>that explains</w:t>
      </w:r>
      <w:r>
        <w:t xml:space="preserve"> the organism’s trait </w:t>
      </w:r>
      <w:r w:rsidR="00CA69BE">
        <w:t xml:space="preserve">you chose to illustrate, as well as </w:t>
      </w:r>
      <w:r>
        <w:t xml:space="preserve">how </w:t>
      </w:r>
      <w:r w:rsidR="00031AAE">
        <w:t>your</w:t>
      </w:r>
      <w:r>
        <w:t xml:space="preserve"> </w:t>
      </w:r>
      <w:r w:rsidR="00031AAE">
        <w:t>comic strip</w:t>
      </w:r>
      <w:r>
        <w:t xml:space="preserve"> addresses </w:t>
      </w:r>
      <w:r w:rsidR="0045636D">
        <w:t>“</w:t>
      </w:r>
      <w:r>
        <w:t>survival of the fittest</w:t>
      </w:r>
      <w:r w:rsidR="0045636D">
        <w:t>”</w:t>
      </w:r>
      <w:r w:rsidR="008F78AE">
        <w:t xml:space="preserve"> and what “</w:t>
      </w:r>
      <w:r>
        <w:t>fitness</w:t>
      </w:r>
      <w:r w:rsidR="008F78AE">
        <w:t>” means in that context</w:t>
      </w:r>
      <w:r w:rsidR="0045636D">
        <w:t>.</w:t>
      </w:r>
      <w:r w:rsidR="008F78AE">
        <w:t xml:space="preserve"> </w:t>
      </w:r>
    </w:p>
    <w:p w14:paraId="74AEC01F" w14:textId="61115371" w:rsidR="00446C13" w:rsidRDefault="007050BA" w:rsidP="00E92B01">
      <w:pPr>
        <w:pStyle w:val="Heading2"/>
        <w:spacing w:after="120"/>
      </w:pPr>
      <w:r>
        <w:t>Required Points of Natural Selection to Illustrate</w:t>
      </w:r>
    </w:p>
    <w:p w14:paraId="4437C1E0" w14:textId="296D3957" w:rsidR="00CB72CF" w:rsidRDefault="00CB72CF" w:rsidP="00E92B01">
      <w:pPr>
        <w:pStyle w:val="BodyText"/>
        <w:numPr>
          <w:ilvl w:val="0"/>
          <w:numId w:val="13"/>
        </w:numPr>
      </w:pPr>
      <w:r>
        <w:t xml:space="preserve">There </w:t>
      </w:r>
      <w:r w:rsidR="009C60B3">
        <w:t>are</w:t>
      </w:r>
      <w:r>
        <w:t xml:space="preserve"> variation</w:t>
      </w:r>
      <w:r w:rsidR="009C60B3">
        <w:t>s</w:t>
      </w:r>
      <w:r>
        <w:t xml:space="preserve"> (differences) in a population.</w:t>
      </w:r>
      <w:r w:rsidR="00CC3508">
        <w:t xml:space="preserve"> </w:t>
      </w:r>
    </w:p>
    <w:p w14:paraId="2A157782" w14:textId="5E3D7A9F" w:rsidR="00CB72CF" w:rsidRDefault="00CB72CF" w:rsidP="00E92B01">
      <w:pPr>
        <w:pStyle w:val="BodyText"/>
        <w:numPr>
          <w:ilvl w:val="0"/>
          <w:numId w:val="13"/>
        </w:numPr>
      </w:pPr>
      <w:r>
        <w:t>Some variations are favored over others.</w:t>
      </w:r>
      <w:r w:rsidR="00CC3508">
        <w:t xml:space="preserve"> </w:t>
      </w:r>
    </w:p>
    <w:p w14:paraId="1496747F" w14:textId="7796128E" w:rsidR="00CB72CF" w:rsidRDefault="00CB72CF" w:rsidP="00E92B01">
      <w:pPr>
        <w:pStyle w:val="BodyText"/>
        <w:numPr>
          <w:ilvl w:val="0"/>
          <w:numId w:val="13"/>
        </w:numPr>
      </w:pPr>
      <w:r>
        <w:t>Not all young produced will survive.</w:t>
      </w:r>
      <w:r w:rsidR="00CC3508">
        <w:t xml:space="preserve"> </w:t>
      </w:r>
    </w:p>
    <w:p w14:paraId="109A4509" w14:textId="5352C7E6" w:rsidR="00F51D9C" w:rsidRDefault="00CB72CF" w:rsidP="00210E0E">
      <w:pPr>
        <w:pStyle w:val="BodyText"/>
        <w:numPr>
          <w:ilvl w:val="0"/>
          <w:numId w:val="13"/>
        </w:numPr>
        <w:spacing w:after="240"/>
      </w:pPr>
      <w:r>
        <w:t>Organisms that do survive and reproduce are those with the favored trait.</w:t>
      </w:r>
      <w:r w:rsidR="00CC3508">
        <w:t xml:space="preserve"> </w:t>
      </w:r>
    </w:p>
    <w:p w14:paraId="32FAA7D2" w14:textId="07D9DD34" w:rsidR="009D6E8D" w:rsidRDefault="00F51D9C" w:rsidP="006B4CC2">
      <w:pPr>
        <w:pStyle w:val="Heading1"/>
      </w:pPr>
      <w:r>
        <w:t>Comic Strip Brainstorming</w:t>
      </w:r>
    </w:p>
    <w:p w14:paraId="2BDC29F6" w14:textId="1E93B731" w:rsidR="00C73EA1" w:rsidRDefault="001F3FB2" w:rsidP="00D106FF">
      <w:r>
        <w:t xml:space="preserve">Using </w:t>
      </w:r>
      <w:r w:rsidR="00467847" w:rsidRPr="00467847">
        <w:t xml:space="preserve">the table </w:t>
      </w:r>
      <w:r w:rsidR="00106970">
        <w:t>on the next page</w:t>
      </w:r>
      <w:r>
        <w:t>, b</w:t>
      </w:r>
      <w:r w:rsidRPr="00467847">
        <w:t>rainstorm ideas</w:t>
      </w:r>
      <w:r w:rsidR="00467847" w:rsidRPr="00467847">
        <w:t xml:space="preserve"> </w:t>
      </w:r>
      <w:r w:rsidR="009231A0">
        <w:t>to create</w:t>
      </w:r>
      <w:r w:rsidR="00467847" w:rsidRPr="00467847">
        <w:t xml:space="preserve"> an outline </w:t>
      </w:r>
      <w:r w:rsidR="00FE7F8A">
        <w:t>for</w:t>
      </w:r>
      <w:r w:rsidR="00467847" w:rsidRPr="00467847">
        <w:t xml:space="preserve"> your comic strip. </w:t>
      </w:r>
      <w:r w:rsidR="00FE7F8A">
        <w:t>Don’t forget to c</w:t>
      </w:r>
      <w:r w:rsidR="00467847" w:rsidRPr="00467847">
        <w:t xml:space="preserve">ite </w:t>
      </w:r>
      <w:r w:rsidR="009231A0">
        <w:t>the source</w:t>
      </w:r>
      <w:r w:rsidR="0092589D">
        <w:t>(</w:t>
      </w:r>
      <w:r w:rsidR="009231A0">
        <w:t>s</w:t>
      </w:r>
      <w:r w:rsidR="0092589D">
        <w:t>)</w:t>
      </w:r>
      <w:r w:rsidR="009231A0">
        <w:t xml:space="preserve"> </w:t>
      </w:r>
      <w:r w:rsidR="00467847" w:rsidRPr="00467847">
        <w:t xml:space="preserve">where you found </w:t>
      </w:r>
      <w:r w:rsidR="00467847">
        <w:t>the</w:t>
      </w:r>
      <w:r w:rsidR="00467847" w:rsidRPr="00467847">
        <w:t xml:space="preserve"> information </w:t>
      </w:r>
      <w:r w:rsidR="00FE7F8A">
        <w:t>about</w:t>
      </w:r>
      <w:r w:rsidR="00467847" w:rsidRPr="00467847">
        <w:t xml:space="preserve"> your organism</w:t>
      </w:r>
      <w:r>
        <w:t>!</w:t>
      </w:r>
      <w:r w:rsidR="00467847">
        <w:t xml:space="preserve"> </w:t>
      </w:r>
    </w:p>
    <w:p w14:paraId="5C0C09D4" w14:textId="77777777" w:rsidR="00526CEA" w:rsidRPr="00526CEA" w:rsidRDefault="00526CEA" w:rsidP="00526CEA">
      <w:pPr>
        <w:pStyle w:val="BodyText"/>
      </w:pPr>
    </w:p>
    <w:p w14:paraId="313F8CF0" w14:textId="6E0EAE39" w:rsidR="008815C1" w:rsidRDefault="008815C1">
      <w:pPr>
        <w:spacing w:after="160" w:line="259" w:lineRule="auto"/>
      </w:pPr>
      <w:r>
        <w:br w:type="page"/>
      </w:r>
    </w:p>
    <w:p w14:paraId="443EB525" w14:textId="6C334E07" w:rsidR="008815C1" w:rsidRPr="00E71B4E" w:rsidRDefault="00E809B5" w:rsidP="00E71B4E">
      <w:pPr>
        <w:pStyle w:val="Heading3"/>
      </w:pPr>
      <w:r w:rsidRPr="00E71B4E">
        <w:lastRenderedPageBreak/>
        <w:t>Natural Selection Comic Strip Brainstorming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045A3595" w14:textId="77777777" w:rsidTr="00093FA0">
        <w:tc>
          <w:tcPr>
            <w:tcW w:w="3114" w:type="dxa"/>
            <w:shd w:val="clear" w:color="auto" w:fill="3E5C61" w:themeFill="accent2"/>
          </w:tcPr>
          <w:p w14:paraId="38429E01" w14:textId="0D195883" w:rsidR="0036040A" w:rsidRPr="0053328A" w:rsidRDefault="00795553" w:rsidP="0053328A">
            <w:pPr>
              <w:pStyle w:val="TableColumnHeaders"/>
            </w:pPr>
            <w:bookmarkStart w:id="0" w:name="_Hlk69221870"/>
            <w:r>
              <w:t>Frame 1</w:t>
            </w:r>
          </w:p>
        </w:tc>
        <w:tc>
          <w:tcPr>
            <w:tcW w:w="3113" w:type="dxa"/>
            <w:shd w:val="clear" w:color="auto" w:fill="3E5C61" w:themeFill="accent2"/>
          </w:tcPr>
          <w:p w14:paraId="6EB46BD2" w14:textId="261F4ECE" w:rsidR="0036040A" w:rsidRPr="0053328A" w:rsidRDefault="00795553" w:rsidP="0053328A">
            <w:pPr>
              <w:pStyle w:val="TableColumnHeaders"/>
            </w:pPr>
            <w:r>
              <w:t>Frame 2</w:t>
            </w:r>
          </w:p>
        </w:tc>
        <w:tc>
          <w:tcPr>
            <w:tcW w:w="3113" w:type="dxa"/>
            <w:shd w:val="clear" w:color="auto" w:fill="3E5C61" w:themeFill="accent2"/>
          </w:tcPr>
          <w:p w14:paraId="1A9940DE" w14:textId="13C66BFB" w:rsidR="0036040A" w:rsidRPr="0053328A" w:rsidRDefault="00795553" w:rsidP="0053328A">
            <w:pPr>
              <w:pStyle w:val="TableColumnHeaders"/>
            </w:pPr>
            <w:r>
              <w:t>Frame 3</w:t>
            </w:r>
          </w:p>
        </w:tc>
      </w:tr>
      <w:tr w:rsidR="008D7A79" w14:paraId="6FE068D0" w14:textId="77777777" w:rsidTr="00572A23">
        <w:trPr>
          <w:trHeight w:val="2376"/>
        </w:trPr>
        <w:tc>
          <w:tcPr>
            <w:tcW w:w="3114" w:type="dxa"/>
          </w:tcPr>
          <w:p w14:paraId="00898B16" w14:textId="03770516" w:rsidR="008D7A79" w:rsidRDefault="008D7A79" w:rsidP="006B4CC2">
            <w:pPr>
              <w:pStyle w:val="RowHeader"/>
            </w:pPr>
            <w:r>
              <w:t xml:space="preserve">Illustration: </w:t>
            </w:r>
          </w:p>
        </w:tc>
        <w:tc>
          <w:tcPr>
            <w:tcW w:w="3113" w:type="dxa"/>
          </w:tcPr>
          <w:p w14:paraId="37A971F5" w14:textId="1FDD1DD1" w:rsidR="008D7A79" w:rsidRDefault="008D7A79" w:rsidP="00910AF0">
            <w:pPr>
              <w:pStyle w:val="RowHeader"/>
            </w:pPr>
            <w:r>
              <w:t xml:space="preserve">Illustration: </w:t>
            </w:r>
          </w:p>
        </w:tc>
        <w:tc>
          <w:tcPr>
            <w:tcW w:w="3113" w:type="dxa"/>
          </w:tcPr>
          <w:p w14:paraId="7A8588DC" w14:textId="1171B06E" w:rsidR="008D7A79" w:rsidRDefault="0060266B" w:rsidP="00910AF0">
            <w:pPr>
              <w:pStyle w:val="RowHeader"/>
            </w:pPr>
            <w:r>
              <w:t xml:space="preserve">Illustration: </w:t>
            </w:r>
          </w:p>
        </w:tc>
      </w:tr>
      <w:bookmarkEnd w:id="0"/>
      <w:tr w:rsidR="0036040A" w14:paraId="2D346647" w14:textId="77777777" w:rsidTr="008621F2">
        <w:trPr>
          <w:trHeight w:val="1800"/>
        </w:trPr>
        <w:tc>
          <w:tcPr>
            <w:tcW w:w="3114" w:type="dxa"/>
          </w:tcPr>
          <w:p w14:paraId="13C639B2" w14:textId="0AE5F35A" w:rsidR="0036040A" w:rsidRDefault="00910AF0" w:rsidP="006B4CC2">
            <w:pPr>
              <w:pStyle w:val="RowHeader"/>
            </w:pPr>
            <w:r>
              <w:t xml:space="preserve">Caption: </w:t>
            </w:r>
          </w:p>
        </w:tc>
        <w:tc>
          <w:tcPr>
            <w:tcW w:w="3113" w:type="dxa"/>
          </w:tcPr>
          <w:p w14:paraId="36A02DB8" w14:textId="17BDDF92" w:rsidR="0036040A" w:rsidRDefault="00910AF0" w:rsidP="00910AF0">
            <w:pPr>
              <w:pStyle w:val="RowHeader"/>
            </w:pPr>
            <w:r>
              <w:t xml:space="preserve">Caption: </w:t>
            </w:r>
          </w:p>
        </w:tc>
        <w:tc>
          <w:tcPr>
            <w:tcW w:w="3113" w:type="dxa"/>
          </w:tcPr>
          <w:p w14:paraId="3A06AD55" w14:textId="793A31EC" w:rsidR="0036040A" w:rsidRDefault="00910AF0" w:rsidP="00910AF0">
            <w:pPr>
              <w:pStyle w:val="RowHeader"/>
            </w:pPr>
            <w:r>
              <w:t xml:space="preserve">Caption: </w:t>
            </w:r>
          </w:p>
        </w:tc>
      </w:tr>
      <w:tr w:rsidR="00BB4EEE" w:rsidRPr="0053328A" w14:paraId="5C5E7E37" w14:textId="77777777" w:rsidTr="00093FA0">
        <w:tc>
          <w:tcPr>
            <w:tcW w:w="3114" w:type="dxa"/>
            <w:shd w:val="clear" w:color="auto" w:fill="3E5C61" w:themeFill="accent2"/>
          </w:tcPr>
          <w:p w14:paraId="0DD85304" w14:textId="4E7BF40A" w:rsidR="00BB4EEE" w:rsidRPr="0053328A" w:rsidRDefault="00795553" w:rsidP="0084096E">
            <w:pPr>
              <w:pStyle w:val="TableColumnHeaders"/>
            </w:pPr>
            <w:r>
              <w:t>Frame 4</w:t>
            </w:r>
          </w:p>
        </w:tc>
        <w:tc>
          <w:tcPr>
            <w:tcW w:w="3113" w:type="dxa"/>
            <w:shd w:val="clear" w:color="auto" w:fill="3E5C61" w:themeFill="accent2"/>
          </w:tcPr>
          <w:p w14:paraId="3EF5835D" w14:textId="24AE9663" w:rsidR="00BB4EEE" w:rsidRPr="0053328A" w:rsidRDefault="00795553" w:rsidP="0084096E">
            <w:pPr>
              <w:pStyle w:val="TableColumnHeaders"/>
            </w:pPr>
            <w:r>
              <w:t>Frame 5</w:t>
            </w:r>
          </w:p>
        </w:tc>
        <w:tc>
          <w:tcPr>
            <w:tcW w:w="3113" w:type="dxa"/>
            <w:shd w:val="clear" w:color="auto" w:fill="3E5C61" w:themeFill="accent2"/>
          </w:tcPr>
          <w:p w14:paraId="6BBD687D" w14:textId="4DA51C6A" w:rsidR="00BB4EEE" w:rsidRPr="0053328A" w:rsidRDefault="00795553" w:rsidP="0084096E">
            <w:pPr>
              <w:pStyle w:val="TableColumnHeaders"/>
            </w:pPr>
            <w:r>
              <w:t>Frame 6</w:t>
            </w:r>
          </w:p>
        </w:tc>
      </w:tr>
      <w:tr w:rsidR="00E71405" w14:paraId="4A32D6E9" w14:textId="77777777" w:rsidTr="00572A23">
        <w:trPr>
          <w:trHeight w:val="2376"/>
        </w:trPr>
        <w:tc>
          <w:tcPr>
            <w:tcW w:w="3114" w:type="dxa"/>
          </w:tcPr>
          <w:p w14:paraId="0832B036" w14:textId="1346871B" w:rsidR="00E71405" w:rsidRDefault="00E71405" w:rsidP="006B4CC2">
            <w:pPr>
              <w:pStyle w:val="RowHeader"/>
            </w:pPr>
            <w:r>
              <w:t xml:space="preserve">Illustration: </w:t>
            </w:r>
          </w:p>
        </w:tc>
        <w:tc>
          <w:tcPr>
            <w:tcW w:w="3113" w:type="dxa"/>
          </w:tcPr>
          <w:p w14:paraId="1B9EC330" w14:textId="42AB913A" w:rsidR="00E71405" w:rsidRDefault="00E71405" w:rsidP="00910AF0">
            <w:pPr>
              <w:pStyle w:val="RowHeader"/>
            </w:pPr>
            <w:r w:rsidRPr="00E71405">
              <w:t>Illustration</w:t>
            </w:r>
            <w:r>
              <w:t xml:space="preserve">: </w:t>
            </w:r>
          </w:p>
        </w:tc>
        <w:tc>
          <w:tcPr>
            <w:tcW w:w="3113" w:type="dxa"/>
          </w:tcPr>
          <w:p w14:paraId="34B2CB6D" w14:textId="16C2A683" w:rsidR="00E71405" w:rsidRDefault="00E71405" w:rsidP="00910AF0">
            <w:pPr>
              <w:pStyle w:val="RowHeader"/>
            </w:pPr>
            <w:r>
              <w:t xml:space="preserve">Illustration: </w:t>
            </w:r>
          </w:p>
        </w:tc>
      </w:tr>
      <w:tr w:rsidR="00BB4EEE" w14:paraId="4BA7742D" w14:textId="77777777" w:rsidTr="008621F2">
        <w:trPr>
          <w:trHeight w:val="1800"/>
        </w:trPr>
        <w:tc>
          <w:tcPr>
            <w:tcW w:w="3114" w:type="dxa"/>
          </w:tcPr>
          <w:p w14:paraId="4A1B8384" w14:textId="6B925802" w:rsidR="00BB4EEE" w:rsidRDefault="00910AF0" w:rsidP="006B4CC2">
            <w:pPr>
              <w:pStyle w:val="RowHeader"/>
            </w:pPr>
            <w:r>
              <w:t xml:space="preserve">Caption: </w:t>
            </w:r>
          </w:p>
        </w:tc>
        <w:tc>
          <w:tcPr>
            <w:tcW w:w="3113" w:type="dxa"/>
          </w:tcPr>
          <w:p w14:paraId="1C912BD5" w14:textId="6769C740" w:rsidR="00BB4EEE" w:rsidRDefault="00910AF0" w:rsidP="00910AF0">
            <w:pPr>
              <w:pStyle w:val="RowHeader"/>
            </w:pPr>
            <w:r>
              <w:t xml:space="preserve">Caption: </w:t>
            </w:r>
          </w:p>
        </w:tc>
        <w:tc>
          <w:tcPr>
            <w:tcW w:w="3113" w:type="dxa"/>
          </w:tcPr>
          <w:p w14:paraId="084B4BCC" w14:textId="2C3AA624" w:rsidR="00BB4EEE" w:rsidRDefault="00910AF0" w:rsidP="00910AF0">
            <w:pPr>
              <w:pStyle w:val="RowHeader"/>
            </w:pPr>
            <w:r>
              <w:t xml:space="preserve">Caption: </w:t>
            </w:r>
          </w:p>
        </w:tc>
      </w:tr>
      <w:tr w:rsidR="00910AF0" w14:paraId="2FE7EC00" w14:textId="77777777" w:rsidTr="008815C1">
        <w:trPr>
          <w:trHeight w:val="1440"/>
        </w:trPr>
        <w:tc>
          <w:tcPr>
            <w:tcW w:w="9340" w:type="dxa"/>
            <w:gridSpan w:val="3"/>
          </w:tcPr>
          <w:p w14:paraId="324C305B" w14:textId="3FA6D1A5" w:rsidR="00910AF0" w:rsidRDefault="00910AF0" w:rsidP="006B4CC2">
            <w:pPr>
              <w:pStyle w:val="TableData"/>
            </w:pPr>
            <w:r w:rsidRPr="00910AF0">
              <w:rPr>
                <w:b/>
                <w:bCs/>
              </w:rPr>
              <w:t>Citation</w:t>
            </w:r>
            <w:r w:rsidR="0092589D">
              <w:rPr>
                <w:b/>
                <w:bCs/>
              </w:rPr>
              <w:t>(</w:t>
            </w:r>
            <w:r w:rsidRPr="00910AF0">
              <w:rPr>
                <w:b/>
                <w:bCs/>
              </w:rPr>
              <w:t>s</w:t>
            </w:r>
            <w:r w:rsidR="0092589D">
              <w:rPr>
                <w:b/>
                <w:bCs/>
              </w:rPr>
              <w:t>)</w:t>
            </w:r>
            <w:r>
              <w:t xml:space="preserve">: </w:t>
            </w:r>
          </w:p>
        </w:tc>
      </w:tr>
    </w:tbl>
    <w:p w14:paraId="0A97AD17" w14:textId="77777777" w:rsidR="006465F7" w:rsidRPr="006465F7" w:rsidRDefault="006465F7" w:rsidP="006465F7">
      <w:pPr>
        <w:pStyle w:val="BodyText"/>
        <w:rPr>
          <w:sz w:val="18"/>
          <w:szCs w:val="18"/>
        </w:rPr>
      </w:pPr>
      <w:r w:rsidRPr="006465F7">
        <w:rPr>
          <w:sz w:val="18"/>
          <w:szCs w:val="18"/>
        </w:rPr>
        <w:br w:type="page"/>
      </w:r>
    </w:p>
    <w:tbl>
      <w:tblPr>
        <w:tblpPr w:leftFromText="180" w:rightFromText="180" w:vertAnchor="page" w:horzAnchor="margin" w:tblpY="1441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685"/>
        <w:gridCol w:w="1685"/>
        <w:gridCol w:w="1685"/>
        <w:gridCol w:w="1685"/>
        <w:gridCol w:w="1238"/>
        <w:gridCol w:w="14"/>
      </w:tblGrid>
      <w:tr w:rsidR="006262AC" w:rsidRPr="008C7E55" w14:paraId="767C3904" w14:textId="77777777" w:rsidTr="0084096E">
        <w:trPr>
          <w:trHeight w:val="562"/>
        </w:trPr>
        <w:tc>
          <w:tcPr>
            <w:tcW w:w="9360" w:type="dxa"/>
            <w:gridSpan w:val="7"/>
            <w:shd w:val="clear" w:color="auto" w:fill="3E5C61"/>
            <w:vAlign w:val="center"/>
          </w:tcPr>
          <w:p w14:paraId="60C4BC64" w14:textId="0EC8AD35" w:rsidR="006262AC" w:rsidRPr="008C7E55" w:rsidRDefault="006262AC" w:rsidP="008409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FFFFFF"/>
                <w:szCs w:val="24"/>
              </w:rPr>
              <w:lastRenderedPageBreak/>
              <w:t xml:space="preserve">Natural Selection 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Comic Strip</w:t>
            </w:r>
            <w:r w:rsidRPr="008C7E55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Rubric</w:t>
            </w:r>
          </w:p>
        </w:tc>
      </w:tr>
      <w:tr w:rsidR="006262AC" w:rsidRPr="008C7E55" w14:paraId="0F3D8864" w14:textId="77777777" w:rsidTr="0084096E">
        <w:trPr>
          <w:gridAfter w:val="1"/>
          <w:wAfter w:w="14" w:type="dxa"/>
          <w:trHeight w:val="792"/>
        </w:trPr>
        <w:tc>
          <w:tcPr>
            <w:tcW w:w="1368" w:type="dxa"/>
            <w:vAlign w:val="center"/>
          </w:tcPr>
          <w:p w14:paraId="16A455DA" w14:textId="77777777" w:rsidR="006262AC" w:rsidRPr="008C7E55" w:rsidRDefault="006262AC" w:rsidP="008409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Description of Criterion</w:t>
            </w:r>
          </w:p>
        </w:tc>
        <w:tc>
          <w:tcPr>
            <w:tcW w:w="1685" w:type="dxa"/>
            <w:vAlign w:val="center"/>
          </w:tcPr>
          <w:p w14:paraId="397E485D" w14:textId="77777777" w:rsidR="006262AC" w:rsidRPr="008C7E55" w:rsidRDefault="006262AC" w:rsidP="008409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Exceeds</w:t>
            </w:r>
          </w:p>
        </w:tc>
        <w:tc>
          <w:tcPr>
            <w:tcW w:w="1685" w:type="dxa"/>
            <w:vAlign w:val="center"/>
          </w:tcPr>
          <w:p w14:paraId="3CAAEC28" w14:textId="77777777" w:rsidR="006262AC" w:rsidRPr="008C7E55" w:rsidRDefault="006262AC" w:rsidP="008409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Meets</w:t>
            </w:r>
          </w:p>
        </w:tc>
        <w:tc>
          <w:tcPr>
            <w:tcW w:w="1685" w:type="dxa"/>
            <w:vAlign w:val="center"/>
          </w:tcPr>
          <w:p w14:paraId="0432823E" w14:textId="77777777" w:rsidR="006262AC" w:rsidRPr="008C7E55" w:rsidRDefault="006262AC" w:rsidP="008409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Approaching</w:t>
            </w:r>
          </w:p>
        </w:tc>
        <w:tc>
          <w:tcPr>
            <w:tcW w:w="1685" w:type="dxa"/>
            <w:vAlign w:val="center"/>
          </w:tcPr>
          <w:p w14:paraId="20BB317C" w14:textId="77777777" w:rsidR="006262AC" w:rsidRPr="008C7E55" w:rsidRDefault="006262AC" w:rsidP="008409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Needs Improvement</w:t>
            </w:r>
          </w:p>
        </w:tc>
        <w:tc>
          <w:tcPr>
            <w:tcW w:w="1238" w:type="dxa"/>
            <w:vAlign w:val="center"/>
          </w:tcPr>
          <w:p w14:paraId="486614EC" w14:textId="77777777" w:rsidR="006262AC" w:rsidRPr="008C7E55" w:rsidRDefault="006262AC" w:rsidP="0084096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  <w:t>No Mark</w:t>
            </w:r>
          </w:p>
        </w:tc>
      </w:tr>
      <w:tr w:rsidR="006262AC" w:rsidRPr="008C7E55" w14:paraId="154BCBA8" w14:textId="77777777" w:rsidTr="0084096E">
        <w:trPr>
          <w:gridAfter w:val="1"/>
          <w:wAfter w:w="14" w:type="dxa"/>
          <w:trHeight w:val="2376"/>
        </w:trPr>
        <w:tc>
          <w:tcPr>
            <w:tcW w:w="1368" w:type="dxa"/>
            <w:vAlign w:val="center"/>
          </w:tcPr>
          <w:p w14:paraId="46A611F6" w14:textId="77777777" w:rsidR="006262AC" w:rsidRPr="008C7E55" w:rsidRDefault="006262AC" w:rsidP="00122A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1" w:name="_heading=h.2vw4y1du2zdk" w:colFirst="0" w:colLast="0"/>
            <w:bookmarkEnd w:id="1"/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Facts</w:t>
            </w:r>
          </w:p>
        </w:tc>
        <w:tc>
          <w:tcPr>
            <w:tcW w:w="1685" w:type="dxa"/>
            <w:vAlign w:val="center"/>
          </w:tcPr>
          <w:p w14:paraId="6C0BD598" w14:textId="6AB130EC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 xml:space="preserve">Facts were accurate for all events reported </w:t>
            </w:r>
            <w:r w:rsidR="00EC24A4">
              <w:rPr>
                <w:rFonts w:ascii="Calibri" w:eastAsia="Calibri" w:hAnsi="Calibri" w:cs="Calibri"/>
                <w:sz w:val="22"/>
              </w:rPr>
              <w:t>i</w:t>
            </w:r>
            <w:r w:rsidRPr="008C7E55">
              <w:rPr>
                <w:rFonts w:ascii="Calibri" w:eastAsia="Calibri" w:hAnsi="Calibri" w:cs="Calibri"/>
                <w:sz w:val="22"/>
              </w:rPr>
              <w:t xml:space="preserve">n the </w:t>
            </w:r>
            <w:r w:rsidR="0097014B">
              <w:rPr>
                <w:rFonts w:ascii="Calibri" w:eastAsia="Calibri" w:hAnsi="Calibri" w:cs="Calibri"/>
                <w:sz w:val="22"/>
              </w:rPr>
              <w:t>comic</w:t>
            </w:r>
            <w:r w:rsidR="009F07F0">
              <w:rPr>
                <w:rFonts w:ascii="Calibri" w:eastAsia="Calibri" w:hAnsi="Calibri" w:cs="Calibri"/>
                <w:sz w:val="22"/>
              </w:rPr>
              <w:t>. I</w:t>
            </w:r>
            <w:r w:rsidRPr="008C7E55">
              <w:rPr>
                <w:rFonts w:ascii="Calibri" w:eastAsia="Calibri" w:hAnsi="Calibri" w:cs="Calibri"/>
                <w:sz w:val="22"/>
              </w:rPr>
              <w:t>ncluded additional facts beyond the requirement.</w:t>
            </w:r>
          </w:p>
        </w:tc>
        <w:tc>
          <w:tcPr>
            <w:tcW w:w="1685" w:type="dxa"/>
            <w:vAlign w:val="center"/>
          </w:tcPr>
          <w:p w14:paraId="1D0E1026" w14:textId="63A2DB26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Facts were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accurate for all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events reported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EC24A4">
              <w:rPr>
                <w:rFonts w:ascii="Calibri" w:eastAsia="Calibri" w:hAnsi="Calibri" w:cs="Calibri"/>
                <w:sz w:val="22"/>
              </w:rPr>
              <w:t>i</w:t>
            </w:r>
            <w:r w:rsidRPr="008C7E55">
              <w:rPr>
                <w:rFonts w:ascii="Calibri" w:eastAsia="Calibri" w:hAnsi="Calibri" w:cs="Calibri"/>
                <w:sz w:val="22"/>
              </w:rPr>
              <w:t xml:space="preserve">n the </w:t>
            </w:r>
            <w:r w:rsidR="00C57DA7">
              <w:rPr>
                <w:rFonts w:ascii="Calibri" w:eastAsia="Calibri" w:hAnsi="Calibri" w:cs="Calibri"/>
                <w:sz w:val="22"/>
              </w:rPr>
              <w:t>comic</w:t>
            </w:r>
            <w:r w:rsidRPr="008C7E55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4D42E0F7" w14:textId="3FCEBA6A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 xml:space="preserve">Facts were accurate for at least 80% of </w:t>
            </w:r>
            <w:r w:rsidR="00515BDF">
              <w:rPr>
                <w:rFonts w:ascii="Calibri" w:eastAsia="Calibri" w:hAnsi="Calibri" w:cs="Calibri"/>
                <w:sz w:val="22"/>
              </w:rPr>
              <w:t>the</w:t>
            </w:r>
            <w:r w:rsidRPr="008C7E55">
              <w:rPr>
                <w:rFonts w:ascii="Calibri" w:eastAsia="Calibri" w:hAnsi="Calibri" w:cs="Calibri"/>
                <w:sz w:val="22"/>
              </w:rPr>
              <w:t xml:space="preserve"> events reported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EC24A4">
              <w:rPr>
                <w:rFonts w:ascii="Calibri" w:eastAsia="Calibri" w:hAnsi="Calibri" w:cs="Calibri"/>
                <w:sz w:val="22"/>
              </w:rPr>
              <w:t>i</w:t>
            </w:r>
            <w:r w:rsidRPr="008C7E55">
              <w:rPr>
                <w:rFonts w:ascii="Calibri" w:eastAsia="Calibri" w:hAnsi="Calibri" w:cs="Calibri"/>
                <w:sz w:val="22"/>
              </w:rPr>
              <w:t xml:space="preserve">n the </w:t>
            </w:r>
            <w:r w:rsidR="00EC24A4">
              <w:rPr>
                <w:rFonts w:ascii="Calibri" w:eastAsia="Calibri" w:hAnsi="Calibri" w:cs="Calibri"/>
                <w:sz w:val="22"/>
              </w:rPr>
              <w:t>comic</w:t>
            </w:r>
            <w:r w:rsidRPr="008C7E55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19BD4DE8" w14:textId="77777777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Facts were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accurate for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least 60%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sz w:val="22"/>
              </w:rPr>
              <w:t>of the</w:t>
            </w:r>
          </w:p>
          <w:p w14:paraId="0E627F85" w14:textId="5E8DA829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events reported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3C1A">
              <w:rPr>
                <w:rFonts w:ascii="Calibri" w:eastAsia="Calibri" w:hAnsi="Calibri" w:cs="Calibri"/>
                <w:sz w:val="22"/>
              </w:rPr>
              <w:t>i</w:t>
            </w:r>
            <w:r w:rsidRPr="008C7E55">
              <w:rPr>
                <w:rFonts w:ascii="Calibri" w:eastAsia="Calibri" w:hAnsi="Calibri" w:cs="Calibri"/>
                <w:sz w:val="22"/>
              </w:rPr>
              <w:t xml:space="preserve">n the </w:t>
            </w:r>
            <w:r w:rsidR="00AE3C1A">
              <w:rPr>
                <w:rFonts w:ascii="Calibri" w:eastAsia="Calibri" w:hAnsi="Calibri" w:cs="Calibri"/>
                <w:sz w:val="22"/>
              </w:rPr>
              <w:t>comic</w:t>
            </w:r>
            <w:r w:rsidRPr="008C7E55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1238" w:type="dxa"/>
            <w:vAlign w:val="center"/>
          </w:tcPr>
          <w:p w14:paraId="73C2DAAB" w14:textId="77777777" w:rsidR="006262AC" w:rsidRPr="008C7E55" w:rsidRDefault="006262AC" w:rsidP="00122A2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  <w:tr w:rsidR="006262AC" w:rsidRPr="008C7E55" w14:paraId="1462A208" w14:textId="77777777" w:rsidTr="0084096E">
        <w:trPr>
          <w:gridAfter w:val="1"/>
          <w:wAfter w:w="14" w:type="dxa"/>
          <w:trHeight w:val="2808"/>
        </w:trPr>
        <w:tc>
          <w:tcPr>
            <w:tcW w:w="1368" w:type="dxa"/>
            <w:vAlign w:val="center"/>
          </w:tcPr>
          <w:p w14:paraId="17D0B77D" w14:textId="77777777" w:rsidR="006262AC" w:rsidRPr="008C7E55" w:rsidRDefault="006262AC" w:rsidP="00122A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Depth of Coverage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br/>
            </w: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Knowledg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e</w:t>
            </w:r>
          </w:p>
        </w:tc>
        <w:tc>
          <w:tcPr>
            <w:tcW w:w="1685" w:type="dxa"/>
            <w:vAlign w:val="center"/>
          </w:tcPr>
          <w:p w14:paraId="3D1BE684" w14:textId="760BC16F" w:rsidR="006262AC" w:rsidRPr="008C7E55" w:rsidRDefault="006262AC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2" w:name="_heading=h.qnnretqxskbv" w:colFirst="0" w:colLast="0"/>
            <w:bookmarkEnd w:id="2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Shows a solid grasp of all content covered.</w:t>
            </w:r>
          </w:p>
          <w:p w14:paraId="726720F4" w14:textId="77777777" w:rsidR="006262AC" w:rsidRPr="008C7E55" w:rsidRDefault="006262AC" w:rsidP="00122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Extensions of the key ideas show a deep understanding of content.</w:t>
            </w:r>
          </w:p>
        </w:tc>
        <w:tc>
          <w:tcPr>
            <w:tcW w:w="1685" w:type="dxa"/>
            <w:vAlign w:val="center"/>
          </w:tcPr>
          <w:p w14:paraId="79682A05" w14:textId="6A47B917" w:rsidR="006262AC" w:rsidRPr="008C7E55" w:rsidRDefault="006262AC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3" w:name="_heading=h.fwjm4oalmriy" w:colFirst="0" w:colLast="0"/>
            <w:bookmarkEnd w:id="3"/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Shows a solid grasp of most of the content.</w:t>
            </w:r>
          </w:p>
          <w:p w14:paraId="2C210BE9" w14:textId="77777777" w:rsidR="006262AC" w:rsidRPr="008C7E55" w:rsidRDefault="006262AC" w:rsidP="00122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Shows extensions of most key ideas.</w:t>
            </w:r>
          </w:p>
        </w:tc>
        <w:tc>
          <w:tcPr>
            <w:tcW w:w="1685" w:type="dxa"/>
            <w:vAlign w:val="center"/>
          </w:tcPr>
          <w:p w14:paraId="0AD2BA7F" w14:textId="49D98C85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Shows a basic level of coverage of key ideas only.</w:t>
            </w:r>
          </w:p>
          <w:p w14:paraId="51494D3D" w14:textId="77777777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Attempts extension of a few ideas.</w:t>
            </w:r>
          </w:p>
        </w:tc>
        <w:tc>
          <w:tcPr>
            <w:tcW w:w="1685" w:type="dxa"/>
            <w:vAlign w:val="center"/>
          </w:tcPr>
          <w:p w14:paraId="0424F25C" w14:textId="4EDE3B16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Shows the b</w:t>
            </w:r>
            <w:r w:rsidRPr="008C7E55">
              <w:rPr>
                <w:rFonts w:ascii="Calibri" w:eastAsia="Calibri" w:hAnsi="Calibri" w:cs="Calibri"/>
                <w:sz w:val="22"/>
              </w:rPr>
              <w:t>are minimum of content covered.</w:t>
            </w:r>
          </w:p>
          <w:p w14:paraId="187254B1" w14:textId="77777777" w:rsidR="006262AC" w:rsidRPr="008C7E55" w:rsidRDefault="006262AC" w:rsidP="00122A2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No extension of ideas evident.</w:t>
            </w:r>
          </w:p>
        </w:tc>
        <w:tc>
          <w:tcPr>
            <w:tcW w:w="1238" w:type="dxa"/>
            <w:vAlign w:val="center"/>
          </w:tcPr>
          <w:p w14:paraId="7527D6A6" w14:textId="77777777" w:rsidR="006262AC" w:rsidRPr="008C7E55" w:rsidRDefault="006262AC" w:rsidP="00122A2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  <w:tr w:rsidR="006262AC" w:rsidRPr="008C7E55" w14:paraId="45FE6BA3" w14:textId="77777777" w:rsidTr="0084096E">
        <w:trPr>
          <w:gridAfter w:val="1"/>
          <w:wAfter w:w="14" w:type="dxa"/>
          <w:trHeight w:val="3240"/>
        </w:trPr>
        <w:tc>
          <w:tcPr>
            <w:tcW w:w="1368" w:type="dxa"/>
            <w:vAlign w:val="center"/>
          </w:tcPr>
          <w:p w14:paraId="26EECCF9" w14:textId="77777777" w:rsidR="006262AC" w:rsidRPr="008C7E55" w:rsidRDefault="006262AC" w:rsidP="00122A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Learning of Content</w:t>
            </w:r>
          </w:p>
        </w:tc>
        <w:tc>
          <w:tcPr>
            <w:tcW w:w="1685" w:type="dxa"/>
            <w:vAlign w:val="center"/>
          </w:tcPr>
          <w:p w14:paraId="323A2B8C" w14:textId="64FC5669" w:rsidR="006262AC" w:rsidRPr="008C7E55" w:rsidRDefault="00E03CC5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4" w:name="_heading=h.zgqpiw9mvnv3" w:colFirst="0" w:colLast="0"/>
            <w:bookmarkEnd w:id="4"/>
            <w:r>
              <w:rPr>
                <w:rFonts w:ascii="Calibri" w:eastAsia="Calibri" w:hAnsi="Calibri" w:cs="Calibri"/>
                <w:color w:val="000000"/>
                <w:sz w:val="22"/>
              </w:rPr>
              <w:t>A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>ccurately</w:t>
            </w:r>
            <w:bookmarkStart w:id="5" w:name="_heading=h.vunwcej0edlh" w:colFirst="0" w:colLast="0"/>
            <w:bookmarkEnd w:id="5"/>
            <w:r w:rsidR="006262AC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>depict</w:t>
            </w:r>
            <w:r w:rsidR="006262AC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100% o</w:t>
            </w:r>
            <w:r w:rsidR="001D52DE">
              <w:rPr>
                <w:rFonts w:ascii="Calibri" w:eastAsia="Calibri" w:hAnsi="Calibri" w:cs="Calibri"/>
                <w:color w:val="000000"/>
                <w:sz w:val="22"/>
              </w:rPr>
              <w:t>f</w:t>
            </w:r>
            <w:r w:rsidR="00A2732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647EA1">
              <w:rPr>
                <w:rFonts w:ascii="Calibri" w:eastAsia="Calibri" w:hAnsi="Calibri" w:cs="Calibri"/>
                <w:color w:val="000000"/>
                <w:sz w:val="22"/>
              </w:rPr>
              <w:t xml:space="preserve">the </w:t>
            </w:r>
            <w:r w:rsidR="00B97B02">
              <w:rPr>
                <w:rFonts w:ascii="Calibri" w:eastAsia="Calibri" w:hAnsi="Calibri" w:cs="Calibri"/>
                <w:color w:val="000000"/>
                <w:sz w:val="22"/>
              </w:rPr>
              <w:t>natural selection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A27328">
              <w:rPr>
                <w:rFonts w:ascii="Calibri" w:eastAsia="Calibri" w:hAnsi="Calibri" w:cs="Calibri"/>
                <w:color w:val="000000"/>
                <w:sz w:val="22"/>
              </w:rPr>
              <w:t xml:space="preserve">points </w:t>
            </w:r>
            <w:r w:rsidR="001E003D">
              <w:rPr>
                <w:rFonts w:ascii="Calibri" w:eastAsia="Calibri" w:hAnsi="Calibri" w:cs="Calibri"/>
                <w:color w:val="000000"/>
                <w:sz w:val="22"/>
              </w:rPr>
              <w:t>and one or more than one environmental event that led to</w:t>
            </w:r>
            <w:r w:rsidR="00A27328">
              <w:rPr>
                <w:rFonts w:ascii="Calibri" w:eastAsia="Calibri" w:hAnsi="Calibri" w:cs="Calibri"/>
                <w:color w:val="000000"/>
                <w:sz w:val="22"/>
              </w:rPr>
              <w:t xml:space="preserve"> organism’s selection patter</w:t>
            </w:r>
            <w:r w:rsidR="00310AB1">
              <w:rPr>
                <w:rFonts w:ascii="Calibri" w:eastAsia="Calibri" w:hAnsi="Calibri" w:cs="Calibri"/>
                <w:color w:val="000000"/>
                <w:sz w:val="22"/>
              </w:rPr>
              <w:t>n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7CA57172" w14:textId="7DE5251C" w:rsidR="006262AC" w:rsidRPr="008C7E55" w:rsidRDefault="007E52C0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6" w:name="_heading=h.baf7qldltvxw" w:colFirst="0" w:colLast="0"/>
            <w:bookmarkEnd w:id="6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Accurately depicts </w:t>
            </w:r>
            <w:r w:rsidR="007333F8" w:rsidRPr="008C7E55">
              <w:rPr>
                <w:rFonts w:ascii="Calibri" w:eastAsia="Calibri" w:hAnsi="Calibri" w:cs="Calibri"/>
                <w:color w:val="000000"/>
                <w:sz w:val="22"/>
              </w:rPr>
              <w:t>100% o</w:t>
            </w:r>
            <w:r w:rsidR="007333F8">
              <w:rPr>
                <w:rFonts w:ascii="Calibri" w:eastAsia="Calibri" w:hAnsi="Calibri" w:cs="Calibri"/>
                <w:color w:val="000000"/>
                <w:sz w:val="22"/>
              </w:rPr>
              <w:t>f the natural selection</w:t>
            </w:r>
            <w:r w:rsidR="007333F8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7333F8">
              <w:rPr>
                <w:rFonts w:ascii="Calibri" w:eastAsia="Calibri" w:hAnsi="Calibri" w:cs="Calibri"/>
                <w:color w:val="000000"/>
                <w:sz w:val="22"/>
              </w:rPr>
              <w:t>points and an environmental event that led to organism’s selection pattern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71FE2F94" w14:textId="0A57F94B" w:rsidR="006262AC" w:rsidRPr="008C7E55" w:rsidRDefault="00E03CC5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7" w:name="_heading=h.auaggg4v0hkv" w:colFirst="0" w:colLast="0"/>
            <w:bookmarkEnd w:id="7"/>
            <w:r>
              <w:rPr>
                <w:rFonts w:ascii="Calibri" w:eastAsia="Calibri" w:hAnsi="Calibri" w:cs="Calibri"/>
                <w:color w:val="000000"/>
                <w:sz w:val="22"/>
              </w:rPr>
              <w:t>A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>ccurately</w:t>
            </w:r>
            <w:bookmarkStart w:id="8" w:name="_heading=h.tdcclrz0t9oj" w:colFirst="0" w:colLast="0"/>
            <w:bookmarkEnd w:id="8"/>
            <w:r w:rsidR="006262AC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>depict</w:t>
            </w:r>
            <w:r w:rsidR="006262AC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75% o</w:t>
            </w:r>
            <w:r w:rsidR="005C09DA">
              <w:rPr>
                <w:rFonts w:ascii="Calibri" w:eastAsia="Calibri" w:hAnsi="Calibri" w:cs="Calibri"/>
                <w:color w:val="000000"/>
                <w:sz w:val="22"/>
              </w:rPr>
              <w:t>f</w:t>
            </w:r>
            <w:r w:rsidR="006262AC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5C09DA">
              <w:rPr>
                <w:rFonts w:ascii="Calibri" w:eastAsia="Calibri" w:hAnsi="Calibri" w:cs="Calibri"/>
                <w:color w:val="000000"/>
                <w:sz w:val="22"/>
              </w:rPr>
              <w:t>the natural selection</w:t>
            </w:r>
            <w:r w:rsidR="005C09DA"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5C09DA">
              <w:rPr>
                <w:rFonts w:ascii="Calibri" w:eastAsia="Calibri" w:hAnsi="Calibri" w:cs="Calibri"/>
                <w:color w:val="000000"/>
                <w:sz w:val="22"/>
              </w:rPr>
              <w:t xml:space="preserve">points and </w:t>
            </w:r>
            <w:r w:rsidR="009E6FF7">
              <w:rPr>
                <w:rFonts w:ascii="Calibri" w:eastAsia="Calibri" w:hAnsi="Calibri" w:cs="Calibri"/>
                <w:color w:val="000000"/>
                <w:sz w:val="22"/>
              </w:rPr>
              <w:t>an environmental event that led to organism’s selection pattern</w:t>
            </w:r>
            <w:r w:rsidR="009E6FF7"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685" w:type="dxa"/>
            <w:vAlign w:val="center"/>
          </w:tcPr>
          <w:p w14:paraId="3F7422B3" w14:textId="2474E0C2" w:rsidR="006262AC" w:rsidRPr="008C7E55" w:rsidRDefault="001F0CEF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9" w:name="_heading=h.43d0bvfb0m5" w:colFirst="0" w:colLast="0"/>
            <w:bookmarkEnd w:id="9"/>
            <w:r>
              <w:rPr>
                <w:rFonts w:ascii="Calibri" w:eastAsia="Calibri" w:hAnsi="Calibri" w:cs="Calibri"/>
                <w:color w:val="000000"/>
                <w:sz w:val="22"/>
              </w:rPr>
              <w:t>A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ccurately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depict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5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0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% 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f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the natural selection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points and an environmental event that led to organism’s selection pattern</w:t>
            </w:r>
            <w:r w:rsidRPr="008C7E55"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238" w:type="dxa"/>
            <w:vAlign w:val="center"/>
          </w:tcPr>
          <w:p w14:paraId="6563F016" w14:textId="77777777" w:rsidR="006262AC" w:rsidRPr="008C7E55" w:rsidRDefault="006262AC" w:rsidP="00122A2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  <w:tr w:rsidR="006262AC" w:rsidRPr="008C7E55" w14:paraId="6E9B8380" w14:textId="77777777" w:rsidTr="00242D69">
        <w:trPr>
          <w:gridAfter w:val="1"/>
          <w:wAfter w:w="14" w:type="dxa"/>
          <w:trHeight w:val="2376"/>
        </w:trPr>
        <w:tc>
          <w:tcPr>
            <w:tcW w:w="1368" w:type="dxa"/>
            <w:vAlign w:val="center"/>
          </w:tcPr>
          <w:p w14:paraId="4C74186B" w14:textId="77777777" w:rsidR="006262AC" w:rsidRPr="008C7E55" w:rsidRDefault="006262AC" w:rsidP="00122A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C7E55">
              <w:rPr>
                <w:rFonts w:ascii="Calibri" w:eastAsia="Calibri" w:hAnsi="Calibri" w:cs="Calibri"/>
                <w:b/>
                <w:color w:val="910D28"/>
                <w:szCs w:val="24"/>
              </w:rPr>
              <w:t>Resources</w:t>
            </w:r>
          </w:p>
        </w:tc>
        <w:tc>
          <w:tcPr>
            <w:tcW w:w="1685" w:type="dxa"/>
            <w:vAlign w:val="center"/>
          </w:tcPr>
          <w:p w14:paraId="1CD9904C" w14:textId="032260E2" w:rsidR="006262AC" w:rsidRPr="00635EBB" w:rsidRDefault="00A44F7B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0" w:name="_heading=h.7nquwoghmg8d" w:colFirst="0" w:colLast="0"/>
            <w:bookmarkEnd w:id="10"/>
            <w:r>
              <w:rPr>
                <w:rFonts w:ascii="Calibri" w:eastAsia="Calibri" w:hAnsi="Calibri" w:cs="Calibri"/>
                <w:color w:val="000000"/>
                <w:sz w:val="22"/>
              </w:rPr>
              <w:t>Cites</w:t>
            </w:r>
            <w:r w:rsidR="00E540B2" w:rsidRPr="00E540B2">
              <w:rPr>
                <w:rFonts w:ascii="Calibri" w:eastAsia="Calibri" w:hAnsi="Calibri" w:cs="Calibri"/>
                <w:color w:val="000000"/>
                <w:sz w:val="22"/>
              </w:rPr>
              <w:t xml:space="preserve"> additional appropriate resources beyond the requirement that </w:t>
            </w:r>
            <w:r w:rsidR="00BA279C">
              <w:rPr>
                <w:rFonts w:ascii="Calibri" w:eastAsia="Calibri" w:hAnsi="Calibri" w:cs="Calibri"/>
                <w:color w:val="000000"/>
                <w:sz w:val="22"/>
              </w:rPr>
              <w:t>a</w:t>
            </w:r>
            <w:r w:rsidR="00E540B2" w:rsidRPr="00E540B2">
              <w:rPr>
                <w:rFonts w:ascii="Calibri" w:eastAsia="Calibri" w:hAnsi="Calibri" w:cs="Calibri"/>
                <w:color w:val="000000"/>
                <w:sz w:val="22"/>
              </w:rPr>
              <w:t>re relevant to the topic.</w:t>
            </w:r>
          </w:p>
        </w:tc>
        <w:tc>
          <w:tcPr>
            <w:tcW w:w="1685" w:type="dxa"/>
            <w:vAlign w:val="center"/>
          </w:tcPr>
          <w:p w14:paraId="61817BC3" w14:textId="58EB6FA1" w:rsidR="006262AC" w:rsidRPr="00635EBB" w:rsidRDefault="00523BBF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1" w:name="_heading=h.4317t993tzyr" w:colFirst="0" w:colLast="0"/>
            <w:bookmarkEnd w:id="11"/>
            <w:r>
              <w:rPr>
                <w:rFonts w:ascii="Calibri" w:eastAsia="Calibri" w:hAnsi="Calibri" w:cs="Calibri"/>
                <w:color w:val="000000"/>
                <w:sz w:val="22"/>
              </w:rPr>
              <w:t>Cites</w:t>
            </w:r>
            <w:r w:rsidRPr="00523BBF">
              <w:rPr>
                <w:rFonts w:ascii="Calibri" w:eastAsia="Calibri" w:hAnsi="Calibri" w:cs="Calibri"/>
                <w:color w:val="000000"/>
                <w:sz w:val="22"/>
              </w:rPr>
              <w:t xml:space="preserve"> an appropriate resource as required that </w:t>
            </w:r>
            <w:r w:rsidR="00C51F9E">
              <w:rPr>
                <w:rFonts w:ascii="Calibri" w:eastAsia="Calibri" w:hAnsi="Calibri" w:cs="Calibri"/>
                <w:color w:val="000000"/>
                <w:sz w:val="22"/>
              </w:rPr>
              <w:t>is</w:t>
            </w:r>
            <w:r w:rsidRPr="00523BBF">
              <w:rPr>
                <w:rFonts w:ascii="Calibri" w:eastAsia="Calibri" w:hAnsi="Calibri" w:cs="Calibri"/>
                <w:color w:val="000000"/>
                <w:sz w:val="22"/>
              </w:rPr>
              <w:t xml:space="preserve"> relevant to the topic.</w:t>
            </w:r>
          </w:p>
        </w:tc>
        <w:tc>
          <w:tcPr>
            <w:tcW w:w="1685" w:type="dxa"/>
            <w:vAlign w:val="center"/>
          </w:tcPr>
          <w:p w14:paraId="3F75E4F8" w14:textId="5B264FCD" w:rsidR="006262AC" w:rsidRPr="00635EBB" w:rsidRDefault="005742DC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2" w:name="_heading=h.ejsdwzn2ihd8" w:colFirst="0" w:colLast="0"/>
            <w:bookmarkEnd w:id="12"/>
            <w:r>
              <w:rPr>
                <w:rFonts w:ascii="Calibri" w:eastAsia="Calibri" w:hAnsi="Calibri" w:cs="Calibri"/>
                <w:color w:val="000000"/>
                <w:sz w:val="22"/>
              </w:rPr>
              <w:t>Cites</w:t>
            </w:r>
            <w:r w:rsidRPr="005742DC">
              <w:rPr>
                <w:rFonts w:ascii="Calibri" w:eastAsia="Calibri" w:hAnsi="Calibri" w:cs="Calibri"/>
                <w:color w:val="000000"/>
                <w:sz w:val="22"/>
              </w:rPr>
              <w:t xml:space="preserve"> a resource that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is</w:t>
            </w:r>
            <w:r w:rsidRPr="005742DC">
              <w:rPr>
                <w:rFonts w:ascii="Calibri" w:eastAsia="Calibri" w:hAnsi="Calibri" w:cs="Calibri"/>
                <w:color w:val="000000"/>
                <w:sz w:val="22"/>
              </w:rPr>
              <w:t xml:space="preserve"> mostly relevant to the topic.</w:t>
            </w:r>
          </w:p>
        </w:tc>
        <w:tc>
          <w:tcPr>
            <w:tcW w:w="1685" w:type="dxa"/>
            <w:vAlign w:val="center"/>
          </w:tcPr>
          <w:p w14:paraId="28DDE4F9" w14:textId="5B450D76" w:rsidR="006262AC" w:rsidRPr="00635EBB" w:rsidRDefault="00244802" w:rsidP="00122A2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3" w:name="_heading=h.oxxhd1911z5t" w:colFirst="0" w:colLast="0"/>
            <w:bookmarkEnd w:id="13"/>
            <w:r>
              <w:rPr>
                <w:rFonts w:ascii="Calibri" w:eastAsia="Calibri" w:hAnsi="Calibri" w:cs="Calibri"/>
                <w:color w:val="000000"/>
                <w:sz w:val="22"/>
              </w:rPr>
              <w:t>C</w:t>
            </w:r>
            <w:r w:rsidRPr="00244802">
              <w:rPr>
                <w:rFonts w:ascii="Calibri" w:eastAsia="Calibri" w:hAnsi="Calibri" w:cs="Calibri"/>
                <w:color w:val="000000"/>
                <w:sz w:val="22"/>
              </w:rPr>
              <w:t>ite</w:t>
            </w:r>
            <w:r w:rsidR="00242D69"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  <w:r w:rsidRPr="00244802">
              <w:rPr>
                <w:rFonts w:ascii="Calibri" w:eastAsia="Calibri" w:hAnsi="Calibri" w:cs="Calibri"/>
                <w:color w:val="000000"/>
                <w:sz w:val="22"/>
              </w:rPr>
              <w:t xml:space="preserve"> a resource with little to no relevance to the topic.</w:t>
            </w:r>
          </w:p>
        </w:tc>
        <w:tc>
          <w:tcPr>
            <w:tcW w:w="1238" w:type="dxa"/>
            <w:vAlign w:val="center"/>
          </w:tcPr>
          <w:p w14:paraId="63A5E6FE" w14:textId="77777777" w:rsidR="006262AC" w:rsidRPr="008C7E55" w:rsidRDefault="006262AC" w:rsidP="00122A2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C7E55">
              <w:rPr>
                <w:rFonts w:ascii="Calibri" w:eastAsia="Calibri" w:hAnsi="Calibri" w:cs="Calibri"/>
                <w:sz w:val="22"/>
              </w:rPr>
              <w:t>Incomplete</w:t>
            </w:r>
            <w:r>
              <w:rPr>
                <w:rFonts w:ascii="Calibri" w:eastAsia="Calibri" w:hAnsi="Calibri" w:cs="Calibri"/>
                <w:sz w:val="22"/>
              </w:rPr>
              <w:br/>
            </w:r>
            <w:r w:rsidRPr="008C7E55">
              <w:rPr>
                <w:rFonts w:ascii="Calibri" w:eastAsia="Calibri" w:hAnsi="Calibri" w:cs="Calibri"/>
                <w:sz w:val="22"/>
              </w:rPr>
              <w:t>/Missing</w:t>
            </w:r>
          </w:p>
        </w:tc>
      </w:tr>
    </w:tbl>
    <w:p w14:paraId="0F4416DF" w14:textId="25A6BC1C" w:rsidR="00467847" w:rsidRPr="00467847" w:rsidRDefault="008D031B" w:rsidP="008D031B">
      <w:pPr>
        <w:pStyle w:val="CaptionCutline"/>
        <w:spacing w:before="120"/>
      </w:pPr>
      <w:r w:rsidRPr="00AE3B0C">
        <w:t>Adapted from Swestyani, S., et al. (2018). An analysis of logical thinking using mind mapping [Figure 1]. Journal of Physics Confere</w:t>
      </w:r>
      <w:r w:rsidRPr="006F2846">
        <w:t>nce Ser</w:t>
      </w:r>
      <w:r w:rsidRPr="00AE3B0C">
        <w:t xml:space="preserve">ies. </w:t>
      </w:r>
      <w:hyperlink r:id="rId8" w:history="1">
        <w:r w:rsidRPr="00AE3B0C">
          <w:rPr>
            <w:rStyle w:val="Hyperlink"/>
            <w:color w:val="626262"/>
            <w:u w:val="none"/>
          </w:rPr>
          <w:t>https://iopscience.iop.org/article/10.1088/1742-6596/1022/1/012020/pdf</w:t>
        </w:r>
      </w:hyperlink>
    </w:p>
    <w:sectPr w:rsidR="00467847" w:rsidRPr="0046784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0BF9" w14:textId="77777777" w:rsidR="00E736AF" w:rsidRDefault="00E736AF" w:rsidP="00293785">
      <w:pPr>
        <w:spacing w:after="0" w:line="240" w:lineRule="auto"/>
      </w:pPr>
      <w:r>
        <w:separator/>
      </w:r>
    </w:p>
  </w:endnote>
  <w:endnote w:type="continuationSeparator" w:id="0">
    <w:p w14:paraId="279AE474" w14:textId="77777777" w:rsidR="00E736AF" w:rsidRDefault="00E736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A6C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72977" wp14:editId="56EEBEF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6C0FC" w14:textId="3F6F406B" w:rsidR="00293785" w:rsidRDefault="00515BD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8D3872BD68541618A4277255647D6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13279"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729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6A6C0FC" w14:textId="3F6F406B" w:rsidR="00293785" w:rsidRDefault="009258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8D3872BD68541618A4277255647D6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13279">
                          <w:t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20EE36" wp14:editId="2A5F575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23D3" w14:textId="77777777" w:rsidR="00E736AF" w:rsidRDefault="00E736AF" w:rsidP="00293785">
      <w:pPr>
        <w:spacing w:after="0" w:line="240" w:lineRule="auto"/>
      </w:pPr>
      <w:r>
        <w:separator/>
      </w:r>
    </w:p>
  </w:footnote>
  <w:footnote w:type="continuationSeparator" w:id="0">
    <w:p w14:paraId="61E74C05" w14:textId="77777777" w:rsidR="00E736AF" w:rsidRDefault="00E736A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17ABF"/>
    <w:multiLevelType w:val="hybridMultilevel"/>
    <w:tmpl w:val="6450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49070B"/>
    <w:multiLevelType w:val="hybridMultilevel"/>
    <w:tmpl w:val="E492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BA"/>
    <w:rsid w:val="00031AAE"/>
    <w:rsid w:val="0004006F"/>
    <w:rsid w:val="00053775"/>
    <w:rsid w:val="0005619A"/>
    <w:rsid w:val="00060931"/>
    <w:rsid w:val="00067712"/>
    <w:rsid w:val="0008589D"/>
    <w:rsid w:val="00092E09"/>
    <w:rsid w:val="00093FA0"/>
    <w:rsid w:val="000E0CDD"/>
    <w:rsid w:val="00106970"/>
    <w:rsid w:val="00111BCE"/>
    <w:rsid w:val="0011259B"/>
    <w:rsid w:val="00116FDD"/>
    <w:rsid w:val="00122A29"/>
    <w:rsid w:val="00123B5E"/>
    <w:rsid w:val="00125621"/>
    <w:rsid w:val="0017406E"/>
    <w:rsid w:val="001D0BBF"/>
    <w:rsid w:val="001D52DE"/>
    <w:rsid w:val="001E003D"/>
    <w:rsid w:val="001E0B33"/>
    <w:rsid w:val="001E1F85"/>
    <w:rsid w:val="001F0CEF"/>
    <w:rsid w:val="001F125D"/>
    <w:rsid w:val="001F3FB2"/>
    <w:rsid w:val="00210E0E"/>
    <w:rsid w:val="002315DE"/>
    <w:rsid w:val="002345CC"/>
    <w:rsid w:val="00242D69"/>
    <w:rsid w:val="00244802"/>
    <w:rsid w:val="00293785"/>
    <w:rsid w:val="002C0879"/>
    <w:rsid w:val="002C37B4"/>
    <w:rsid w:val="002D447F"/>
    <w:rsid w:val="00310AB1"/>
    <w:rsid w:val="0036040A"/>
    <w:rsid w:val="00397FA9"/>
    <w:rsid w:val="003A256D"/>
    <w:rsid w:val="003C5D41"/>
    <w:rsid w:val="003E14B8"/>
    <w:rsid w:val="003F182B"/>
    <w:rsid w:val="00446C13"/>
    <w:rsid w:val="0045636D"/>
    <w:rsid w:val="00467430"/>
    <w:rsid w:val="00467847"/>
    <w:rsid w:val="005078B4"/>
    <w:rsid w:val="00515BDF"/>
    <w:rsid w:val="00523BBF"/>
    <w:rsid w:val="00526CEA"/>
    <w:rsid w:val="0053328A"/>
    <w:rsid w:val="00540FC6"/>
    <w:rsid w:val="00541F58"/>
    <w:rsid w:val="005511B6"/>
    <w:rsid w:val="00552E76"/>
    <w:rsid w:val="00553C98"/>
    <w:rsid w:val="00572A23"/>
    <w:rsid w:val="005742DC"/>
    <w:rsid w:val="00577371"/>
    <w:rsid w:val="005A7635"/>
    <w:rsid w:val="005C09DA"/>
    <w:rsid w:val="0060266B"/>
    <w:rsid w:val="006106F7"/>
    <w:rsid w:val="006262AC"/>
    <w:rsid w:val="00635EBB"/>
    <w:rsid w:val="00645D7F"/>
    <w:rsid w:val="006465F7"/>
    <w:rsid w:val="00647EA1"/>
    <w:rsid w:val="00656940"/>
    <w:rsid w:val="00665274"/>
    <w:rsid w:val="00666C03"/>
    <w:rsid w:val="00686619"/>
    <w:rsid w:val="00686DAB"/>
    <w:rsid w:val="006B4CC2"/>
    <w:rsid w:val="006E1542"/>
    <w:rsid w:val="007050BA"/>
    <w:rsid w:val="00721EA4"/>
    <w:rsid w:val="007333F8"/>
    <w:rsid w:val="00795553"/>
    <w:rsid w:val="00797CB5"/>
    <w:rsid w:val="007B055F"/>
    <w:rsid w:val="007E52C0"/>
    <w:rsid w:val="007E6F1D"/>
    <w:rsid w:val="00851628"/>
    <w:rsid w:val="008621F2"/>
    <w:rsid w:val="00880013"/>
    <w:rsid w:val="008815C1"/>
    <w:rsid w:val="008920A4"/>
    <w:rsid w:val="008D031B"/>
    <w:rsid w:val="008D7A79"/>
    <w:rsid w:val="008F5386"/>
    <w:rsid w:val="008F78AE"/>
    <w:rsid w:val="00910AF0"/>
    <w:rsid w:val="00913172"/>
    <w:rsid w:val="00913279"/>
    <w:rsid w:val="009231A0"/>
    <w:rsid w:val="0092589D"/>
    <w:rsid w:val="00927339"/>
    <w:rsid w:val="0097014B"/>
    <w:rsid w:val="00981E19"/>
    <w:rsid w:val="009A4AF3"/>
    <w:rsid w:val="009B52E4"/>
    <w:rsid w:val="009C4CA4"/>
    <w:rsid w:val="009C60B3"/>
    <w:rsid w:val="009D6E8D"/>
    <w:rsid w:val="009E277B"/>
    <w:rsid w:val="009E6FF7"/>
    <w:rsid w:val="009F07F0"/>
    <w:rsid w:val="00A0327B"/>
    <w:rsid w:val="00A101E8"/>
    <w:rsid w:val="00A11DF0"/>
    <w:rsid w:val="00A14570"/>
    <w:rsid w:val="00A27328"/>
    <w:rsid w:val="00A44F7B"/>
    <w:rsid w:val="00A9603A"/>
    <w:rsid w:val="00AA57BD"/>
    <w:rsid w:val="00AC1E8C"/>
    <w:rsid w:val="00AC349E"/>
    <w:rsid w:val="00AD16BD"/>
    <w:rsid w:val="00AE3C1A"/>
    <w:rsid w:val="00AF4609"/>
    <w:rsid w:val="00B252EF"/>
    <w:rsid w:val="00B3475F"/>
    <w:rsid w:val="00B5479A"/>
    <w:rsid w:val="00B92DBF"/>
    <w:rsid w:val="00B97B02"/>
    <w:rsid w:val="00BA279C"/>
    <w:rsid w:val="00BB4B59"/>
    <w:rsid w:val="00BB4EEE"/>
    <w:rsid w:val="00BD119F"/>
    <w:rsid w:val="00C31DE0"/>
    <w:rsid w:val="00C51F9E"/>
    <w:rsid w:val="00C57DA7"/>
    <w:rsid w:val="00C57F03"/>
    <w:rsid w:val="00C73EA1"/>
    <w:rsid w:val="00C8524A"/>
    <w:rsid w:val="00CA69BE"/>
    <w:rsid w:val="00CB72CF"/>
    <w:rsid w:val="00CC3508"/>
    <w:rsid w:val="00CC4F77"/>
    <w:rsid w:val="00CD3CF6"/>
    <w:rsid w:val="00CE336D"/>
    <w:rsid w:val="00D106FF"/>
    <w:rsid w:val="00D539CF"/>
    <w:rsid w:val="00D626EB"/>
    <w:rsid w:val="00D770B3"/>
    <w:rsid w:val="00D901BA"/>
    <w:rsid w:val="00DB34C2"/>
    <w:rsid w:val="00DC7A6D"/>
    <w:rsid w:val="00E03CC5"/>
    <w:rsid w:val="00E13B92"/>
    <w:rsid w:val="00E37E91"/>
    <w:rsid w:val="00E540B2"/>
    <w:rsid w:val="00E71405"/>
    <w:rsid w:val="00E71B4E"/>
    <w:rsid w:val="00E736AF"/>
    <w:rsid w:val="00E809B5"/>
    <w:rsid w:val="00E92B01"/>
    <w:rsid w:val="00EA587B"/>
    <w:rsid w:val="00EC24A4"/>
    <w:rsid w:val="00ED24C8"/>
    <w:rsid w:val="00EE541A"/>
    <w:rsid w:val="00F377E2"/>
    <w:rsid w:val="00F50748"/>
    <w:rsid w:val="00F51D9C"/>
    <w:rsid w:val="00F72D02"/>
    <w:rsid w:val="00FE77AE"/>
    <w:rsid w:val="00FE7F8A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4C776F"/>
  <w15:docId w15:val="{6A596E75-1351-484F-93D9-EBBFBC8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619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1B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6619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B4E"/>
    <w:rPr>
      <w:rFonts w:asciiTheme="majorHAnsi" w:eastAsiaTheme="majorEastAsia" w:hAnsiTheme="majorHAnsi" w:cstheme="majorBidi"/>
      <w:i/>
      <w:color w:val="3E5C6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D031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42-6596/1022/1/012020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D3872BD68541618A4277255647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8975-320B-42F3-AE60-8ACD1996C6C8}"/>
      </w:docPartPr>
      <w:docPartBody>
        <w:p w:rsidR="00A22C82" w:rsidRDefault="005C78E6">
          <w:pPr>
            <w:pStyle w:val="D8D3872BD68541618A4277255647D6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E6"/>
    <w:rsid w:val="002D42BC"/>
    <w:rsid w:val="005C78E6"/>
    <w:rsid w:val="00A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D3872BD68541618A4277255647D6FA">
    <w:name w:val="D8D3872BD68541618A4277255647D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227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111</cp:revision>
  <cp:lastPrinted>2016-07-14T14:08:00Z</cp:lastPrinted>
  <dcterms:created xsi:type="dcterms:W3CDTF">2021-04-13T19:18:00Z</dcterms:created>
  <dcterms:modified xsi:type="dcterms:W3CDTF">2021-05-05T20:05:00Z</dcterms:modified>
</cp:coreProperties>
</file>