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901EDB" w14:textId="164DF596" w:rsidR="007C4F63" w:rsidRPr="00A96A10" w:rsidRDefault="00BB5171">
      <w:pPr>
        <w:pStyle w:val="Title"/>
        <w:rPr>
          <w:sz w:val="28"/>
          <w:szCs w:val="28"/>
        </w:rPr>
      </w:pPr>
      <w:r w:rsidRPr="00A96A10">
        <w:rPr>
          <w:sz w:val="28"/>
          <w:szCs w:val="28"/>
        </w:rPr>
        <w:t>NITROGEN DIOXIDE</w:t>
      </w:r>
      <w:r w:rsidR="00E151C3">
        <w:rPr>
          <w:sz w:val="28"/>
          <w:szCs w:val="28"/>
        </w:rPr>
        <w:t xml:space="preserve"> ENVIRONMENTAL FACTORS</w:t>
      </w:r>
    </w:p>
    <w:p w14:paraId="2F5E6DDF" w14:textId="35D909C0" w:rsidR="007C4F63" w:rsidRDefault="00BB5171">
      <w:pPr>
        <w:pStyle w:val="Heading1"/>
        <w:rPr>
          <w:highlight w:val="none"/>
        </w:rPr>
      </w:pPr>
      <w:r>
        <w:t>General</w:t>
      </w:r>
    </w:p>
    <w:p w14:paraId="5E96414C" w14:textId="3EB181EA" w:rsidR="00637260" w:rsidRPr="00552F23" w:rsidRDefault="00637260" w:rsidP="00E151C3">
      <w:pPr>
        <w:spacing w:line="240" w:lineRule="auto"/>
        <w:jc w:val="both"/>
        <w:rPr>
          <w:sz w:val="22"/>
          <w:szCs w:val="22"/>
        </w:rPr>
      </w:pPr>
      <w:r w:rsidRPr="00552F23">
        <w:rPr>
          <w:sz w:val="22"/>
          <w:szCs w:val="22"/>
        </w:rPr>
        <w:t>Nitrogen dioxide (NO</w:t>
      </w:r>
      <w:r w:rsidRPr="00552F23">
        <w:rPr>
          <w:sz w:val="22"/>
          <w:szCs w:val="22"/>
          <w:vertAlign w:val="subscript"/>
        </w:rPr>
        <w:t>2</w:t>
      </w:r>
      <w:r w:rsidRPr="00552F23">
        <w:rPr>
          <w:sz w:val="22"/>
          <w:szCs w:val="22"/>
        </w:rPr>
        <w:t>) is a strong oxidizing agent</w:t>
      </w:r>
      <w:r w:rsidR="00F83681">
        <w:rPr>
          <w:sz w:val="22"/>
          <w:szCs w:val="22"/>
        </w:rPr>
        <w:t xml:space="preserve">, which </w:t>
      </w:r>
      <w:r w:rsidRPr="00552F23">
        <w:rPr>
          <w:sz w:val="22"/>
          <w:szCs w:val="22"/>
        </w:rPr>
        <w:t>reacts with the air.  When this happens</w:t>
      </w:r>
      <w:r>
        <w:rPr>
          <w:sz w:val="22"/>
          <w:szCs w:val="22"/>
        </w:rPr>
        <w:t>,</w:t>
      </w:r>
      <w:r w:rsidRPr="00552F23">
        <w:rPr>
          <w:sz w:val="22"/>
          <w:szCs w:val="22"/>
        </w:rPr>
        <w:t xml:space="preserve"> it turn</w:t>
      </w:r>
      <w:r w:rsidR="00E151C3">
        <w:rPr>
          <w:sz w:val="22"/>
          <w:szCs w:val="22"/>
        </w:rPr>
        <w:t>s</w:t>
      </w:r>
      <w:r w:rsidRPr="00552F23">
        <w:rPr>
          <w:sz w:val="22"/>
          <w:szCs w:val="22"/>
        </w:rPr>
        <w:t xml:space="preserve"> into a strong corrosive called </w:t>
      </w:r>
      <w:r w:rsidRPr="00552F23">
        <w:rPr>
          <w:b/>
          <w:sz w:val="22"/>
          <w:szCs w:val="22"/>
        </w:rPr>
        <w:t>nitric acid</w:t>
      </w:r>
      <w:r w:rsidRPr="00552F23">
        <w:rPr>
          <w:sz w:val="22"/>
          <w:szCs w:val="22"/>
        </w:rPr>
        <w:t>. Nitrogen dioxide also plays a big role in reactions that take place in the atmosphere.  One of these reactions produce</w:t>
      </w:r>
      <w:r w:rsidR="00F83681">
        <w:rPr>
          <w:sz w:val="22"/>
          <w:szCs w:val="22"/>
        </w:rPr>
        <w:t>s</w:t>
      </w:r>
      <w:r w:rsidRPr="00552F23">
        <w:rPr>
          <w:sz w:val="22"/>
          <w:szCs w:val="22"/>
        </w:rPr>
        <w:t xml:space="preserve"> ground-level ozone (O</w:t>
      </w:r>
      <w:r w:rsidRPr="00552F23">
        <w:rPr>
          <w:sz w:val="22"/>
          <w:szCs w:val="22"/>
          <w:vertAlign w:val="subscript"/>
        </w:rPr>
        <w:t>3</w:t>
      </w:r>
      <w:r w:rsidRPr="00552F23">
        <w:rPr>
          <w:sz w:val="22"/>
          <w:szCs w:val="22"/>
        </w:rPr>
        <w:t>). Ozone is a gas composed of three oxygen atoms. It can be man-made or natural and is usually found in the Earth’s upper atmosphere.</w:t>
      </w:r>
    </w:p>
    <w:p w14:paraId="4553E311" w14:textId="7764CFF3" w:rsidR="00637260" w:rsidRPr="00552F23" w:rsidRDefault="00637260" w:rsidP="00E151C3">
      <w:pPr>
        <w:spacing w:line="240" w:lineRule="auto"/>
        <w:jc w:val="both"/>
        <w:rPr>
          <w:sz w:val="22"/>
          <w:szCs w:val="22"/>
        </w:rPr>
      </w:pPr>
      <w:r w:rsidRPr="00552F23">
        <w:rPr>
          <w:sz w:val="22"/>
          <w:szCs w:val="22"/>
        </w:rPr>
        <w:t>There are three nitrogen oxides (NO</w:t>
      </w:r>
      <w:r w:rsidRPr="00552F23">
        <w:rPr>
          <w:sz w:val="22"/>
          <w:szCs w:val="22"/>
          <w:vertAlign w:val="subscript"/>
        </w:rPr>
        <w:t>x</w:t>
      </w:r>
      <w:r w:rsidRPr="00552F23">
        <w:rPr>
          <w:sz w:val="22"/>
          <w:szCs w:val="22"/>
        </w:rPr>
        <w:t>) usually found in the atmosphere.</w:t>
      </w:r>
    </w:p>
    <w:p w14:paraId="3E3AD094" w14:textId="20DB8751" w:rsidR="00637260" w:rsidRPr="00552F23" w:rsidRDefault="00637260" w:rsidP="00E151C3">
      <w:pPr>
        <w:numPr>
          <w:ilvl w:val="0"/>
          <w:numId w:val="2"/>
        </w:numPr>
        <w:spacing w:after="0" w:line="240" w:lineRule="auto"/>
        <w:jc w:val="both"/>
        <w:rPr>
          <w:sz w:val="22"/>
          <w:szCs w:val="22"/>
        </w:rPr>
      </w:pPr>
      <w:r w:rsidRPr="00552F23">
        <w:rPr>
          <w:sz w:val="22"/>
          <w:szCs w:val="22"/>
        </w:rPr>
        <w:t>Nitrous Oxide (N</w:t>
      </w:r>
      <w:r w:rsidRPr="00552F23">
        <w:rPr>
          <w:sz w:val="22"/>
          <w:szCs w:val="22"/>
          <w:vertAlign w:val="subscript"/>
        </w:rPr>
        <w:t>2</w:t>
      </w:r>
      <w:r w:rsidRPr="00552F23">
        <w:rPr>
          <w:sz w:val="22"/>
          <w:szCs w:val="22"/>
        </w:rPr>
        <w:t>O)</w:t>
      </w:r>
      <w:r>
        <w:rPr>
          <w:sz w:val="22"/>
          <w:szCs w:val="22"/>
        </w:rPr>
        <w:t>. T</w:t>
      </w:r>
      <w:r w:rsidRPr="00552F23">
        <w:rPr>
          <w:sz w:val="22"/>
          <w:szCs w:val="22"/>
        </w:rPr>
        <w:t xml:space="preserve">his is a stable gas that has some of the same characteristics as medicine that helps relieve pain. </w:t>
      </w:r>
      <w:proofErr w:type="gramStart"/>
      <w:r w:rsidRPr="00552F23">
        <w:rPr>
          <w:sz w:val="22"/>
          <w:szCs w:val="22"/>
        </w:rPr>
        <w:t>Usually</w:t>
      </w:r>
      <w:proofErr w:type="gramEnd"/>
      <w:r w:rsidRPr="00552F23">
        <w:rPr>
          <w:sz w:val="22"/>
          <w:szCs w:val="22"/>
        </w:rPr>
        <w:t xml:space="preserve"> the amount of nitrous oxide is well below what would be needed to have an effect on living organisms.</w:t>
      </w:r>
    </w:p>
    <w:p w14:paraId="71608997" w14:textId="47D75BFB" w:rsidR="00637260" w:rsidRPr="00552F23" w:rsidRDefault="00637260" w:rsidP="00E151C3">
      <w:pPr>
        <w:numPr>
          <w:ilvl w:val="0"/>
          <w:numId w:val="2"/>
        </w:numPr>
        <w:spacing w:after="0" w:line="240" w:lineRule="auto"/>
        <w:jc w:val="both"/>
        <w:rPr>
          <w:sz w:val="22"/>
          <w:szCs w:val="22"/>
        </w:rPr>
      </w:pPr>
      <w:r w:rsidRPr="00552F23">
        <w:rPr>
          <w:sz w:val="22"/>
          <w:szCs w:val="22"/>
        </w:rPr>
        <w:t>Nitric Oxide (NO)</w:t>
      </w:r>
      <w:r>
        <w:rPr>
          <w:sz w:val="22"/>
          <w:szCs w:val="22"/>
        </w:rPr>
        <w:t>. T</w:t>
      </w:r>
      <w:r w:rsidRPr="00552F23">
        <w:rPr>
          <w:sz w:val="22"/>
          <w:szCs w:val="22"/>
        </w:rPr>
        <w:t>his is a colorless gas with a typical ambient concentration less than 0.5 parts per million (ppm). This means that there is not enough</w:t>
      </w:r>
      <w:r w:rsidR="00E151C3">
        <w:rPr>
          <w:sz w:val="22"/>
          <w:szCs w:val="22"/>
        </w:rPr>
        <w:t xml:space="preserve"> naturally </w:t>
      </w:r>
      <w:proofErr w:type="spellStart"/>
      <w:r w:rsidR="00E151C3">
        <w:rPr>
          <w:sz w:val="22"/>
          <w:szCs w:val="22"/>
        </w:rPr>
        <w:t>occuring</w:t>
      </w:r>
      <w:proofErr w:type="spellEnd"/>
      <w:r w:rsidRPr="00552F23">
        <w:rPr>
          <w:sz w:val="22"/>
          <w:szCs w:val="22"/>
        </w:rPr>
        <w:t xml:space="preserve"> to have a significant effect on living organisms</w:t>
      </w:r>
      <w:r w:rsidR="00F83681">
        <w:rPr>
          <w:sz w:val="22"/>
          <w:szCs w:val="22"/>
        </w:rPr>
        <w:t>. N</w:t>
      </w:r>
      <w:r w:rsidRPr="00552F23">
        <w:rPr>
          <w:sz w:val="22"/>
          <w:szCs w:val="22"/>
        </w:rPr>
        <w:t xml:space="preserve">itric oxide (NO) is needed to form </w:t>
      </w:r>
      <w:r>
        <w:rPr>
          <w:sz w:val="22"/>
          <w:szCs w:val="22"/>
        </w:rPr>
        <w:t>n</w:t>
      </w:r>
      <w:r w:rsidRPr="00552F23">
        <w:rPr>
          <w:sz w:val="22"/>
          <w:szCs w:val="22"/>
        </w:rPr>
        <w:t xml:space="preserve">itrogen </w:t>
      </w:r>
      <w:r>
        <w:rPr>
          <w:sz w:val="22"/>
          <w:szCs w:val="22"/>
        </w:rPr>
        <w:t>d</w:t>
      </w:r>
      <w:r w:rsidRPr="00552F23">
        <w:rPr>
          <w:sz w:val="22"/>
          <w:szCs w:val="22"/>
        </w:rPr>
        <w:t>ioxide.</w:t>
      </w:r>
      <w:r w:rsidRPr="00552F23">
        <w:rPr>
          <w:sz w:val="22"/>
          <w:szCs w:val="22"/>
          <w:vertAlign w:val="subscript"/>
        </w:rPr>
        <w:t xml:space="preserve"> </w:t>
      </w:r>
      <w:r w:rsidRPr="00552F23">
        <w:rPr>
          <w:sz w:val="22"/>
          <w:szCs w:val="22"/>
        </w:rPr>
        <w:t xml:space="preserve"> </w:t>
      </w:r>
    </w:p>
    <w:p w14:paraId="1F8B5F2B" w14:textId="7046B52D" w:rsidR="00637260" w:rsidRDefault="00637260" w:rsidP="00E151C3">
      <w:pPr>
        <w:numPr>
          <w:ilvl w:val="0"/>
          <w:numId w:val="2"/>
        </w:numPr>
        <w:spacing w:after="0" w:line="240" w:lineRule="auto"/>
        <w:jc w:val="both"/>
        <w:rPr>
          <w:sz w:val="22"/>
          <w:szCs w:val="22"/>
        </w:rPr>
      </w:pPr>
      <w:r w:rsidRPr="00552F23">
        <w:rPr>
          <w:sz w:val="22"/>
          <w:szCs w:val="22"/>
        </w:rPr>
        <w:t>Nitrogen Dioxide (NO</w:t>
      </w:r>
      <w:r w:rsidRPr="00552F23">
        <w:rPr>
          <w:sz w:val="22"/>
          <w:szCs w:val="22"/>
          <w:vertAlign w:val="subscript"/>
        </w:rPr>
        <w:t>2</w:t>
      </w:r>
      <w:r w:rsidRPr="00552F23">
        <w:rPr>
          <w:sz w:val="22"/>
          <w:szCs w:val="22"/>
        </w:rPr>
        <w:t>)</w:t>
      </w:r>
      <w:r>
        <w:rPr>
          <w:sz w:val="22"/>
          <w:szCs w:val="22"/>
        </w:rPr>
        <w:t>. This is a</w:t>
      </w:r>
      <w:r w:rsidRPr="00552F23">
        <w:rPr>
          <w:sz w:val="22"/>
          <w:szCs w:val="22"/>
        </w:rPr>
        <w:t xml:space="preserve"> reddish-brown, highly reactive gas present in all urban air and one of the main ingredients needed to create ozone.</w:t>
      </w:r>
    </w:p>
    <w:p w14:paraId="08A5785C" w14:textId="77777777" w:rsidR="00637260" w:rsidRPr="00552F23" w:rsidRDefault="00637260" w:rsidP="00E151C3">
      <w:pPr>
        <w:spacing w:after="0" w:line="240" w:lineRule="auto"/>
        <w:ind w:left="720"/>
        <w:jc w:val="both"/>
        <w:rPr>
          <w:sz w:val="22"/>
          <w:szCs w:val="22"/>
        </w:rPr>
      </w:pPr>
    </w:p>
    <w:p w14:paraId="6257D514" w14:textId="70D0AD74" w:rsidR="00637260" w:rsidRPr="00637260" w:rsidRDefault="00637260" w:rsidP="00637260">
      <w:pPr>
        <w:jc w:val="center"/>
      </w:pPr>
      <w:r>
        <w:rPr>
          <w:noProof/>
        </w:rPr>
        <w:drawing>
          <wp:inline distT="114300" distB="114300" distL="114300" distR="114300" wp14:anchorId="109B2D43" wp14:editId="52BC520A">
            <wp:extent cx="3492500" cy="2692400"/>
            <wp:effectExtent l="0" t="0" r="0" b="0"/>
            <wp:docPr id="3" name="image3.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Diagram&#10;&#10;Description automatically generated"/>
                    <pic:cNvPicPr preferRelativeResize="0"/>
                  </pic:nvPicPr>
                  <pic:blipFill>
                    <a:blip r:embed="rId10"/>
                    <a:srcRect/>
                    <a:stretch>
                      <a:fillRect/>
                    </a:stretch>
                  </pic:blipFill>
                  <pic:spPr>
                    <a:xfrm>
                      <a:off x="0" y="0"/>
                      <a:ext cx="3492500" cy="2692400"/>
                    </a:xfrm>
                    <a:prstGeom prst="rect">
                      <a:avLst/>
                    </a:prstGeom>
                    <a:ln/>
                  </pic:spPr>
                </pic:pic>
              </a:graphicData>
            </a:graphic>
          </wp:inline>
        </w:drawing>
      </w:r>
    </w:p>
    <w:p w14:paraId="0F510609" w14:textId="77777777" w:rsidR="00E151C3" w:rsidRDefault="00E151C3" w:rsidP="00E151C3">
      <w:pPr>
        <w:spacing w:after="0" w:line="240" w:lineRule="auto"/>
        <w:jc w:val="center"/>
        <w:rPr>
          <w:sz w:val="16"/>
          <w:szCs w:val="16"/>
        </w:rPr>
      </w:pPr>
      <w:proofErr w:type="spellStart"/>
      <w:r w:rsidRPr="00E151C3">
        <w:rPr>
          <w:sz w:val="16"/>
          <w:szCs w:val="16"/>
        </w:rPr>
        <w:t>Timmeko</w:t>
      </w:r>
      <w:proofErr w:type="spellEnd"/>
      <w:r w:rsidRPr="00E151C3">
        <w:rPr>
          <w:sz w:val="16"/>
          <w:szCs w:val="16"/>
        </w:rPr>
        <w:t xml:space="preserve">. (2011, Sept. 2). The nitrogen </w:t>
      </w:r>
      <w:proofErr w:type="gramStart"/>
      <w:r w:rsidRPr="00E151C3">
        <w:rPr>
          <w:sz w:val="16"/>
          <w:szCs w:val="16"/>
        </w:rPr>
        <w:t>cycle</w:t>
      </w:r>
      <w:proofErr w:type="gramEnd"/>
      <w:r w:rsidRPr="00E151C3">
        <w:rPr>
          <w:sz w:val="16"/>
          <w:szCs w:val="16"/>
        </w:rPr>
        <w:t>. [Image]. Flickr.</w:t>
      </w:r>
    </w:p>
    <w:p w14:paraId="577FE765" w14:textId="3FC8A439" w:rsidR="00E151C3" w:rsidRPr="00E151C3" w:rsidRDefault="00E151C3" w:rsidP="00E151C3">
      <w:pPr>
        <w:spacing w:after="0" w:line="240" w:lineRule="auto"/>
        <w:jc w:val="center"/>
        <w:rPr>
          <w:sz w:val="16"/>
          <w:szCs w:val="16"/>
        </w:rPr>
      </w:pPr>
      <w:r w:rsidRPr="00E151C3">
        <w:rPr>
          <w:sz w:val="16"/>
          <w:szCs w:val="16"/>
        </w:rPr>
        <w:t xml:space="preserve"> </w:t>
      </w:r>
      <w:hyperlink r:id="rId11" w:history="1">
        <w:r w:rsidRPr="00E151C3">
          <w:rPr>
            <w:rStyle w:val="Hyperlink"/>
            <w:sz w:val="16"/>
            <w:szCs w:val="16"/>
          </w:rPr>
          <w:t>https://flickr.com/photos/timmeko/6106058553/in/photostream/Flickr</w:t>
        </w:r>
      </w:hyperlink>
    </w:p>
    <w:p w14:paraId="535355AE" w14:textId="7F894D32" w:rsidR="00637260" w:rsidRDefault="00637260" w:rsidP="00E151C3">
      <w:pPr>
        <w:spacing w:before="240" w:after="0" w:line="240" w:lineRule="auto"/>
        <w:jc w:val="both"/>
        <w:rPr>
          <w:sz w:val="22"/>
          <w:szCs w:val="22"/>
        </w:rPr>
      </w:pPr>
      <w:r w:rsidRPr="00552F23">
        <w:rPr>
          <w:sz w:val="22"/>
          <w:szCs w:val="22"/>
        </w:rPr>
        <w:t xml:space="preserve">There are many natural and man-made sources of </w:t>
      </w:r>
      <w:r>
        <w:rPr>
          <w:sz w:val="22"/>
          <w:szCs w:val="22"/>
        </w:rPr>
        <w:t>n</w:t>
      </w:r>
      <w:r w:rsidRPr="00552F23">
        <w:rPr>
          <w:sz w:val="22"/>
          <w:szCs w:val="22"/>
        </w:rPr>
        <w:t xml:space="preserve">itrogen dioxide. Some natural sources of </w:t>
      </w:r>
      <w:r>
        <w:rPr>
          <w:sz w:val="22"/>
          <w:szCs w:val="22"/>
        </w:rPr>
        <w:t>n</w:t>
      </w:r>
      <w:r w:rsidRPr="00552F23">
        <w:rPr>
          <w:sz w:val="22"/>
          <w:szCs w:val="22"/>
        </w:rPr>
        <w:t>itrogen dioxide include</w:t>
      </w:r>
      <w:r w:rsidR="00A10E86">
        <w:rPr>
          <w:sz w:val="22"/>
          <w:szCs w:val="22"/>
        </w:rPr>
        <w:t xml:space="preserve"> pr</w:t>
      </w:r>
      <w:r w:rsidRPr="00552F23">
        <w:rPr>
          <w:sz w:val="22"/>
          <w:szCs w:val="22"/>
        </w:rPr>
        <w:t>ocesses that take place in the soil for living organisms to survive</w:t>
      </w:r>
      <w:r w:rsidR="00A10E86">
        <w:rPr>
          <w:sz w:val="22"/>
          <w:szCs w:val="22"/>
        </w:rPr>
        <w:t xml:space="preserve"> and atmospheric </w:t>
      </w:r>
      <w:r w:rsidRPr="00552F23">
        <w:rPr>
          <w:sz w:val="22"/>
          <w:szCs w:val="22"/>
        </w:rPr>
        <w:t>oxidation of ammonia</w:t>
      </w:r>
      <w:r w:rsidR="00A10E86">
        <w:rPr>
          <w:sz w:val="22"/>
          <w:szCs w:val="22"/>
        </w:rPr>
        <w:t>.</w:t>
      </w:r>
    </w:p>
    <w:p w14:paraId="5163647C" w14:textId="77777777" w:rsidR="00E151C3" w:rsidRPr="00E151C3" w:rsidRDefault="00E151C3" w:rsidP="00E151C3">
      <w:pPr>
        <w:spacing w:after="0" w:line="240" w:lineRule="auto"/>
        <w:jc w:val="both"/>
        <w:rPr>
          <w:sz w:val="18"/>
          <w:szCs w:val="18"/>
        </w:rPr>
      </w:pPr>
    </w:p>
    <w:p w14:paraId="3F0ACBE1" w14:textId="0136D976" w:rsidR="00637260" w:rsidRPr="00552F23" w:rsidRDefault="00637260" w:rsidP="00E151C3">
      <w:pPr>
        <w:jc w:val="both"/>
        <w:rPr>
          <w:sz w:val="22"/>
          <w:szCs w:val="22"/>
        </w:rPr>
      </w:pPr>
      <w:r w:rsidRPr="00552F23">
        <w:rPr>
          <w:sz w:val="22"/>
          <w:szCs w:val="22"/>
        </w:rPr>
        <w:t xml:space="preserve">Man-made sources of nitrogen dioxide are more important </w:t>
      </w:r>
      <w:r w:rsidR="005A5B51">
        <w:rPr>
          <w:sz w:val="22"/>
          <w:szCs w:val="22"/>
        </w:rPr>
        <w:t>because</w:t>
      </w:r>
      <w:r w:rsidRPr="00552F23">
        <w:rPr>
          <w:sz w:val="22"/>
          <w:szCs w:val="22"/>
        </w:rPr>
        <w:t xml:space="preserve"> they can cause ozone air pollution</w:t>
      </w:r>
      <w:r w:rsidR="005A5B51">
        <w:rPr>
          <w:sz w:val="22"/>
          <w:szCs w:val="22"/>
        </w:rPr>
        <w:t xml:space="preserve"> </w:t>
      </w:r>
      <w:r w:rsidRPr="00552F23">
        <w:rPr>
          <w:sz w:val="22"/>
          <w:szCs w:val="22"/>
        </w:rPr>
        <w:t xml:space="preserve">in populated areas and make up most of the </w:t>
      </w:r>
      <w:r>
        <w:rPr>
          <w:sz w:val="22"/>
          <w:szCs w:val="22"/>
        </w:rPr>
        <w:t>n</w:t>
      </w:r>
      <w:r w:rsidRPr="00552F23">
        <w:rPr>
          <w:sz w:val="22"/>
          <w:szCs w:val="22"/>
        </w:rPr>
        <w:t xml:space="preserve">itrogen dioxide emissions.  </w:t>
      </w:r>
      <w:r w:rsidR="007C2F4B">
        <w:rPr>
          <w:sz w:val="22"/>
          <w:szCs w:val="22"/>
        </w:rPr>
        <w:t>M</w:t>
      </w:r>
      <w:r w:rsidRPr="00552F23">
        <w:rPr>
          <w:sz w:val="22"/>
          <w:szCs w:val="22"/>
        </w:rPr>
        <w:t xml:space="preserve">an-made nitrogen dioxide can </w:t>
      </w:r>
      <w:r w:rsidR="007C2F4B">
        <w:rPr>
          <w:sz w:val="22"/>
          <w:szCs w:val="22"/>
        </w:rPr>
        <w:t>occur</w:t>
      </w:r>
      <w:r w:rsidRPr="00552F23">
        <w:rPr>
          <w:sz w:val="22"/>
          <w:szCs w:val="22"/>
        </w:rPr>
        <w:t xml:space="preserve"> </w:t>
      </w:r>
      <w:proofErr w:type="gramStart"/>
      <w:r w:rsidRPr="00552F23">
        <w:rPr>
          <w:sz w:val="22"/>
          <w:szCs w:val="22"/>
        </w:rPr>
        <w:t>as a result of</w:t>
      </w:r>
      <w:proofErr w:type="gramEnd"/>
      <w:r w:rsidRPr="00552F23">
        <w:rPr>
          <w:sz w:val="22"/>
          <w:szCs w:val="22"/>
        </w:rPr>
        <w:t xml:space="preserve"> emissions from high-temperature fuel combustion systems such a</w:t>
      </w:r>
      <w:r w:rsidR="007C2F4B">
        <w:rPr>
          <w:sz w:val="22"/>
          <w:szCs w:val="22"/>
        </w:rPr>
        <w:t>s those found in vehicles</w:t>
      </w:r>
      <w:r w:rsidR="0095350E">
        <w:rPr>
          <w:sz w:val="22"/>
          <w:szCs w:val="22"/>
        </w:rPr>
        <w:t xml:space="preserve"> and industrial and utility boilers. </w:t>
      </w:r>
    </w:p>
    <w:p w14:paraId="136F53FA" w14:textId="001C04CB" w:rsidR="00637260" w:rsidRPr="00637260" w:rsidRDefault="00637260" w:rsidP="00E836AD">
      <w:pPr>
        <w:spacing w:after="0" w:line="240" w:lineRule="auto"/>
        <w:jc w:val="both"/>
        <w:rPr>
          <w:sz w:val="22"/>
          <w:szCs w:val="22"/>
        </w:rPr>
      </w:pPr>
      <w:r w:rsidRPr="00637260">
        <w:rPr>
          <w:sz w:val="22"/>
          <w:szCs w:val="22"/>
        </w:rPr>
        <w:lastRenderedPageBreak/>
        <w:t>These gases usually</w:t>
      </w:r>
      <w:r>
        <w:rPr>
          <w:sz w:val="22"/>
          <w:szCs w:val="22"/>
        </w:rPr>
        <w:t xml:space="preserve"> occur</w:t>
      </w:r>
      <w:r w:rsidRPr="00637260">
        <w:rPr>
          <w:sz w:val="22"/>
          <w:szCs w:val="22"/>
        </w:rPr>
        <w:t xml:space="preserve"> in the form of nitric oxide</w:t>
      </w:r>
      <w:r>
        <w:rPr>
          <w:sz w:val="22"/>
          <w:szCs w:val="22"/>
        </w:rPr>
        <w:t>,</w:t>
      </w:r>
      <w:r w:rsidRPr="00637260">
        <w:rPr>
          <w:sz w:val="22"/>
          <w:szCs w:val="22"/>
        </w:rPr>
        <w:t xml:space="preserve"> which is then oxidized, or chemically combined with oxygen, in the atmosphere to create nitrogen dioxide.  The amount of time it takes to change to nitrogen dioxide depend</w:t>
      </w:r>
      <w:r>
        <w:rPr>
          <w:sz w:val="22"/>
          <w:szCs w:val="22"/>
        </w:rPr>
        <w:t>s</w:t>
      </w:r>
      <w:r w:rsidRPr="00637260">
        <w:rPr>
          <w:sz w:val="22"/>
          <w:szCs w:val="22"/>
        </w:rPr>
        <w:t xml:space="preserve"> on the amount of nitric oxide and ozone. If ozone is present, the change is very fast.  Emissions at the ground level make-up most of the nitrogen oxides (NO</w:t>
      </w:r>
      <w:r w:rsidRPr="00637260">
        <w:rPr>
          <w:sz w:val="22"/>
          <w:szCs w:val="22"/>
          <w:vertAlign w:val="subscript"/>
        </w:rPr>
        <w:t>x</w:t>
      </w:r>
      <w:r w:rsidRPr="00637260">
        <w:rPr>
          <w:sz w:val="22"/>
          <w:szCs w:val="22"/>
        </w:rPr>
        <w:t xml:space="preserve">) involved in this formation of ozone.       </w:t>
      </w:r>
    </w:p>
    <w:p w14:paraId="30F55C9D" w14:textId="40439376" w:rsidR="00637260" w:rsidRPr="00637260" w:rsidRDefault="00637260" w:rsidP="00E836AD">
      <w:pPr>
        <w:spacing w:before="240" w:after="0" w:line="240" w:lineRule="auto"/>
        <w:rPr>
          <w:b/>
          <w:color w:val="910D28"/>
        </w:rPr>
      </w:pPr>
      <w:r w:rsidRPr="00637260">
        <w:rPr>
          <w:b/>
          <w:color w:val="910D28"/>
        </w:rPr>
        <w:t xml:space="preserve">Effects </w:t>
      </w:r>
    </w:p>
    <w:p w14:paraId="4FEEAEC1" w14:textId="4BC1AFBA" w:rsidR="00637260" w:rsidRPr="00552F23" w:rsidRDefault="00637260" w:rsidP="00E836AD">
      <w:pPr>
        <w:spacing w:line="240" w:lineRule="auto"/>
        <w:jc w:val="both"/>
        <w:rPr>
          <w:sz w:val="22"/>
          <w:szCs w:val="22"/>
        </w:rPr>
      </w:pPr>
      <w:r w:rsidRPr="00552F23">
        <w:rPr>
          <w:sz w:val="22"/>
          <w:szCs w:val="22"/>
        </w:rPr>
        <w:t xml:space="preserve">Nitrogen dioxide is a lung-related irritant affecting mostly the upper respiratory system.  At normal levels, </w:t>
      </w:r>
      <w:r>
        <w:rPr>
          <w:sz w:val="22"/>
          <w:szCs w:val="22"/>
        </w:rPr>
        <w:t>n</w:t>
      </w:r>
      <w:r w:rsidRPr="00552F23">
        <w:rPr>
          <w:sz w:val="22"/>
          <w:szCs w:val="22"/>
        </w:rPr>
        <w:t xml:space="preserve">itrogen dioxide has not been proven to be related to lung disease, but even in small amounts, healthy people can get sick. People who already have breathing diseases, like asthma, are more likely to get sick if they are exposed to high levels of nitrogen dioxide.  </w:t>
      </w:r>
      <w:r w:rsidR="00CD1508" w:rsidRPr="00CD1508">
        <w:rPr>
          <w:sz w:val="22"/>
          <w:szCs w:val="22"/>
        </w:rPr>
        <w:t>It can lower</w:t>
      </w:r>
      <w:r w:rsidR="00C72227">
        <w:rPr>
          <w:sz w:val="22"/>
          <w:szCs w:val="22"/>
        </w:rPr>
        <w:t xml:space="preserve"> the</w:t>
      </w:r>
      <w:r w:rsidR="00CD1508" w:rsidRPr="00CD1508">
        <w:rPr>
          <w:sz w:val="22"/>
          <w:szCs w:val="22"/>
        </w:rPr>
        <w:t xml:space="preserve"> body's ability to breathe and fight off lung related infections. </w:t>
      </w:r>
      <w:r w:rsidRPr="00552F23">
        <w:rPr>
          <w:sz w:val="22"/>
          <w:szCs w:val="22"/>
        </w:rPr>
        <w:t>These can include</w:t>
      </w:r>
      <w:r w:rsidR="00EB1E18">
        <w:rPr>
          <w:sz w:val="22"/>
          <w:szCs w:val="22"/>
        </w:rPr>
        <w:t xml:space="preserve"> the following:</w:t>
      </w:r>
    </w:p>
    <w:p w14:paraId="12B2F30A" w14:textId="0B127F58" w:rsidR="00637260" w:rsidRPr="00552F23" w:rsidRDefault="00637260" w:rsidP="00E836AD">
      <w:pPr>
        <w:numPr>
          <w:ilvl w:val="0"/>
          <w:numId w:val="4"/>
        </w:numPr>
        <w:spacing w:after="0" w:line="240" w:lineRule="auto"/>
        <w:jc w:val="both"/>
        <w:rPr>
          <w:sz w:val="22"/>
          <w:szCs w:val="22"/>
        </w:rPr>
      </w:pPr>
      <w:r w:rsidRPr="00552F23">
        <w:rPr>
          <w:sz w:val="22"/>
          <w:szCs w:val="22"/>
        </w:rPr>
        <w:t>Bronchitis</w:t>
      </w:r>
      <w:r w:rsidR="00AE5CE1">
        <w:rPr>
          <w:sz w:val="22"/>
          <w:szCs w:val="22"/>
        </w:rPr>
        <w:t xml:space="preserve">, which is </w:t>
      </w:r>
      <w:r w:rsidRPr="00552F23">
        <w:rPr>
          <w:sz w:val="22"/>
          <w:szCs w:val="22"/>
        </w:rPr>
        <w:t xml:space="preserve">a buildup of mucus in the airways to the </w:t>
      </w:r>
      <w:proofErr w:type="gramStart"/>
      <w:r w:rsidRPr="00552F23">
        <w:rPr>
          <w:sz w:val="22"/>
          <w:szCs w:val="22"/>
        </w:rPr>
        <w:t>lungs</w:t>
      </w:r>
      <w:r w:rsidR="0045332D">
        <w:rPr>
          <w:sz w:val="22"/>
          <w:szCs w:val="22"/>
        </w:rPr>
        <w:t>;</w:t>
      </w:r>
      <w:proofErr w:type="gramEnd"/>
    </w:p>
    <w:p w14:paraId="762280B3" w14:textId="5FAC1B46" w:rsidR="00637260" w:rsidRPr="00552F23" w:rsidRDefault="00637260" w:rsidP="00E836AD">
      <w:pPr>
        <w:numPr>
          <w:ilvl w:val="0"/>
          <w:numId w:val="4"/>
        </w:numPr>
        <w:spacing w:after="0" w:line="240" w:lineRule="auto"/>
        <w:jc w:val="both"/>
        <w:rPr>
          <w:sz w:val="22"/>
          <w:szCs w:val="22"/>
        </w:rPr>
      </w:pPr>
      <w:r w:rsidRPr="00552F23">
        <w:rPr>
          <w:sz w:val="22"/>
          <w:szCs w:val="22"/>
        </w:rPr>
        <w:t>Pneumonia</w:t>
      </w:r>
      <w:r w:rsidR="00AE5CE1">
        <w:rPr>
          <w:sz w:val="22"/>
          <w:szCs w:val="22"/>
        </w:rPr>
        <w:t xml:space="preserve">, which is </w:t>
      </w:r>
      <w:r w:rsidRPr="00552F23">
        <w:rPr>
          <w:sz w:val="22"/>
          <w:szCs w:val="22"/>
        </w:rPr>
        <w:t xml:space="preserve">an infection of the air sacs in one or both of the </w:t>
      </w:r>
      <w:proofErr w:type="gramStart"/>
      <w:r w:rsidRPr="00552F23">
        <w:rPr>
          <w:sz w:val="22"/>
          <w:szCs w:val="22"/>
        </w:rPr>
        <w:t>lungs</w:t>
      </w:r>
      <w:r w:rsidR="0045332D">
        <w:rPr>
          <w:sz w:val="22"/>
          <w:szCs w:val="22"/>
        </w:rPr>
        <w:t>;</w:t>
      </w:r>
      <w:proofErr w:type="gramEnd"/>
    </w:p>
    <w:p w14:paraId="24B04A77" w14:textId="1F8CE4CF" w:rsidR="00637260" w:rsidRPr="00552F23" w:rsidRDefault="00637260" w:rsidP="00E836AD">
      <w:pPr>
        <w:numPr>
          <w:ilvl w:val="0"/>
          <w:numId w:val="4"/>
        </w:numPr>
        <w:spacing w:after="0" w:line="240" w:lineRule="auto"/>
        <w:jc w:val="both"/>
        <w:rPr>
          <w:sz w:val="22"/>
          <w:szCs w:val="22"/>
        </w:rPr>
      </w:pPr>
      <w:r w:rsidRPr="00552F23">
        <w:rPr>
          <w:sz w:val="22"/>
          <w:szCs w:val="22"/>
        </w:rPr>
        <w:t>Edema</w:t>
      </w:r>
      <w:r w:rsidR="0045332D">
        <w:rPr>
          <w:sz w:val="22"/>
          <w:szCs w:val="22"/>
        </w:rPr>
        <w:t xml:space="preserve">, which is </w:t>
      </w:r>
      <w:r w:rsidRPr="00552F23">
        <w:rPr>
          <w:sz w:val="22"/>
          <w:szCs w:val="22"/>
        </w:rPr>
        <w:t>fluid buildup and swelling of the lungs</w:t>
      </w:r>
      <w:r w:rsidR="0045332D">
        <w:rPr>
          <w:sz w:val="22"/>
          <w:szCs w:val="22"/>
        </w:rPr>
        <w:t>.</w:t>
      </w:r>
    </w:p>
    <w:p w14:paraId="0B3CF11F" w14:textId="77777777" w:rsidR="00144CBE" w:rsidRPr="00997B64" w:rsidRDefault="00144CBE" w:rsidP="00E836AD">
      <w:pPr>
        <w:spacing w:after="0" w:line="240" w:lineRule="auto"/>
        <w:ind w:left="720"/>
        <w:jc w:val="both"/>
        <w:rPr>
          <w:sz w:val="20"/>
          <w:szCs w:val="20"/>
        </w:rPr>
      </w:pPr>
    </w:p>
    <w:p w14:paraId="2B94CFBC" w14:textId="5D723232" w:rsidR="00637260" w:rsidRPr="00552F23" w:rsidRDefault="00637260" w:rsidP="00E836AD">
      <w:pPr>
        <w:spacing w:after="0" w:line="240" w:lineRule="auto"/>
        <w:jc w:val="both"/>
        <w:rPr>
          <w:sz w:val="22"/>
          <w:szCs w:val="22"/>
        </w:rPr>
      </w:pPr>
      <w:r w:rsidRPr="00552F23">
        <w:rPr>
          <w:sz w:val="22"/>
          <w:szCs w:val="22"/>
        </w:rPr>
        <w:t>Nitrogen oxide</w:t>
      </w:r>
      <w:r w:rsidR="00144CBE">
        <w:rPr>
          <w:sz w:val="22"/>
          <w:szCs w:val="22"/>
        </w:rPr>
        <w:t xml:space="preserve"> </w:t>
      </w:r>
      <w:r w:rsidRPr="00552F23">
        <w:rPr>
          <w:sz w:val="22"/>
          <w:szCs w:val="22"/>
        </w:rPr>
        <w:t>(NO</w:t>
      </w:r>
      <w:r w:rsidRPr="00552F23">
        <w:rPr>
          <w:sz w:val="22"/>
          <w:szCs w:val="22"/>
          <w:vertAlign w:val="subscript"/>
        </w:rPr>
        <w:t>x</w:t>
      </w:r>
      <w:r w:rsidRPr="00552F23">
        <w:rPr>
          <w:sz w:val="22"/>
          <w:szCs w:val="22"/>
        </w:rPr>
        <w:t>) in the air is a big contributor to some environmental effects like</w:t>
      </w:r>
      <w:r w:rsidR="008A02B9">
        <w:rPr>
          <w:sz w:val="22"/>
          <w:szCs w:val="22"/>
        </w:rPr>
        <w:t xml:space="preserve"> those listed below</w:t>
      </w:r>
      <w:r w:rsidRPr="00552F23">
        <w:rPr>
          <w:sz w:val="22"/>
          <w:szCs w:val="22"/>
        </w:rPr>
        <w:t>:</w:t>
      </w:r>
    </w:p>
    <w:p w14:paraId="06F21FD0" w14:textId="2B557519" w:rsidR="00637260" w:rsidRPr="00552F23" w:rsidRDefault="00637260" w:rsidP="00E836AD">
      <w:pPr>
        <w:numPr>
          <w:ilvl w:val="0"/>
          <w:numId w:val="7"/>
        </w:numPr>
        <w:spacing w:after="0" w:line="240" w:lineRule="auto"/>
        <w:jc w:val="both"/>
        <w:rPr>
          <w:sz w:val="22"/>
          <w:szCs w:val="22"/>
        </w:rPr>
      </w:pPr>
      <w:r w:rsidRPr="00552F23">
        <w:rPr>
          <w:sz w:val="22"/>
          <w:szCs w:val="22"/>
        </w:rPr>
        <w:t>Pollute</w:t>
      </w:r>
      <w:r w:rsidR="00E15BF6">
        <w:rPr>
          <w:sz w:val="22"/>
          <w:szCs w:val="22"/>
        </w:rPr>
        <w:t>s</w:t>
      </w:r>
      <w:r w:rsidRPr="00552F23">
        <w:rPr>
          <w:sz w:val="22"/>
          <w:szCs w:val="22"/>
        </w:rPr>
        <w:t xml:space="preserve"> </w:t>
      </w:r>
      <w:proofErr w:type="gramStart"/>
      <w:r w:rsidRPr="00552F23">
        <w:rPr>
          <w:sz w:val="22"/>
          <w:szCs w:val="22"/>
        </w:rPr>
        <w:t>rain</w:t>
      </w:r>
      <w:r w:rsidR="00E15BF6">
        <w:rPr>
          <w:sz w:val="22"/>
          <w:szCs w:val="22"/>
        </w:rPr>
        <w:t>fall</w:t>
      </w:r>
      <w:r w:rsidR="004752C6">
        <w:rPr>
          <w:sz w:val="22"/>
          <w:szCs w:val="22"/>
        </w:rPr>
        <w:t>;</w:t>
      </w:r>
      <w:proofErr w:type="gramEnd"/>
      <w:r w:rsidRPr="00552F23">
        <w:rPr>
          <w:sz w:val="22"/>
          <w:szCs w:val="22"/>
        </w:rPr>
        <w:t xml:space="preserve"> </w:t>
      </w:r>
    </w:p>
    <w:p w14:paraId="11BB311A" w14:textId="087A0253" w:rsidR="00637260" w:rsidRPr="00552F23" w:rsidRDefault="00637260" w:rsidP="00E836AD">
      <w:pPr>
        <w:numPr>
          <w:ilvl w:val="0"/>
          <w:numId w:val="7"/>
        </w:numPr>
        <w:spacing w:after="0" w:line="240" w:lineRule="auto"/>
        <w:jc w:val="both"/>
        <w:rPr>
          <w:sz w:val="22"/>
          <w:szCs w:val="22"/>
        </w:rPr>
      </w:pPr>
      <w:r w:rsidRPr="00552F23">
        <w:rPr>
          <w:sz w:val="22"/>
          <w:szCs w:val="22"/>
        </w:rPr>
        <w:t>Reduce</w:t>
      </w:r>
      <w:r w:rsidR="00E15BF6">
        <w:rPr>
          <w:sz w:val="22"/>
          <w:szCs w:val="22"/>
        </w:rPr>
        <w:t>s</w:t>
      </w:r>
      <w:r w:rsidRPr="00552F23">
        <w:rPr>
          <w:sz w:val="22"/>
          <w:szCs w:val="22"/>
        </w:rPr>
        <w:t xml:space="preserve"> oxygen in the water (hazardous to fish and other animal life</w:t>
      </w:r>
      <w:proofErr w:type="gramStart"/>
      <w:r w:rsidRPr="00552F23">
        <w:rPr>
          <w:sz w:val="22"/>
          <w:szCs w:val="22"/>
        </w:rPr>
        <w:t>)</w:t>
      </w:r>
      <w:r w:rsidR="004752C6">
        <w:rPr>
          <w:sz w:val="22"/>
          <w:szCs w:val="22"/>
        </w:rPr>
        <w:t>;</w:t>
      </w:r>
      <w:proofErr w:type="gramEnd"/>
      <w:r w:rsidRPr="00552F23">
        <w:rPr>
          <w:sz w:val="22"/>
          <w:szCs w:val="22"/>
        </w:rPr>
        <w:t xml:space="preserve"> </w:t>
      </w:r>
    </w:p>
    <w:p w14:paraId="5557714F" w14:textId="4BB7CD25" w:rsidR="00637260" w:rsidRPr="00552F23" w:rsidRDefault="00637260" w:rsidP="00E836AD">
      <w:pPr>
        <w:numPr>
          <w:ilvl w:val="0"/>
          <w:numId w:val="7"/>
        </w:numPr>
        <w:spacing w:after="0" w:line="240" w:lineRule="auto"/>
        <w:jc w:val="both"/>
        <w:rPr>
          <w:sz w:val="22"/>
          <w:szCs w:val="22"/>
        </w:rPr>
      </w:pPr>
      <w:r w:rsidRPr="00552F23">
        <w:rPr>
          <w:sz w:val="22"/>
          <w:szCs w:val="22"/>
        </w:rPr>
        <w:t xml:space="preserve">Increases corrosion on </w:t>
      </w:r>
      <w:proofErr w:type="gramStart"/>
      <w:r w:rsidRPr="00552F23">
        <w:rPr>
          <w:sz w:val="22"/>
          <w:szCs w:val="22"/>
        </w:rPr>
        <w:t>metals</w:t>
      </w:r>
      <w:r w:rsidR="004752C6">
        <w:rPr>
          <w:sz w:val="22"/>
          <w:szCs w:val="22"/>
        </w:rPr>
        <w:t>;</w:t>
      </w:r>
      <w:proofErr w:type="gramEnd"/>
    </w:p>
    <w:p w14:paraId="16A2CCC0" w14:textId="6545D79C" w:rsidR="00637260" w:rsidRPr="00552F23" w:rsidRDefault="00637260" w:rsidP="00E836AD">
      <w:pPr>
        <w:numPr>
          <w:ilvl w:val="0"/>
          <w:numId w:val="7"/>
        </w:numPr>
        <w:spacing w:after="0" w:line="240" w:lineRule="auto"/>
        <w:jc w:val="both"/>
        <w:rPr>
          <w:sz w:val="22"/>
          <w:szCs w:val="22"/>
        </w:rPr>
      </w:pPr>
      <w:r w:rsidRPr="00552F23">
        <w:rPr>
          <w:sz w:val="22"/>
          <w:szCs w:val="22"/>
        </w:rPr>
        <w:t xml:space="preserve">Fades </w:t>
      </w:r>
      <w:proofErr w:type="gramStart"/>
      <w:r w:rsidRPr="00552F23">
        <w:rPr>
          <w:sz w:val="22"/>
          <w:szCs w:val="22"/>
        </w:rPr>
        <w:t>fabric</w:t>
      </w:r>
      <w:r w:rsidR="004752C6">
        <w:rPr>
          <w:sz w:val="22"/>
          <w:szCs w:val="22"/>
        </w:rPr>
        <w:t>;</w:t>
      </w:r>
      <w:proofErr w:type="gramEnd"/>
    </w:p>
    <w:p w14:paraId="7E95AE8C" w14:textId="436D6D57" w:rsidR="00637260" w:rsidRPr="00552F23" w:rsidRDefault="00637260" w:rsidP="00E836AD">
      <w:pPr>
        <w:numPr>
          <w:ilvl w:val="0"/>
          <w:numId w:val="7"/>
        </w:numPr>
        <w:spacing w:after="0" w:line="240" w:lineRule="auto"/>
        <w:jc w:val="both"/>
        <w:rPr>
          <w:sz w:val="22"/>
          <w:szCs w:val="22"/>
        </w:rPr>
      </w:pPr>
      <w:r w:rsidRPr="00552F23">
        <w:rPr>
          <w:sz w:val="22"/>
          <w:szCs w:val="22"/>
        </w:rPr>
        <w:t xml:space="preserve">Harms </w:t>
      </w:r>
      <w:proofErr w:type="gramStart"/>
      <w:r w:rsidRPr="00552F23">
        <w:rPr>
          <w:sz w:val="22"/>
          <w:szCs w:val="22"/>
        </w:rPr>
        <w:t>vegetation</w:t>
      </w:r>
      <w:r w:rsidR="004752C6">
        <w:rPr>
          <w:sz w:val="22"/>
          <w:szCs w:val="22"/>
        </w:rPr>
        <w:t>;</w:t>
      </w:r>
      <w:proofErr w:type="gramEnd"/>
    </w:p>
    <w:p w14:paraId="4F563808" w14:textId="58086B23" w:rsidR="00637260" w:rsidRPr="00552F23" w:rsidRDefault="00637260" w:rsidP="00E836AD">
      <w:pPr>
        <w:numPr>
          <w:ilvl w:val="0"/>
          <w:numId w:val="7"/>
        </w:numPr>
        <w:spacing w:after="0" w:line="240" w:lineRule="auto"/>
        <w:jc w:val="both"/>
        <w:rPr>
          <w:sz w:val="22"/>
          <w:szCs w:val="22"/>
        </w:rPr>
      </w:pPr>
      <w:r w:rsidRPr="00552F23">
        <w:rPr>
          <w:sz w:val="22"/>
          <w:szCs w:val="22"/>
        </w:rPr>
        <w:t>Limits visibility</w:t>
      </w:r>
      <w:r w:rsidR="004752C6">
        <w:rPr>
          <w:sz w:val="22"/>
          <w:szCs w:val="22"/>
        </w:rPr>
        <w:t>.</w:t>
      </w:r>
    </w:p>
    <w:p w14:paraId="09ECF4EB" w14:textId="77777777" w:rsidR="00AB6F59" w:rsidRDefault="00AB6F59" w:rsidP="00E836AD">
      <w:pPr>
        <w:spacing w:line="240" w:lineRule="auto"/>
        <w:jc w:val="both"/>
        <w:rPr>
          <w:b/>
          <w:color w:val="910D28"/>
          <w:sz w:val="22"/>
          <w:szCs w:val="22"/>
        </w:rPr>
      </w:pPr>
    </w:p>
    <w:p w14:paraId="39B05875" w14:textId="7FDE3039" w:rsidR="00637260" w:rsidRPr="00E836AD" w:rsidRDefault="00637260" w:rsidP="00E836AD">
      <w:pPr>
        <w:spacing w:line="240" w:lineRule="auto"/>
        <w:jc w:val="both"/>
        <w:rPr>
          <w:i/>
        </w:rPr>
      </w:pPr>
      <w:r w:rsidRPr="00E836AD">
        <w:rPr>
          <w:b/>
          <w:color w:val="910D28"/>
        </w:rPr>
        <w:t xml:space="preserve">Standards </w:t>
      </w:r>
    </w:p>
    <w:p w14:paraId="3D3E5A45" w14:textId="0FB8FFE2" w:rsidR="00637260" w:rsidRPr="00552F23" w:rsidRDefault="00637260" w:rsidP="00E836AD">
      <w:pPr>
        <w:spacing w:line="240" w:lineRule="auto"/>
        <w:jc w:val="both"/>
        <w:rPr>
          <w:sz w:val="22"/>
          <w:szCs w:val="22"/>
        </w:rPr>
      </w:pPr>
      <w:r w:rsidRPr="00552F23">
        <w:rPr>
          <w:sz w:val="22"/>
          <w:szCs w:val="22"/>
        </w:rPr>
        <w:t xml:space="preserve">There are two primary National Ambient Air Quality Standards (NAAQS) for </w:t>
      </w:r>
      <w:r w:rsidR="00A96A10">
        <w:rPr>
          <w:sz w:val="22"/>
          <w:szCs w:val="22"/>
        </w:rPr>
        <w:t>n</w:t>
      </w:r>
      <w:r w:rsidRPr="00552F23">
        <w:rPr>
          <w:sz w:val="22"/>
          <w:szCs w:val="22"/>
        </w:rPr>
        <w:t>itrogen dioxide</w:t>
      </w:r>
      <w:r w:rsidR="005E533B">
        <w:rPr>
          <w:sz w:val="22"/>
          <w:szCs w:val="22"/>
        </w:rPr>
        <w:t>:</w:t>
      </w:r>
      <w:r w:rsidRPr="00552F23">
        <w:rPr>
          <w:sz w:val="22"/>
          <w:szCs w:val="22"/>
        </w:rPr>
        <w:t xml:space="preserve"> </w:t>
      </w:r>
    </w:p>
    <w:p w14:paraId="1C19D3C6" w14:textId="368F404F" w:rsidR="00637260" w:rsidRPr="00552F23" w:rsidRDefault="00637260" w:rsidP="00E836AD">
      <w:pPr>
        <w:numPr>
          <w:ilvl w:val="0"/>
          <w:numId w:val="3"/>
        </w:numPr>
        <w:spacing w:after="0" w:line="240" w:lineRule="auto"/>
        <w:jc w:val="both"/>
        <w:rPr>
          <w:sz w:val="22"/>
          <w:szCs w:val="22"/>
        </w:rPr>
      </w:pPr>
      <w:r w:rsidRPr="00552F23">
        <w:rPr>
          <w:sz w:val="22"/>
          <w:szCs w:val="22"/>
        </w:rPr>
        <w:t xml:space="preserve">The 1-hour </w:t>
      </w:r>
      <w:r w:rsidR="005E533B">
        <w:rPr>
          <w:sz w:val="22"/>
          <w:szCs w:val="22"/>
        </w:rPr>
        <w:t>n</w:t>
      </w:r>
      <w:r w:rsidRPr="00552F23">
        <w:rPr>
          <w:sz w:val="22"/>
          <w:szCs w:val="22"/>
        </w:rPr>
        <w:t>itrogen dioxide standard of 100 parts per billion (ppb) as determined by the three-year average of the 98th percentile of the annual distribution of daily maximum 1-hour average concentrations.</w:t>
      </w:r>
    </w:p>
    <w:p w14:paraId="25DE0A14" w14:textId="168842A8" w:rsidR="00637260" w:rsidRPr="00552F23" w:rsidRDefault="00637260" w:rsidP="00E836AD">
      <w:pPr>
        <w:numPr>
          <w:ilvl w:val="0"/>
          <w:numId w:val="3"/>
        </w:numPr>
        <w:spacing w:after="0" w:line="240" w:lineRule="auto"/>
        <w:jc w:val="both"/>
        <w:rPr>
          <w:sz w:val="22"/>
          <w:szCs w:val="22"/>
        </w:rPr>
      </w:pPr>
      <w:r w:rsidRPr="00552F23">
        <w:rPr>
          <w:sz w:val="22"/>
          <w:szCs w:val="22"/>
        </w:rPr>
        <w:t xml:space="preserve">The annual arithmetic mean of 0.053 ppm of </w:t>
      </w:r>
      <w:r w:rsidR="005E533B">
        <w:rPr>
          <w:sz w:val="22"/>
          <w:szCs w:val="22"/>
        </w:rPr>
        <w:t>n</w:t>
      </w:r>
      <w:r w:rsidRPr="00552F23">
        <w:rPr>
          <w:sz w:val="22"/>
          <w:szCs w:val="22"/>
        </w:rPr>
        <w:t xml:space="preserve">itrogen </w:t>
      </w:r>
      <w:proofErr w:type="gramStart"/>
      <w:r w:rsidRPr="00552F23">
        <w:rPr>
          <w:sz w:val="22"/>
          <w:szCs w:val="22"/>
        </w:rPr>
        <w:t>dioxide .</w:t>
      </w:r>
      <w:proofErr w:type="gramEnd"/>
    </w:p>
    <w:p w14:paraId="52356F1E" w14:textId="77777777" w:rsidR="00637260" w:rsidRPr="00552F23" w:rsidRDefault="00637260" w:rsidP="00637260">
      <w:pPr>
        <w:spacing w:line="240" w:lineRule="auto"/>
        <w:rPr>
          <w:sz w:val="22"/>
          <w:szCs w:val="22"/>
        </w:rPr>
      </w:pPr>
    </w:p>
    <w:p w14:paraId="66F4A12C" w14:textId="77777777" w:rsidR="00637260" w:rsidRDefault="00637260" w:rsidP="00637260">
      <w:pPr>
        <w:spacing w:line="240" w:lineRule="auto"/>
      </w:pPr>
    </w:p>
    <w:p w14:paraId="51D7F591" w14:textId="77777777" w:rsidR="00637260" w:rsidRDefault="00637260" w:rsidP="00637260">
      <w:pPr>
        <w:rPr>
          <w:sz w:val="20"/>
          <w:szCs w:val="20"/>
        </w:rPr>
      </w:pPr>
    </w:p>
    <w:p w14:paraId="12D9A069" w14:textId="68D41686" w:rsidR="00D30932" w:rsidRPr="00D30932" w:rsidRDefault="00637260" w:rsidP="00D30932">
      <w:pPr>
        <w:pStyle w:val="Heading1"/>
        <w:rPr>
          <w:b w:val="0"/>
          <w:bCs/>
          <w:color w:val="000000" w:themeColor="text1"/>
          <w:sz w:val="20"/>
          <w:szCs w:val="20"/>
          <w:highlight w:val="none"/>
          <w:u w:val="single"/>
        </w:rPr>
      </w:pPr>
      <w:r w:rsidRPr="00A07741">
        <w:rPr>
          <w:b w:val="0"/>
          <w:bCs/>
          <w:color w:val="000000" w:themeColor="text1"/>
          <w:sz w:val="20"/>
          <w:szCs w:val="20"/>
        </w:rPr>
        <w:t xml:space="preserve">Oklahoma Department of Environmental Quality. (2020, April). </w:t>
      </w:r>
      <w:r w:rsidRPr="00A07741">
        <w:rPr>
          <w:b w:val="0"/>
          <w:bCs/>
          <w:i/>
          <w:iCs/>
          <w:color w:val="000000" w:themeColor="text1"/>
          <w:sz w:val="20"/>
          <w:szCs w:val="20"/>
        </w:rPr>
        <w:t>Nitrogen Dioxide</w:t>
      </w:r>
      <w:r w:rsidR="00A07741">
        <w:rPr>
          <w:b w:val="0"/>
          <w:bCs/>
          <w:color w:val="000000" w:themeColor="text1"/>
          <w:sz w:val="20"/>
          <w:szCs w:val="20"/>
        </w:rPr>
        <w:t>.</w:t>
      </w:r>
      <w:r w:rsidRPr="00A07741">
        <w:rPr>
          <w:b w:val="0"/>
          <w:bCs/>
          <w:i/>
          <w:color w:val="000000" w:themeColor="text1"/>
          <w:sz w:val="20"/>
          <w:szCs w:val="20"/>
        </w:rPr>
        <w:t xml:space="preserve"> </w:t>
      </w:r>
      <w:r w:rsidRPr="00A07741">
        <w:rPr>
          <w:b w:val="0"/>
          <w:bCs/>
          <w:color w:val="000000" w:themeColor="text1"/>
          <w:sz w:val="20"/>
          <w:szCs w:val="20"/>
        </w:rPr>
        <w:t xml:space="preserve">[Fact sheet]. </w:t>
      </w:r>
      <w:r w:rsidR="00D30932" w:rsidRPr="00D30932">
        <w:rPr>
          <w:b w:val="0"/>
          <w:bCs/>
          <w:color w:val="auto"/>
          <w:sz w:val="20"/>
          <w:szCs w:val="20"/>
        </w:rPr>
        <w:t>https://www.deq.ok.gov/wp-content/uploads/deqmainresources/NitrogenDioxide_05-2021.pdf</w:t>
      </w:r>
    </w:p>
    <w:sectPr w:rsidR="00D30932" w:rsidRPr="00D30932">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ACA5" w14:textId="77777777" w:rsidR="004F42BF" w:rsidRDefault="004F42BF">
      <w:pPr>
        <w:spacing w:after="0" w:line="240" w:lineRule="auto"/>
      </w:pPr>
      <w:r>
        <w:separator/>
      </w:r>
    </w:p>
  </w:endnote>
  <w:endnote w:type="continuationSeparator" w:id="0">
    <w:p w14:paraId="71199BA5" w14:textId="77777777" w:rsidR="004F42BF" w:rsidRDefault="004F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6175C013" w:rsidR="007C4F63" w:rsidRDefault="00BB5171">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682C466C" wp14:editId="7E097FA2">
              <wp:simplePos x="0" y="0"/>
              <wp:positionH relativeFrom="column">
                <wp:posOffset>1022350</wp:posOffset>
              </wp:positionH>
              <wp:positionV relativeFrom="paragraph">
                <wp:posOffset>-252095</wp:posOffset>
              </wp:positionV>
              <wp:extent cx="4117975" cy="285750"/>
              <wp:effectExtent l="0" t="0" r="0" b="0"/>
              <wp:wrapNone/>
              <wp:docPr id="1" name="Rectangle 1"/>
              <wp:cNvGraphicFramePr/>
              <a:graphic xmlns:a="http://schemas.openxmlformats.org/drawingml/2006/main">
                <a:graphicData uri="http://schemas.microsoft.com/office/word/2010/wordprocessingShape">
                  <wps:wsp>
                    <wps:cNvSpPr/>
                    <wps:spPr>
                      <a:xfrm>
                        <a:off x="0" y="0"/>
                        <a:ext cx="4117975" cy="285750"/>
                      </a:xfrm>
                      <a:prstGeom prst="rect">
                        <a:avLst/>
                      </a:prstGeom>
                      <a:noFill/>
                      <a:ln>
                        <a:noFill/>
                      </a:ln>
                    </wps:spPr>
                    <wps:txbx>
                      <w:txbxContent>
                        <w:p w14:paraId="7AF807D3" w14:textId="0460C175" w:rsidR="007C4F63" w:rsidRDefault="00EE1AE6">
                          <w:pPr>
                            <w:spacing w:after="0" w:line="240" w:lineRule="auto"/>
                            <w:jc w:val="right"/>
                            <w:textDirection w:val="btLr"/>
                            <w:rPr>
                              <w:rFonts w:ascii="Arial" w:eastAsia="Arial" w:hAnsi="Arial" w:cs="Arial"/>
                              <w:b/>
                              <w:smallCaps/>
                              <w:color w:val="2D2D2D"/>
                            </w:rPr>
                          </w:pPr>
                          <w:r>
                            <w:rPr>
                              <w:rFonts w:ascii="Arial" w:eastAsia="Arial" w:hAnsi="Arial" w:cs="Arial"/>
                              <w:b/>
                              <w:smallCaps/>
                              <w:color w:val="2D2D2D"/>
                            </w:rPr>
                            <w:t>ENVIRONMENTAL FACTORS</w:t>
                          </w:r>
                        </w:p>
                        <w:p w14:paraId="4E92904C" w14:textId="77777777" w:rsidR="00EE1AE6" w:rsidRDefault="00EE1AE6">
                          <w:pPr>
                            <w:spacing w:after="0" w:line="240" w:lineRule="auto"/>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82C466C" id="Rectangle 1" o:spid="_x0000_s1026" style="position:absolute;margin-left:80.5pt;margin-top:-19.85pt;width:324.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" filled="f" stroked="f">
              <v:textbox inset="2.53958mm,1.2694mm,2.53958mm,1.2694mm">
                <w:txbxContent>
                  <w:p w14:paraId="7AF807D3" w14:textId="0460C175" w:rsidR="007C4F63" w:rsidRDefault="00EE1AE6">
                    <w:pPr>
                      <w:spacing w:after="0" w:line="240" w:lineRule="auto"/>
                      <w:jc w:val="right"/>
                      <w:textDirection w:val="btLr"/>
                      <w:rPr>
                        <w:rFonts w:ascii="Arial" w:eastAsia="Arial" w:hAnsi="Arial" w:cs="Arial"/>
                        <w:b/>
                        <w:smallCaps/>
                        <w:color w:val="2D2D2D"/>
                      </w:rPr>
                    </w:pPr>
                    <w:r>
                      <w:rPr>
                        <w:rFonts w:ascii="Arial" w:eastAsia="Arial" w:hAnsi="Arial" w:cs="Arial"/>
                        <w:b/>
                        <w:smallCaps/>
                        <w:color w:val="2D2D2D"/>
                      </w:rPr>
                      <w:t>ENVIRONMENTAL FACTORS</w:t>
                    </w:r>
                  </w:p>
                  <w:p w14:paraId="4E92904C" w14:textId="77777777" w:rsidR="00EE1AE6" w:rsidRDefault="00EE1AE6">
                    <w:pPr>
                      <w:spacing w:after="0" w:line="240" w:lineRule="auto"/>
                      <w:jc w:val="right"/>
                      <w:textDirection w:val="btLr"/>
                    </w:pPr>
                  </w:p>
                </w:txbxContent>
              </v:textbox>
            </v:rect>
          </w:pict>
        </mc:Fallback>
      </mc:AlternateContent>
    </w:r>
    <w:r w:rsidR="00A66C6B">
      <w:rPr>
        <w:noProof/>
      </w:rPr>
      <w:drawing>
        <wp:anchor distT="0" distB="0" distL="0" distR="0" simplePos="0" relativeHeight="251656192" behindDoc="0" locked="0" layoutInCell="1" hidden="0" allowOverlap="1" wp14:anchorId="647381FC" wp14:editId="270F7847">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D5B8" w14:textId="77777777" w:rsidR="004F42BF" w:rsidRDefault="004F42BF">
      <w:pPr>
        <w:spacing w:after="0" w:line="240" w:lineRule="auto"/>
      </w:pPr>
      <w:r>
        <w:separator/>
      </w:r>
    </w:p>
  </w:footnote>
  <w:footnote w:type="continuationSeparator" w:id="0">
    <w:p w14:paraId="10E975B5" w14:textId="77777777" w:rsidR="004F42BF" w:rsidRDefault="004F4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B42"/>
    <w:multiLevelType w:val="multilevel"/>
    <w:tmpl w:val="63F64FC4"/>
    <w:lvl w:ilvl="0">
      <w:start w:val="1"/>
      <w:numFmt w:val="decimal"/>
      <w:lvlText w:val="%1."/>
      <w:lvlJc w:val="left"/>
      <w:pPr>
        <w:ind w:left="720" w:hanging="360"/>
      </w:pPr>
      <w:rPr>
        <w:rFonts w:ascii="Arial" w:eastAsia="Arial" w:hAnsi="Arial" w:cs="Arial"/>
        <w:b w:val="0"/>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DF304C"/>
    <w:multiLevelType w:val="multilevel"/>
    <w:tmpl w:val="334EA94E"/>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A8713F"/>
    <w:multiLevelType w:val="multilevel"/>
    <w:tmpl w:val="A2DAF70C"/>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4" w15:restartNumberingAfterBreak="0">
    <w:nsid w:val="4F663166"/>
    <w:multiLevelType w:val="multilevel"/>
    <w:tmpl w:val="A9EC5E7E"/>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677AD7"/>
    <w:multiLevelType w:val="multilevel"/>
    <w:tmpl w:val="4332277C"/>
    <w:lvl w:ilvl="0">
      <w:start w:val="1"/>
      <w:numFmt w:val="decimal"/>
      <w:lvlText w:val="%1."/>
      <w:lvlJc w:val="left"/>
      <w:pPr>
        <w:ind w:left="720" w:hanging="360"/>
      </w:pPr>
      <w:rPr>
        <w:rFonts w:ascii="Arial" w:eastAsia="Arial" w:hAnsi="Arial" w:cs="Arial"/>
        <w:b w:val="0"/>
        <w:bCs/>
        <w:color w:val="000000" w:themeColor="text1"/>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71C3819"/>
    <w:multiLevelType w:val="multilevel"/>
    <w:tmpl w:val="948EB316"/>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1948902">
    <w:abstractNumId w:val="3"/>
  </w:num>
  <w:num w:numId="2" w16cid:durableId="1210651113">
    <w:abstractNumId w:val="5"/>
  </w:num>
  <w:num w:numId="3" w16cid:durableId="291905862">
    <w:abstractNumId w:val="0"/>
  </w:num>
  <w:num w:numId="4" w16cid:durableId="1337532353">
    <w:abstractNumId w:val="6"/>
  </w:num>
  <w:num w:numId="5" w16cid:durableId="1864705017">
    <w:abstractNumId w:val="2"/>
  </w:num>
  <w:num w:numId="6" w16cid:durableId="651521981">
    <w:abstractNumId w:val="1"/>
  </w:num>
  <w:num w:numId="7" w16cid:durableId="722679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007920"/>
    <w:rsid w:val="00086940"/>
    <w:rsid w:val="00144CBE"/>
    <w:rsid w:val="00280A00"/>
    <w:rsid w:val="0045332D"/>
    <w:rsid w:val="004752C6"/>
    <w:rsid w:val="004F42BF"/>
    <w:rsid w:val="005A5B51"/>
    <w:rsid w:val="005E533B"/>
    <w:rsid w:val="00637260"/>
    <w:rsid w:val="00753C82"/>
    <w:rsid w:val="0079644D"/>
    <w:rsid w:val="007C2F4B"/>
    <w:rsid w:val="007C4F63"/>
    <w:rsid w:val="00843469"/>
    <w:rsid w:val="008A02B9"/>
    <w:rsid w:val="008C7337"/>
    <w:rsid w:val="0095350E"/>
    <w:rsid w:val="00997B64"/>
    <w:rsid w:val="009C7EAE"/>
    <w:rsid w:val="00A07741"/>
    <w:rsid w:val="00A10E86"/>
    <w:rsid w:val="00A66C6B"/>
    <w:rsid w:val="00A96A10"/>
    <w:rsid w:val="00AB6F59"/>
    <w:rsid w:val="00AE5CE1"/>
    <w:rsid w:val="00BB5171"/>
    <w:rsid w:val="00C6765C"/>
    <w:rsid w:val="00C72227"/>
    <w:rsid w:val="00CD1508"/>
    <w:rsid w:val="00D30932"/>
    <w:rsid w:val="00D3123F"/>
    <w:rsid w:val="00DC6BA0"/>
    <w:rsid w:val="00E151C3"/>
    <w:rsid w:val="00E15BF6"/>
    <w:rsid w:val="00E30A2F"/>
    <w:rsid w:val="00E836AD"/>
    <w:rsid w:val="00EB1E18"/>
    <w:rsid w:val="00EE1AE6"/>
    <w:rsid w:val="00F83681"/>
    <w:rsid w:val="00FF0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BB5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171"/>
  </w:style>
  <w:style w:type="paragraph" w:styleId="Footer">
    <w:name w:val="footer"/>
    <w:basedOn w:val="Normal"/>
    <w:link w:val="FooterChar"/>
    <w:uiPriority w:val="99"/>
    <w:unhideWhenUsed/>
    <w:rsid w:val="00BB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171"/>
  </w:style>
  <w:style w:type="character" w:styleId="Hyperlink">
    <w:name w:val="Hyperlink"/>
    <w:basedOn w:val="DefaultParagraphFont"/>
    <w:uiPriority w:val="99"/>
    <w:unhideWhenUsed/>
    <w:rsid w:val="00E151C3"/>
    <w:rPr>
      <w:color w:val="0000FF" w:themeColor="hyperlink"/>
      <w:u w:val="single"/>
    </w:rPr>
  </w:style>
  <w:style w:type="character" w:styleId="UnresolvedMention">
    <w:name w:val="Unresolved Mention"/>
    <w:basedOn w:val="DefaultParagraphFont"/>
    <w:uiPriority w:val="99"/>
    <w:semiHidden/>
    <w:unhideWhenUsed/>
    <w:rsid w:val="00E1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20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lickr.com/photos/timmeko/6106058553/in/photostream/Flickr"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28A08-B629-43F9-A682-391775A0C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149B9-8ACA-4FE0-84BC-DEB6C2BEC8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B2F60D-9B3A-4F1E-A257-4416D7866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Bigler, Elijah B.</cp:lastModifiedBy>
  <cp:revision>3</cp:revision>
  <dcterms:created xsi:type="dcterms:W3CDTF">2021-07-02T14:33:00Z</dcterms:created>
  <dcterms:modified xsi:type="dcterms:W3CDTF">2023-07-12T19:28:00Z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