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Default="006A724A">
      <w:pPr>
        <w:pStyle w:val="Title"/>
      </w:pPr>
      <w:r>
        <w:t xml:space="preserve">PROPOSAL RUBRIC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Default="006A724A" w:rsidP="00FC6BA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CATEGORY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6A724A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Research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3 or more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2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1 artifact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Either no research was </w:t>
            </w:r>
            <w:proofErr w:type="gramStart"/>
            <w:r>
              <w:rPr>
                <w:sz w:val="18"/>
                <w:szCs w:val="18"/>
              </w:rPr>
              <w:t>done</w:t>
            </w:r>
            <w:proofErr w:type="gramEnd"/>
            <w:r>
              <w:rPr>
                <w:sz w:val="18"/>
                <w:szCs w:val="18"/>
              </w:rPr>
              <w:t xml:space="preserve"> or no artifacts were included.</w:t>
            </w:r>
          </w:p>
        </w:tc>
      </w:tr>
      <w:tr w:rsidR="006A724A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Accuracy of Facts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supportive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Almost all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 facts are reported accurately.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facts are reported accurately OR no facts were reported.</w:t>
            </w:r>
          </w:p>
        </w:tc>
      </w:tr>
      <w:tr w:rsidR="006A724A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Graphics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and are clearly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clearly related to the material being presented, but none are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but are only somewhat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not related to the material being presented.</w:t>
            </w:r>
          </w:p>
        </w:tc>
      </w:tr>
      <w:tr w:rsidR="006A724A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Point of View - Purpose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 establishes a purpose at the beginning and maintains that focus throughout.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Establishes a purpose at the beginning, but occasionally wanders from that focus.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purpose is somewhat </w:t>
            </w:r>
            <w:proofErr w:type="gramStart"/>
            <w:r>
              <w:rPr>
                <w:sz w:val="18"/>
                <w:szCs w:val="18"/>
              </w:rPr>
              <w:t>clear</w:t>
            </w:r>
            <w:proofErr w:type="gramEnd"/>
            <w:r>
              <w:rPr>
                <w:sz w:val="18"/>
                <w:szCs w:val="18"/>
              </w:rPr>
              <w:t xml:space="preserve"> but many aspects of the proposal seem only slightly related.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was difficult to figure out the purpose of the proposal.</w:t>
            </w:r>
          </w:p>
        </w:tc>
      </w:tr>
      <w:tr w:rsidR="006A724A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Default="006A724A" w:rsidP="00FC6BA7">
            <w:pPr>
              <w:widowControl w:val="0"/>
              <w:spacing w:before="240" w:after="24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Presentation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information on slides as prompts for narration.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reads the text and elaborates comfortably.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the text and adds a few original comments.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reads the text.</w:t>
            </w:r>
          </w:p>
        </w:tc>
      </w:tr>
      <w:tr w:rsidR="006A724A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Group Work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exceptionally well. All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pretty well</w:t>
            </w:r>
            <w:proofErr w:type="gramEnd"/>
            <w:r>
              <w:rPr>
                <w:sz w:val="18"/>
                <w:szCs w:val="18"/>
              </w:rPr>
              <w:t xml:space="preserve">. Most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fairly well</w:t>
            </w:r>
            <w:proofErr w:type="gramEnd"/>
            <w:r>
              <w:rPr>
                <w:sz w:val="18"/>
                <w:szCs w:val="18"/>
              </w:rPr>
              <w:t xml:space="preserve"> but was dominated by one or two members.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members of the group were often off task AND/OR were overtly disrespectful to others in the group AND/OR were typically disregarded by other group members.</w:t>
            </w:r>
          </w:p>
        </w:tc>
      </w:tr>
    </w:tbl>
    <w:p w14:paraId="75792B76" w14:textId="77777777" w:rsidR="006A724A" w:rsidRPr="006A724A" w:rsidRDefault="006A724A" w:rsidP="006A724A"/>
    <w:sectPr w:rsidR="006A724A" w:rsidRPr="006A72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EEF0" w14:textId="77777777" w:rsidR="00DC4BE3" w:rsidRDefault="00DC4BE3">
      <w:pPr>
        <w:spacing w:after="0" w:line="240" w:lineRule="auto"/>
      </w:pPr>
      <w:r>
        <w:separator/>
      </w:r>
    </w:p>
  </w:endnote>
  <w:endnote w:type="continuationSeparator" w:id="0">
    <w:p w14:paraId="58738F2E" w14:textId="77777777" w:rsidR="00DC4BE3" w:rsidRDefault="00DC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4D32B187" w:rsidR="007C4F63" w:rsidRDefault="006A72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ROLE OF GREEN SPACES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4D32B187" w:rsidR="007C4F63" w:rsidRDefault="006A724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ROLE OF GREEN SPACES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6875" w14:textId="77777777" w:rsidR="00DC4BE3" w:rsidRDefault="00DC4BE3">
      <w:pPr>
        <w:spacing w:after="0" w:line="240" w:lineRule="auto"/>
      </w:pPr>
      <w:r>
        <w:separator/>
      </w:r>
    </w:p>
  </w:footnote>
  <w:footnote w:type="continuationSeparator" w:id="0">
    <w:p w14:paraId="76F7EB6A" w14:textId="77777777" w:rsidR="00DC4BE3" w:rsidRDefault="00DC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 w:rsidRPr="006A724A">
      <w:rPr>
        <w:b/>
        <w:bCs/>
        <w:color w:val="632423" w:themeColor="accent2" w:themeShade="80"/>
        <w:sz w:val="28"/>
        <w:szCs w:val="28"/>
      </w:rPr>
      <w:t xml:space="preserve">Why do we see increased rates of asthma in communities of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59475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6A724A"/>
    <w:rsid w:val="007C4F63"/>
    <w:rsid w:val="00A66C6B"/>
    <w:rsid w:val="00B35C2E"/>
    <w:rsid w:val="00D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Green Spaces</dc:title>
  <dc:creator>K20 Center</dc:creator>
  <cp:lastModifiedBy>Bigler, Elijah B.</cp:lastModifiedBy>
  <cp:revision>3</cp:revision>
  <dcterms:created xsi:type="dcterms:W3CDTF">2021-07-06T23:07:00Z</dcterms:created>
  <dcterms:modified xsi:type="dcterms:W3CDTF">2023-07-13T15:16:00Z</dcterms:modified>
</cp:coreProperties>
</file>