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</w:pPr>
      <w:r>
        <w:rPr>
          <w:bCs/>
          <w:lang w:val="es"/>
        </w:rPr>
        <w:t xml:space="preserve">RÚBRICA DE LA PROPUESTA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  <w:lang w:val="es"/>
              </w:rPr>
              <w:t>CATEGORÍA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bCs/>
                <w:color w:val="821F2E"/>
                <w:lang w:val="es"/>
              </w:rPr>
              <w:t>Investigación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grupo investigó el tema e integró 3 o más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grupo investigó el tema e integró 2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grupo investigó el tema e integró 1 artefacto de las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O bien no se investigó o no se incluyeron artefactos.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bCs/>
                <w:color w:val="821F2E"/>
                <w:lang w:val="es"/>
              </w:rPr>
              <w:t>Precisión de los hechos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Todos los datos de apoyo se informan con precisión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Casi todos los hechos se informan con precisión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Pocos hechos se informan con precisión.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No se informan los hechos con precisión O no se informan los hechos.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bCs/>
                <w:color w:val="821F2E"/>
                <w:lang w:val="es"/>
              </w:rPr>
              <w:t>Gráficas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gráficas incluyen algún material original y están claramente relacionadas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gráficas están claramente relacionadas con el material que se presenta, pero ninguna es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gráficas incluyen algo de material original, pero solo guardan cierta relación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gráficas no están relacionadas con el material que se presenta.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bCs/>
                <w:color w:val="821F2E"/>
                <w:lang w:val="es"/>
              </w:rPr>
              <w:t>Punto de vista - Propósito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 propuesta establece un propósito al principio y mantiene ese enfoque durante todo el proceso.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Establece un propósito al principio, pero ocasionalmente se desvía de ese enfoque.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propósito está algo claro, pero muchos aspectos de la propuesta parecen estar poco relacionados.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Fue difícil entender el propósito de la propuesta.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bCs/>
                <w:color w:val="821F2E"/>
                <w:lang w:val="es"/>
              </w:rPr>
              <w:t>Presentación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Utiliza la información de las diapositivas como pistas para la narración.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estudiante lee el texto y lo elabora cómodamente.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Lee el texto y añade algunos comentarios originales.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Solo lee el texto.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bCs/>
                <w:color w:val="821F2E"/>
                <w:lang w:val="es"/>
              </w:rPr>
              <w:t>Trabajo en grupo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El grupo funcionó excepcionalmente bien. Todos los miembros escucharon, compartieron y apoyaron los esfuerzos de los demás. El grupo (todos los miembros) estuvo casi siempre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El grupo funcionó bastante bien. La mayoría de los miembros escucharon, compartieron y apoyaron los esfuerzos de los demás. El grupo (todos los miembros) estuvo casi siempre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El grupo funcionó bastante bien, pero estuvo dominado por uno o dos miembros. El grupo (todos los miembros) estuvo casi siempre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Algunos miembros del grupo a menudo se salían de la tarea Y/O eran abiertamente irrespetuosos con los demás en el grupo Y/O eran típicamente ignorados por otros miembros del grupo.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76A9" w14:textId="77777777" w:rsidR="00DC7154" w:rsidRDefault="00DC7154">
      <w:pPr>
        <w:spacing w:after="0" w:line="240" w:lineRule="auto"/>
      </w:pPr>
      <w:r>
        <w:separator/>
      </w:r>
    </w:p>
  </w:endnote>
  <w:endnote w:type="continuationSeparator" w:id="0">
    <w:p w14:paraId="4E911C1F" w14:textId="77777777" w:rsidR="00DC7154" w:rsidRDefault="00DC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AC3B9CA" w:rsidR="007C4F63" w:rsidRDefault="006E6E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7AC3B9CA" w:rsidR="007C4F63" w:rsidRDefault="006E6E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482" w14:textId="77777777" w:rsidR="00DC7154" w:rsidRDefault="00DC7154">
      <w:pPr>
        <w:spacing w:after="0" w:line="240" w:lineRule="auto"/>
      </w:pPr>
      <w:r>
        <w:separator/>
      </w:r>
    </w:p>
  </w:footnote>
  <w:footnote w:type="continuationSeparator" w:id="0">
    <w:p w14:paraId="682C628D" w14:textId="77777777" w:rsidR="00DC7154" w:rsidRDefault="00DC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>
      <w:rPr>
        <w:b/>
        <w:bCs/>
        <w:color w:val="632423" w:themeColor="accent2" w:themeShade="80"/>
        <w:sz w:val="28"/>
        <w:szCs w:val="28"/>
        <w:lang w:val="es"/>
      </w:rPr>
      <w:t xml:space="preserve">¿Por qué vemos tasas más elevadas de asma en las comunidades de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6482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34F83"/>
    <w:rsid w:val="00280A00"/>
    <w:rsid w:val="006A724A"/>
    <w:rsid w:val="006E6EB4"/>
    <w:rsid w:val="007C4F63"/>
    <w:rsid w:val="00A66C6B"/>
    <w:rsid w:val="00DC4BE3"/>
    <w:rsid w:val="00D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3</cp:revision>
  <dcterms:created xsi:type="dcterms:W3CDTF">2021-07-07T18:19:00Z</dcterms:created>
  <dcterms:modified xsi:type="dcterms:W3CDTF">2023-07-13T15:51:00Z</dcterms:modified>
</cp:coreProperties>
</file>