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901EDB" w14:textId="46477EEA" w:rsidR="007C4F63" w:rsidRPr="0075563B" w:rsidRDefault="005E744D">
      <w:pPr>
        <w:pStyle w:val="Title"/>
        <w:rPr>
          <w:sz w:val="30"/>
          <w:szCs w:val="30"/>
          <w:lang w:val="es-US"/>
        </w:rPr>
      </w:pPr>
      <w:r>
        <w:rPr>
          <w:bCs/>
          <w:sz w:val="30"/>
          <w:szCs w:val="30"/>
          <w:lang w:val="es"/>
        </w:rPr>
        <w:t xml:space="preserve">PAQUETE DE DOCUMENTOS DE PINTAR UNA IMAGEN </w:t>
      </w:r>
      <w:r w:rsidR="0075563B">
        <w:rPr>
          <w:bCs/>
          <w:sz w:val="30"/>
          <w:szCs w:val="30"/>
          <w:lang w:val="es"/>
        </w:rPr>
        <w:t>–</w:t>
      </w:r>
      <w:r>
        <w:rPr>
          <w:bCs/>
          <w:sz w:val="30"/>
          <w:szCs w:val="30"/>
          <w:lang w:val="es"/>
        </w:rPr>
        <w:t xml:space="preserve"> </w:t>
      </w:r>
      <w:r w:rsidR="0075563B">
        <w:rPr>
          <w:bCs/>
          <w:sz w:val="30"/>
          <w:szCs w:val="30"/>
          <w:lang w:val="es"/>
        </w:rPr>
        <w:t>CONFUNDIDO CON EL ENEMIGO</w:t>
      </w:r>
    </w:p>
    <w:tbl>
      <w:tblPr>
        <w:tblStyle w:val="TableGrid"/>
        <w:tblW w:w="0" w:type="auto"/>
        <w:tblLook w:val="04A0" w:firstRow="1" w:lastRow="0" w:firstColumn="1" w:lastColumn="0" w:noHBand="0" w:noVBand="1"/>
      </w:tblPr>
      <w:tblGrid>
        <w:gridCol w:w="9350"/>
      </w:tblGrid>
      <w:tr w:rsidR="005E744D" w:rsidRPr="0075563B" w14:paraId="17DE96F1" w14:textId="77777777" w:rsidTr="005E744D">
        <w:tc>
          <w:tcPr>
            <w:tcW w:w="9350" w:type="dxa"/>
          </w:tcPr>
          <w:p w14:paraId="4B9E6D94" w14:textId="36B5F01E" w:rsidR="005E744D" w:rsidRPr="0075563B" w:rsidRDefault="005E744D" w:rsidP="005E744D">
            <w:pPr>
              <w:jc w:val="both"/>
              <w:rPr>
                <w:b/>
                <w:bCs/>
                <w:lang w:val="es-US"/>
              </w:rPr>
            </w:pPr>
            <w:r>
              <w:rPr>
                <w:b/>
                <w:bCs/>
                <w:color w:val="943634" w:themeColor="accent2" w:themeShade="BF"/>
                <w:lang w:val="es"/>
              </w:rPr>
              <w:t>Imagen 1 - Una residente de Hollywood, California, deja claros sus sentimientos a cualquier japonés que busque vivienda en su barrio, alrededor de 1923.</w:t>
            </w:r>
          </w:p>
        </w:tc>
      </w:tr>
      <w:tr w:rsidR="005E744D" w14:paraId="395CB9AE" w14:textId="77777777" w:rsidTr="005E744D">
        <w:tc>
          <w:tcPr>
            <w:tcW w:w="9350" w:type="dxa"/>
          </w:tcPr>
          <w:p w14:paraId="51515CAA" w14:textId="24791772" w:rsidR="005E744D" w:rsidRDefault="005E744D" w:rsidP="005E744D">
            <w:r>
              <w:rPr>
                <w:i/>
                <w:iCs/>
                <w:noProof/>
                <w:color w:val="910D28"/>
                <w:lang w:val="es"/>
              </w:rPr>
              <w:drawing>
                <wp:inline distT="114300" distB="114300" distL="114300" distR="114300" wp14:anchorId="548524A3" wp14:editId="12DB7236">
                  <wp:extent cx="5943600" cy="46736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943600" cy="4673600"/>
                          </a:xfrm>
                          <a:prstGeom prst="rect">
                            <a:avLst/>
                          </a:prstGeom>
                          <a:ln/>
                        </pic:spPr>
                      </pic:pic>
                    </a:graphicData>
                  </a:graphic>
                </wp:inline>
              </w:drawing>
            </w:r>
          </w:p>
        </w:tc>
      </w:tr>
      <w:tr w:rsidR="005E744D" w14:paraId="418743A4" w14:textId="77777777" w:rsidTr="005E744D">
        <w:tc>
          <w:tcPr>
            <w:tcW w:w="9350" w:type="dxa"/>
          </w:tcPr>
          <w:p w14:paraId="354C0C79" w14:textId="3E404B0E" w:rsidR="005E744D" w:rsidRDefault="005E744D" w:rsidP="005E744D">
            <w:r>
              <w:rPr>
                <w:i/>
                <w:iCs/>
                <w:color w:val="000000" w:themeColor="text1"/>
                <w:sz w:val="20"/>
                <w:szCs w:val="20"/>
                <w:lang w:val="es"/>
              </w:rPr>
              <w:t xml:space="preserve">Fuente: National Japanese American Historical Society (c. 1923). Una residente de Hollywood, California, deja claros sus sentimientos a cualquier japonés que busque vivienda en su barrio, alrededor de 1923. </w:t>
            </w:r>
            <w:r w:rsidRPr="0075563B">
              <w:rPr>
                <w:i/>
                <w:iCs/>
                <w:color w:val="000000" w:themeColor="text1"/>
                <w:sz w:val="20"/>
                <w:szCs w:val="20"/>
              </w:rPr>
              <w:t xml:space="preserve">Smithsonian Institution. </w:t>
            </w:r>
            <w:hyperlink r:id="rId8">
              <w:r w:rsidRPr="0075563B">
                <w:rPr>
                  <w:i/>
                  <w:iCs/>
                  <w:color w:val="1155CC"/>
                  <w:sz w:val="20"/>
                  <w:szCs w:val="20"/>
                  <w:u w:val="single"/>
                </w:rPr>
                <w:t>https://americanhistory.si.edu/righting-wrong-japanese-americans-and-world-war-ii/racism</w:t>
              </w:r>
            </w:hyperlink>
          </w:p>
        </w:tc>
      </w:tr>
    </w:tbl>
    <w:p w14:paraId="2A288B78" w14:textId="5CF4D0D1" w:rsidR="005E744D" w:rsidRDefault="005E744D" w:rsidP="005E744D"/>
    <w:p w14:paraId="36FBD3E5" w14:textId="77777777" w:rsidR="005E744D" w:rsidRDefault="005E744D">
      <w:r w:rsidRPr="0075563B">
        <w:br w:type="page"/>
      </w:r>
    </w:p>
    <w:tbl>
      <w:tblPr>
        <w:tblStyle w:val="TableGrid"/>
        <w:tblW w:w="9445" w:type="dxa"/>
        <w:tblLook w:val="04A0" w:firstRow="1" w:lastRow="0" w:firstColumn="1" w:lastColumn="0" w:noHBand="0" w:noVBand="1"/>
      </w:tblPr>
      <w:tblGrid>
        <w:gridCol w:w="9576"/>
      </w:tblGrid>
      <w:tr w:rsidR="005E744D" w14:paraId="0A38BB49" w14:textId="77777777" w:rsidTr="005E744D">
        <w:tc>
          <w:tcPr>
            <w:tcW w:w="9350" w:type="dxa"/>
          </w:tcPr>
          <w:p w14:paraId="64E39785" w14:textId="5EB6BCBE" w:rsidR="005E744D" w:rsidRPr="00BB6A8B" w:rsidRDefault="005E744D" w:rsidP="00BB6A8B">
            <w:pPr>
              <w:jc w:val="both"/>
              <w:rPr>
                <w:b/>
                <w:bCs/>
                <w:iCs/>
                <w:color w:val="910D28"/>
              </w:rPr>
            </w:pPr>
            <w:r>
              <w:rPr>
                <w:b/>
                <w:bCs/>
                <w:color w:val="910D28"/>
                <w:lang w:val="es"/>
              </w:rPr>
              <w:lastRenderedPageBreak/>
              <w:t xml:space="preserve">Imagen 2 - </w:t>
            </w:r>
            <w:r>
              <w:rPr>
                <w:b/>
                <w:bCs/>
                <w:color w:val="910D28"/>
                <w:shd w:val="clear" w:color="auto" w:fill="F8F9FA"/>
                <w:lang w:val="es"/>
              </w:rPr>
              <w:t>Un gran letrero que dice “Soy estadounidense” colocado en el escaparate de una tienda, en las calles 13th y Franklin, el 8 de diciembre, el día después de Pearl Harbor. La tienda se cerró tras las órdenes de evacuación de las personas de ascendencia japonesa de ciertas zonas de la costa oeste. El propietario, graduado de la Universidad de California, será alojado con cientos de evacuados en los centros de la Autoridad de Reubicación de Guerra mientras dure la guerra. Oakland, California</w:t>
            </w:r>
          </w:p>
        </w:tc>
      </w:tr>
      <w:tr w:rsidR="005E744D" w14:paraId="642A6012" w14:textId="77777777" w:rsidTr="005E744D">
        <w:tc>
          <w:tcPr>
            <w:tcW w:w="9350" w:type="dxa"/>
          </w:tcPr>
          <w:p w14:paraId="3D759D90" w14:textId="005A35CA" w:rsidR="005E744D" w:rsidRDefault="005E744D" w:rsidP="005E744D">
            <w:r>
              <w:rPr>
                <w:b/>
                <w:bCs/>
                <w:noProof/>
                <w:sz w:val="28"/>
                <w:szCs w:val="28"/>
                <w:lang w:val="es"/>
              </w:rPr>
              <w:drawing>
                <wp:inline distT="114300" distB="114300" distL="114300" distR="114300" wp14:anchorId="1FCE3883" wp14:editId="455ACC6C">
                  <wp:extent cx="5943600" cy="46736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943600" cy="4673600"/>
                          </a:xfrm>
                          <a:prstGeom prst="rect">
                            <a:avLst/>
                          </a:prstGeom>
                          <a:ln/>
                        </pic:spPr>
                      </pic:pic>
                    </a:graphicData>
                  </a:graphic>
                </wp:inline>
              </w:drawing>
            </w:r>
          </w:p>
        </w:tc>
      </w:tr>
      <w:tr w:rsidR="005E744D" w:rsidRPr="0075563B" w14:paraId="51857F2C" w14:textId="77777777" w:rsidTr="005E744D">
        <w:tc>
          <w:tcPr>
            <w:tcW w:w="9445" w:type="dxa"/>
          </w:tcPr>
          <w:p w14:paraId="48B48CAC" w14:textId="1BE054BB" w:rsidR="005E744D" w:rsidRPr="0075563B" w:rsidRDefault="005E744D" w:rsidP="005E744D">
            <w:pPr>
              <w:rPr>
                <w:i/>
                <w:iCs/>
                <w:color w:val="000000" w:themeColor="text1"/>
                <w:sz w:val="20"/>
                <w:szCs w:val="20"/>
                <w:lang w:val="es-US"/>
              </w:rPr>
            </w:pPr>
            <w:r>
              <w:rPr>
                <w:i/>
                <w:iCs/>
                <w:color w:val="000000" w:themeColor="text1"/>
                <w:sz w:val="20"/>
                <w:szCs w:val="20"/>
                <w:lang w:val="es"/>
              </w:rPr>
              <w:t xml:space="preserve">Fuente: Lange, D. (1942, 1 de marzo). Un gran cartel con la leyenda “Soy estadounidense”. División de Impresiones y Fotografías de la Biblioteca del Congreso </w:t>
            </w:r>
            <w:hyperlink r:id="rId10" w:anchor="/media/File:JapaneseAmericanGrocer1942.jpg">
              <w:r>
                <w:rPr>
                  <w:i/>
                  <w:iCs/>
                  <w:color w:val="000000" w:themeColor="text1"/>
                  <w:sz w:val="20"/>
                  <w:szCs w:val="20"/>
                  <w:u w:val="single"/>
                  <w:lang w:val="es"/>
                </w:rPr>
                <w:t>https://en.wikipedia.org/wiki/Internment_of_Japanese_Americans#/media/File:JapaneseAmericanGrocer1942.jpg</w:t>
              </w:r>
            </w:hyperlink>
          </w:p>
        </w:tc>
      </w:tr>
    </w:tbl>
    <w:p w14:paraId="268BD19A" w14:textId="4889BD50" w:rsidR="005E744D" w:rsidRPr="0075563B" w:rsidRDefault="005E744D" w:rsidP="005E744D">
      <w:pPr>
        <w:rPr>
          <w:lang w:val="es-US"/>
        </w:rPr>
      </w:pPr>
    </w:p>
    <w:p w14:paraId="67308DD6" w14:textId="77777777" w:rsidR="005E744D" w:rsidRPr="0075563B" w:rsidRDefault="005E744D">
      <w:pPr>
        <w:rPr>
          <w:lang w:val="es-US"/>
        </w:rPr>
      </w:pPr>
      <w:r>
        <w:rPr>
          <w:lang w:val="es"/>
        </w:rPr>
        <w:br w:type="page"/>
      </w:r>
    </w:p>
    <w:tbl>
      <w:tblPr>
        <w:tblStyle w:val="TableGrid"/>
        <w:tblW w:w="0" w:type="auto"/>
        <w:tblLook w:val="04A0" w:firstRow="1" w:lastRow="0" w:firstColumn="1" w:lastColumn="0" w:noHBand="0" w:noVBand="1"/>
      </w:tblPr>
      <w:tblGrid>
        <w:gridCol w:w="9350"/>
      </w:tblGrid>
      <w:tr w:rsidR="005E744D" w:rsidRPr="0075563B" w14:paraId="24147231" w14:textId="77777777" w:rsidTr="005E744D">
        <w:tc>
          <w:tcPr>
            <w:tcW w:w="9350" w:type="dxa"/>
          </w:tcPr>
          <w:p w14:paraId="05B8F826" w14:textId="18D1C942" w:rsidR="005E744D" w:rsidRPr="0075563B" w:rsidRDefault="00BB6A8B" w:rsidP="005E744D">
            <w:pPr>
              <w:rPr>
                <w:b/>
                <w:bCs/>
                <w:iCs/>
                <w:color w:val="910D28"/>
                <w:lang w:val="es-US"/>
              </w:rPr>
            </w:pPr>
            <w:r>
              <w:rPr>
                <w:b/>
                <w:bCs/>
                <w:color w:val="910D28"/>
                <w:lang w:val="es"/>
              </w:rPr>
              <w:lastRenderedPageBreak/>
              <w:t>Imagen 3 - Un niño es “Marcado para evacuación”, Salinas, California, mayo de 1942</w:t>
            </w:r>
          </w:p>
        </w:tc>
      </w:tr>
      <w:tr w:rsidR="005E744D" w14:paraId="6A6BDA96" w14:textId="77777777" w:rsidTr="005E744D">
        <w:tc>
          <w:tcPr>
            <w:tcW w:w="9350" w:type="dxa"/>
          </w:tcPr>
          <w:p w14:paraId="3F6D97F8" w14:textId="083C95AE" w:rsidR="005E744D" w:rsidRDefault="005E744D" w:rsidP="005E744D">
            <w:r>
              <w:rPr>
                <w:b/>
                <w:bCs/>
                <w:noProof/>
                <w:sz w:val="28"/>
                <w:szCs w:val="28"/>
                <w:lang w:val="es"/>
              </w:rPr>
              <w:drawing>
                <wp:inline distT="114300" distB="114300" distL="114300" distR="114300" wp14:anchorId="1746D6D5" wp14:editId="13AC59B6">
                  <wp:extent cx="5528928" cy="7353002"/>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528928" cy="7353002"/>
                          </a:xfrm>
                          <a:prstGeom prst="rect">
                            <a:avLst/>
                          </a:prstGeom>
                          <a:ln/>
                        </pic:spPr>
                      </pic:pic>
                    </a:graphicData>
                  </a:graphic>
                </wp:inline>
              </w:drawing>
            </w:r>
          </w:p>
        </w:tc>
      </w:tr>
      <w:tr w:rsidR="005E744D" w:rsidRPr="0075563B" w14:paraId="0B7A0BDF" w14:textId="77777777" w:rsidTr="005E744D">
        <w:tc>
          <w:tcPr>
            <w:tcW w:w="9350" w:type="dxa"/>
          </w:tcPr>
          <w:p w14:paraId="06AA9E8C" w14:textId="77777777" w:rsidR="00BB6A8B" w:rsidRPr="0075563B" w:rsidRDefault="00BB6A8B" w:rsidP="00BB6A8B">
            <w:pPr>
              <w:rPr>
                <w:i/>
                <w:color w:val="000000" w:themeColor="text1"/>
                <w:lang w:val="es-US"/>
              </w:rPr>
            </w:pPr>
            <w:r>
              <w:rPr>
                <w:i/>
                <w:iCs/>
                <w:color w:val="000000" w:themeColor="text1"/>
                <w:sz w:val="20"/>
                <w:szCs w:val="20"/>
                <w:lang w:val="es"/>
              </w:rPr>
              <w:t xml:space="preserve">Fuente: Lee, R. (1942, 1 de mayo). Un niño es “Marcado para evacuación”, Salinas, California, mayo de 1942. División de Impresiones y Fotografías de la Biblioteca del Congreso </w:t>
            </w:r>
            <w:hyperlink r:id="rId12" w:anchor="/media/File:Russell_Lee,_Tagged_for_evacuation,_Salinas,_California,_May_1942.jpg">
              <w:r>
                <w:rPr>
                  <w:i/>
                  <w:iCs/>
                  <w:color w:val="000000" w:themeColor="text1"/>
                  <w:sz w:val="20"/>
                  <w:szCs w:val="20"/>
                  <w:u w:val="single"/>
                  <w:lang w:val="es"/>
                </w:rPr>
                <w:t>https://en.wikipedia.org/wiki/Internment_of_Japanese_Americans#/media/File:Russell_Lee,_Tagged_for_evacuation,_Salinas,_California,_May_1942.jpg</w:t>
              </w:r>
            </w:hyperlink>
          </w:p>
          <w:p w14:paraId="46AD8FFF" w14:textId="13B4E0A2" w:rsidR="005E744D" w:rsidRPr="0075563B" w:rsidRDefault="00BB6A8B" w:rsidP="005E744D">
            <w:pPr>
              <w:rPr>
                <w:b/>
                <w:bCs/>
                <w:iCs/>
                <w:color w:val="910D28"/>
                <w:lang w:val="es-US"/>
              </w:rPr>
            </w:pPr>
            <w:r>
              <w:rPr>
                <w:b/>
                <w:bCs/>
                <w:color w:val="910D28"/>
                <w:lang w:val="es"/>
              </w:rPr>
              <w:lastRenderedPageBreak/>
              <w:t>Imagen 4 - Las personas de ascendencia japonesa llegan al Centro de Reuniones de Santa Anita desde San Pedro. Los evacuados vivieron en este centro en el antiguo hipódromo de Santa Anita antes de ser trasladados al interior a centros de reubicación.</w:t>
            </w:r>
          </w:p>
        </w:tc>
      </w:tr>
      <w:tr w:rsidR="00BB6A8B" w14:paraId="1B413E8C" w14:textId="77777777" w:rsidTr="005E744D">
        <w:tc>
          <w:tcPr>
            <w:tcW w:w="9350" w:type="dxa"/>
          </w:tcPr>
          <w:p w14:paraId="264E0C79" w14:textId="51E44A2E" w:rsidR="00BB6A8B" w:rsidRDefault="00BB6A8B" w:rsidP="005E744D">
            <w:r>
              <w:rPr>
                <w:i/>
                <w:iCs/>
                <w:noProof/>
                <w:color w:val="910D28"/>
                <w:lang w:val="es"/>
              </w:rPr>
              <w:lastRenderedPageBreak/>
              <w:drawing>
                <wp:inline distT="114300" distB="114300" distL="114300" distR="114300" wp14:anchorId="3DFE9529" wp14:editId="6AAD268D">
                  <wp:extent cx="5943600" cy="42164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943600" cy="4216400"/>
                          </a:xfrm>
                          <a:prstGeom prst="rect">
                            <a:avLst/>
                          </a:prstGeom>
                          <a:ln/>
                        </pic:spPr>
                      </pic:pic>
                    </a:graphicData>
                  </a:graphic>
                </wp:inline>
              </w:drawing>
            </w:r>
          </w:p>
        </w:tc>
      </w:tr>
      <w:tr w:rsidR="00BB6A8B" w:rsidRPr="0075563B" w14:paraId="00B9BE42" w14:textId="77777777" w:rsidTr="005E744D">
        <w:tc>
          <w:tcPr>
            <w:tcW w:w="9350" w:type="dxa"/>
          </w:tcPr>
          <w:p w14:paraId="4C76B2E4" w14:textId="2373A695" w:rsidR="00BB6A8B" w:rsidRPr="0075563B" w:rsidRDefault="00BB6A8B" w:rsidP="005E744D">
            <w:pPr>
              <w:rPr>
                <w:i/>
                <w:color w:val="000000" w:themeColor="text1"/>
                <w:sz w:val="20"/>
                <w:szCs w:val="20"/>
                <w:lang w:val="es-US"/>
              </w:rPr>
            </w:pPr>
            <w:r>
              <w:rPr>
                <w:i/>
                <w:iCs/>
                <w:color w:val="000000" w:themeColor="text1"/>
                <w:sz w:val="20"/>
                <w:szCs w:val="20"/>
                <w:lang w:val="es"/>
              </w:rPr>
              <w:t xml:space="preserve">Fuente: Albers, C. (1942, 5 de abril). Las personas de ascendencia japonesa llegan al Centro de Reuniones de Santa Anita desde San Pedro. Los evacuados vivieron en este centro en el antiguo hipódromo de Santa Anita antes de ser trasladados al interior a centros de reubicación. Archivos Nacionales y Administración de Registros de los Estados Unidos </w:t>
            </w:r>
            <w:hyperlink r:id="rId14">
              <w:r>
                <w:rPr>
                  <w:i/>
                  <w:iCs/>
                  <w:color w:val="000000" w:themeColor="text1"/>
                  <w:sz w:val="20"/>
                  <w:szCs w:val="20"/>
                  <w:u w:val="single"/>
                  <w:lang w:val="es"/>
                </w:rPr>
                <w:t>https://www.archives.gov/research/japanese-americans/wra</w:t>
              </w:r>
            </w:hyperlink>
            <w:r>
              <w:rPr>
                <w:i/>
                <w:iCs/>
                <w:color w:val="000000" w:themeColor="text1"/>
                <w:sz w:val="20"/>
                <w:szCs w:val="20"/>
                <w:lang w:val="es"/>
              </w:rPr>
              <w:t xml:space="preserve"> </w:t>
            </w:r>
          </w:p>
        </w:tc>
      </w:tr>
    </w:tbl>
    <w:p w14:paraId="3E1D0C22" w14:textId="77777777" w:rsidR="00BB6A8B" w:rsidRPr="0075563B" w:rsidRDefault="00BB6A8B">
      <w:pPr>
        <w:rPr>
          <w:lang w:val="es-US"/>
        </w:rPr>
      </w:pPr>
      <w:r>
        <w:rPr>
          <w:lang w:val="es"/>
        </w:rPr>
        <w:br w:type="page"/>
      </w:r>
    </w:p>
    <w:tbl>
      <w:tblPr>
        <w:tblStyle w:val="TableGrid"/>
        <w:tblW w:w="0" w:type="auto"/>
        <w:tblLook w:val="04A0" w:firstRow="1" w:lastRow="0" w:firstColumn="1" w:lastColumn="0" w:noHBand="0" w:noVBand="1"/>
      </w:tblPr>
      <w:tblGrid>
        <w:gridCol w:w="9350"/>
      </w:tblGrid>
      <w:tr w:rsidR="00BB6A8B" w:rsidRPr="0075563B" w14:paraId="133572BB" w14:textId="77777777" w:rsidTr="005E744D">
        <w:tc>
          <w:tcPr>
            <w:tcW w:w="9350" w:type="dxa"/>
          </w:tcPr>
          <w:p w14:paraId="3F5DF965" w14:textId="1C3129EB" w:rsidR="00BB6A8B" w:rsidRPr="0075563B" w:rsidRDefault="00BB6A8B" w:rsidP="005E744D">
            <w:pPr>
              <w:rPr>
                <w:b/>
                <w:bCs/>
                <w:iCs/>
                <w:color w:val="910D28"/>
                <w:shd w:val="clear" w:color="auto" w:fill="F8F9FA"/>
                <w:lang w:val="es-US"/>
              </w:rPr>
            </w:pPr>
            <w:r>
              <w:rPr>
                <w:b/>
                <w:bCs/>
                <w:color w:val="910D28"/>
                <w:lang w:val="es"/>
              </w:rPr>
              <w:lastRenderedPageBreak/>
              <w:t xml:space="preserve">Imagen 5 - </w:t>
            </w:r>
            <w:r>
              <w:rPr>
                <w:b/>
                <w:bCs/>
                <w:color w:val="910D28"/>
                <w:shd w:val="clear" w:color="auto" w:fill="F8F9FA"/>
                <w:lang w:val="es"/>
              </w:rPr>
              <w:t>Multitud detrás de la cerca de alambre de púas saludando a los amigos que se van en el tren</w:t>
            </w:r>
          </w:p>
        </w:tc>
      </w:tr>
      <w:tr w:rsidR="00BB6A8B" w14:paraId="1EC7B681" w14:textId="77777777" w:rsidTr="005E744D">
        <w:tc>
          <w:tcPr>
            <w:tcW w:w="9350" w:type="dxa"/>
          </w:tcPr>
          <w:p w14:paraId="207AB6E8" w14:textId="3D612B7A" w:rsidR="00BB6A8B" w:rsidRDefault="00BB6A8B" w:rsidP="005E744D">
            <w:r>
              <w:rPr>
                <w:i/>
                <w:iCs/>
                <w:noProof/>
                <w:color w:val="910D28"/>
                <w:shd w:val="clear" w:color="auto" w:fill="F8F9FA"/>
                <w:lang w:val="es"/>
              </w:rPr>
              <w:drawing>
                <wp:inline distT="114300" distB="114300" distL="114300" distR="114300" wp14:anchorId="53CDCF65" wp14:editId="199A3AFF">
                  <wp:extent cx="5943600" cy="48895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943600" cy="4889500"/>
                          </a:xfrm>
                          <a:prstGeom prst="rect">
                            <a:avLst/>
                          </a:prstGeom>
                          <a:ln/>
                        </pic:spPr>
                      </pic:pic>
                    </a:graphicData>
                  </a:graphic>
                </wp:inline>
              </w:drawing>
            </w:r>
          </w:p>
        </w:tc>
      </w:tr>
      <w:tr w:rsidR="00BB6A8B" w:rsidRPr="0075563B" w14:paraId="053DA127" w14:textId="77777777" w:rsidTr="005E744D">
        <w:tc>
          <w:tcPr>
            <w:tcW w:w="9350" w:type="dxa"/>
          </w:tcPr>
          <w:p w14:paraId="1E0A1E6B" w14:textId="08E6E452" w:rsidR="00BB6A8B" w:rsidRPr="0075563B" w:rsidRDefault="00BB6A8B" w:rsidP="005E744D">
            <w:pPr>
              <w:rPr>
                <w:i/>
                <w:iCs/>
                <w:color w:val="999999"/>
                <w:sz w:val="20"/>
                <w:szCs w:val="20"/>
                <w:lang w:val="es-US"/>
              </w:rPr>
            </w:pPr>
            <w:r>
              <w:rPr>
                <w:i/>
                <w:iCs/>
                <w:color w:val="000000" w:themeColor="text1"/>
                <w:sz w:val="20"/>
                <w:szCs w:val="20"/>
                <w:lang w:val="es"/>
              </w:rPr>
              <w:t xml:space="preserve">Fuente: Fowlkes, J.F. (c. 1942). Multitud detrás de la cerca de alambre de púas saludando a los amigos que se van en el tren. División de Impresiones y Fotografías de la Biblioteca del Congreso </w:t>
            </w:r>
            <w:hyperlink r:id="rId16">
              <w:r>
                <w:rPr>
                  <w:i/>
                  <w:iCs/>
                  <w:color w:val="000000" w:themeColor="text1"/>
                  <w:sz w:val="20"/>
                  <w:szCs w:val="20"/>
                  <w:u w:val="single"/>
                  <w:lang w:val="es"/>
                </w:rPr>
                <w:t>https://www.loc.gov/item/2004679931/</w:t>
              </w:r>
            </w:hyperlink>
            <w:r>
              <w:rPr>
                <w:i/>
                <w:iCs/>
                <w:color w:val="000000" w:themeColor="text1"/>
                <w:sz w:val="20"/>
                <w:szCs w:val="20"/>
                <w:lang w:val="es"/>
              </w:rPr>
              <w:t xml:space="preserve"> </w:t>
            </w:r>
          </w:p>
        </w:tc>
      </w:tr>
    </w:tbl>
    <w:p w14:paraId="3A7AF6AD" w14:textId="77777777" w:rsidR="00BB6A8B" w:rsidRPr="0075563B" w:rsidRDefault="00BB6A8B">
      <w:pPr>
        <w:rPr>
          <w:lang w:val="es-US"/>
        </w:rPr>
      </w:pPr>
      <w:r>
        <w:rPr>
          <w:lang w:val="es"/>
        </w:rPr>
        <w:br w:type="page"/>
      </w:r>
    </w:p>
    <w:tbl>
      <w:tblPr>
        <w:tblStyle w:val="TableGrid"/>
        <w:tblW w:w="0" w:type="auto"/>
        <w:tblLook w:val="04A0" w:firstRow="1" w:lastRow="0" w:firstColumn="1" w:lastColumn="0" w:noHBand="0" w:noVBand="1"/>
      </w:tblPr>
      <w:tblGrid>
        <w:gridCol w:w="9350"/>
      </w:tblGrid>
      <w:tr w:rsidR="00BB6A8B" w:rsidRPr="0075563B" w14:paraId="5DCCEC18" w14:textId="77777777" w:rsidTr="005E744D">
        <w:tc>
          <w:tcPr>
            <w:tcW w:w="9350" w:type="dxa"/>
          </w:tcPr>
          <w:p w14:paraId="6D151B80" w14:textId="1E0F8835" w:rsidR="00BB6A8B" w:rsidRPr="0075563B" w:rsidRDefault="00BB6A8B" w:rsidP="005E744D">
            <w:pPr>
              <w:rPr>
                <w:b/>
                <w:bCs/>
                <w:iCs/>
                <w:lang w:val="es-US"/>
              </w:rPr>
            </w:pPr>
            <w:r>
              <w:rPr>
                <w:b/>
                <w:bCs/>
                <w:color w:val="910D28"/>
                <w:lang w:val="es"/>
              </w:rPr>
              <w:lastRenderedPageBreak/>
              <w:t>Imagen 6 - Tormenta de polvo en el Centro de Reubicación de Guerra de Manzanar</w:t>
            </w:r>
          </w:p>
        </w:tc>
      </w:tr>
      <w:tr w:rsidR="00BB6A8B" w14:paraId="55B13077" w14:textId="77777777" w:rsidTr="005E744D">
        <w:tc>
          <w:tcPr>
            <w:tcW w:w="9350" w:type="dxa"/>
          </w:tcPr>
          <w:p w14:paraId="65BE6EE5" w14:textId="25CC8C3D" w:rsidR="00BB6A8B" w:rsidRDefault="00BB6A8B" w:rsidP="005E744D">
            <w:r>
              <w:rPr>
                <w:b/>
                <w:bCs/>
                <w:noProof/>
                <w:sz w:val="28"/>
                <w:szCs w:val="28"/>
                <w:lang w:val="es"/>
              </w:rPr>
              <w:drawing>
                <wp:inline distT="114300" distB="114300" distL="114300" distR="114300" wp14:anchorId="332CD521" wp14:editId="59F92C14">
                  <wp:extent cx="5943600" cy="47371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943600" cy="4737100"/>
                          </a:xfrm>
                          <a:prstGeom prst="rect">
                            <a:avLst/>
                          </a:prstGeom>
                          <a:ln/>
                        </pic:spPr>
                      </pic:pic>
                    </a:graphicData>
                  </a:graphic>
                </wp:inline>
              </w:drawing>
            </w:r>
          </w:p>
        </w:tc>
      </w:tr>
      <w:tr w:rsidR="00BB6A8B" w:rsidRPr="0075563B" w14:paraId="2571AA87" w14:textId="77777777" w:rsidTr="005E744D">
        <w:tc>
          <w:tcPr>
            <w:tcW w:w="9350" w:type="dxa"/>
          </w:tcPr>
          <w:p w14:paraId="6CEB99A1" w14:textId="6E4E262F" w:rsidR="00BB6A8B" w:rsidRPr="0075563B" w:rsidRDefault="00BB6A8B" w:rsidP="005E744D">
            <w:pPr>
              <w:rPr>
                <w:i/>
                <w:iCs/>
                <w:color w:val="999999"/>
                <w:sz w:val="20"/>
                <w:szCs w:val="20"/>
                <w:lang w:val="es-US"/>
              </w:rPr>
            </w:pPr>
            <w:r>
              <w:rPr>
                <w:i/>
                <w:iCs/>
                <w:color w:val="000000" w:themeColor="text1"/>
                <w:sz w:val="20"/>
                <w:szCs w:val="20"/>
                <w:lang w:val="es"/>
              </w:rPr>
              <w:t xml:space="preserve">Fuente: Autor desconocido. (1942, 5 de abril). Tormenta de polvo en el Centro de Reubicación de Guerra de Manzanar. Archivos Nacionales y Administración de Registros de los Estados Unidos </w:t>
            </w:r>
            <w:hyperlink r:id="rId18" w:anchor="/media/File:%22Persons_of_Japanese_ancestry_arrive_at_the_Santa_Anita_Assembly_Center_from_San_Pedro._Evacuees_lived_at_this_center_at_-_NARA_-_539960.jpg">
              <w:r>
                <w:rPr>
                  <w:i/>
                  <w:iCs/>
                  <w:color w:val="000000" w:themeColor="text1"/>
                  <w:sz w:val="20"/>
                  <w:szCs w:val="20"/>
                  <w:u w:val="single"/>
                  <w:lang w:val="es"/>
                </w:rPr>
                <w:t>https://en.wikipedia.org/wiki/Internment_of_Japanese_Americans#/media/File:%22Persons_of_Japanese_ancestry_arrive_at_the_Santa_Anita_Assembly_Center_from_San_Pedro._Evacuees_lived_at_this_center_at_-_NARA_-_539960.jpg</w:t>
              </w:r>
            </w:hyperlink>
            <w:r>
              <w:rPr>
                <w:i/>
                <w:iCs/>
                <w:color w:val="000000" w:themeColor="text1"/>
                <w:sz w:val="20"/>
                <w:szCs w:val="20"/>
                <w:lang w:val="es"/>
              </w:rPr>
              <w:t xml:space="preserve"> </w:t>
            </w:r>
          </w:p>
        </w:tc>
      </w:tr>
    </w:tbl>
    <w:p w14:paraId="0692CB31" w14:textId="77777777" w:rsidR="005E744D" w:rsidRPr="0075563B" w:rsidRDefault="005E744D" w:rsidP="005E744D">
      <w:pPr>
        <w:rPr>
          <w:lang w:val="es-US"/>
        </w:rPr>
      </w:pPr>
    </w:p>
    <w:sectPr w:rsidR="005E744D" w:rsidRPr="0075563B">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D43C6" w14:textId="77777777" w:rsidR="000C0C61" w:rsidRDefault="000C0C61">
      <w:pPr>
        <w:spacing w:after="0" w:line="240" w:lineRule="auto"/>
      </w:pPr>
      <w:r>
        <w:separator/>
      </w:r>
    </w:p>
  </w:endnote>
  <w:endnote w:type="continuationSeparator" w:id="0">
    <w:p w14:paraId="789EA9E3" w14:textId="77777777" w:rsidR="000C0C61" w:rsidRDefault="000C0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68F4" w14:textId="77777777" w:rsidR="007C4F63" w:rsidRDefault="00A66C6B">
    <w:pPr>
      <w:pBdr>
        <w:top w:val="nil"/>
        <w:left w:val="nil"/>
        <w:bottom w:val="nil"/>
        <w:right w:val="nil"/>
        <w:between w:val="nil"/>
      </w:pBdr>
      <w:tabs>
        <w:tab w:val="center" w:pos="4680"/>
        <w:tab w:val="right" w:pos="9360"/>
      </w:tabs>
      <w:spacing w:after="0" w:line="240" w:lineRule="auto"/>
      <w:rPr>
        <w:color w:val="000000"/>
      </w:rPr>
    </w:pPr>
    <w:r>
      <w:rPr>
        <w:noProof/>
        <w:lang w:val="es"/>
      </w:rPr>
      <w:drawing>
        <wp:anchor distT="0" distB="0" distL="0" distR="0" simplePos="0" relativeHeight="251658240" behindDoc="0" locked="0" layoutInCell="1" hidden="0" allowOverlap="1" wp14:anchorId="647381FC" wp14:editId="3E4E980F">
          <wp:simplePos x="0" y="0"/>
          <wp:positionH relativeFrom="column">
            <wp:posOffset>1028700</wp:posOffset>
          </wp:positionH>
          <wp:positionV relativeFrom="paragraph">
            <wp:posOffset>-212724</wp:posOffset>
          </wp:positionV>
          <wp:extent cx="4572000" cy="31686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lang w:val="es"/>
      </w:rPr>
      <mc:AlternateContent>
        <mc:Choice Requires="wps">
          <w:drawing>
            <wp:anchor distT="0" distB="0" distL="114300" distR="114300" simplePos="0" relativeHeight="251659264" behindDoc="0" locked="0" layoutInCell="1" hidden="0" allowOverlap="1" wp14:anchorId="682C466C" wp14:editId="05968850">
              <wp:simplePos x="0" y="0"/>
              <wp:positionH relativeFrom="column">
                <wp:posOffset>1130300</wp:posOffset>
              </wp:positionH>
              <wp:positionV relativeFrom="paragraph">
                <wp:posOffset>-253999</wp:posOffset>
              </wp:positionV>
              <wp:extent cx="4010025" cy="295275"/>
              <wp:effectExtent l="0" t="0" r="0" b="0"/>
              <wp:wrapNone/>
              <wp:docPr id="1" name="Rectangle 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AF807D3" w14:textId="6ABB4D9D" w:rsidR="007C4F63" w:rsidRDefault="005E744D">
                          <w:pPr>
                            <w:spacing w:after="0" w:line="240" w:lineRule="auto"/>
                            <w:jc w:val="right"/>
                            <w:textDirection w:val="btLr"/>
                            <w:rPr>
                              <w:rFonts w:ascii="Arial" w:eastAsia="Arial" w:hAnsi="Arial" w:cs="Arial"/>
                              <w:b/>
                              <w:smallCaps/>
                              <w:color w:val="2D2D2D"/>
                            </w:rPr>
                          </w:pPr>
                          <w:r>
                            <w:rPr>
                              <w:rFonts w:ascii="Arial" w:eastAsia="Arial" w:hAnsi="Arial" w:cs="Arial"/>
                              <w:b/>
                              <w:bCs/>
                              <w:smallCaps/>
                              <w:color w:val="2D2D2D"/>
                              <w:lang w:val="es"/>
                            </w:rPr>
                            <w:t>MISTAKEN FOR THE ENEMY</w:t>
                          </w:r>
                        </w:p>
                        <w:p w14:paraId="2E9D6317" w14:textId="77777777" w:rsidR="005E744D" w:rsidRDefault="005E744D">
                          <w:pPr>
                            <w:spacing w:after="0"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682C466C" id="Rectangle 1" o:spid="_x0000_s1026" style="position:absolute;margin-left:89pt;margin-top:-20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" filled="f" stroked="f">
              <v:textbox inset="2.53958mm,1.2694mm,2.53958mm,1.2694mm">
                <w:txbxContent>
                  <w:p w14:paraId="7AF807D3" w14:textId="6ABB4D9D" w:rsidR="007C4F63" w:rsidRDefault="005E744D">
                    <w:pPr>
                      <w:spacing w:after="0" w:line="240" w:lineRule="auto"/>
                      <w:jc w:val="right"/>
                      <w:textDirection w:val="btLr"/>
                      <w:rPr>
                        <w:rFonts w:ascii="Arial" w:eastAsia="Arial" w:hAnsi="Arial" w:cs="Arial"/>
                        <w:b/>
                        <w:smallCaps/>
                        <w:color w:val="2D2D2D"/>
                      </w:rPr>
                      <w:bidi w:val="0"/>
                    </w:pPr>
                    <w:r>
                      <w:rPr>
                        <w:rFonts w:ascii="Arial" w:cs="Arial" w:eastAsia="Arial" w:hAnsi="Arial"/>
                        <w:smallCaps/>
                        <w:color w:val="2D2D2D"/>
                        <w:lang w:val="es"/>
                        <w:b w:val="1"/>
                        <w:bCs w:val="1"/>
                        <w:i w:val="0"/>
                        <w:iCs w:val="0"/>
                        <w:u w:val="none"/>
                        <w:vertAlign w:val="baseline"/>
                        <w:rtl w:val="0"/>
                      </w:rPr>
                      <w:t xml:space="preserve">MISTAKEN FOR THE ENEMY</w:t>
                    </w:r>
                  </w:p>
                  <w:p w14:paraId="2E9D6317" w14:textId="77777777" w:rsidR="005E744D" w:rsidRDefault="005E744D">
                    <w:pPr>
                      <w:spacing w:after="0" w:line="240" w:lineRule="auto"/>
                      <w:jc w:val="right"/>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4C6EC" w14:textId="77777777" w:rsidR="000C0C61" w:rsidRDefault="000C0C61">
      <w:pPr>
        <w:spacing w:after="0" w:line="240" w:lineRule="auto"/>
      </w:pPr>
      <w:r>
        <w:separator/>
      </w:r>
    </w:p>
  </w:footnote>
  <w:footnote w:type="continuationSeparator" w:id="0">
    <w:p w14:paraId="2F756FD3" w14:textId="77777777" w:rsidR="000C0C61" w:rsidRDefault="000C0C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F03357"/>
    <w:multiLevelType w:val="multilevel"/>
    <w:tmpl w:val="9246F53C"/>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num w:numId="1" w16cid:durableId="300811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63"/>
    <w:rsid w:val="000C0C61"/>
    <w:rsid w:val="00280A00"/>
    <w:rsid w:val="004016F3"/>
    <w:rsid w:val="00461A24"/>
    <w:rsid w:val="005E744D"/>
    <w:rsid w:val="0075563B"/>
    <w:rsid w:val="007C4F63"/>
    <w:rsid w:val="00A66C6B"/>
    <w:rsid w:val="00BB6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2AAC1E"/>
  <w15:docId w15:val="{28281420-6694-40B6-B416-65B5AABC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5E74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44D"/>
  </w:style>
  <w:style w:type="paragraph" w:styleId="Footer">
    <w:name w:val="footer"/>
    <w:basedOn w:val="Normal"/>
    <w:link w:val="FooterChar"/>
    <w:uiPriority w:val="99"/>
    <w:unhideWhenUsed/>
    <w:rsid w:val="005E74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44D"/>
  </w:style>
  <w:style w:type="table" w:styleId="TableGrid">
    <w:name w:val="Table Grid"/>
    <w:basedOn w:val="TableNormal"/>
    <w:uiPriority w:val="39"/>
    <w:rsid w:val="005E7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mericanhistory.si.edu/righting-wrong-japanese-americans-and-world-war-ii/racism" TargetMode="External"/><Relationship Id="rId13" Type="http://schemas.openxmlformats.org/officeDocument/2006/relationships/image" Target="media/image4.png"/><Relationship Id="rId18" Type="http://schemas.openxmlformats.org/officeDocument/2006/relationships/hyperlink" Target="https://en.wikipedia.org/wiki/Internment_of_Japanese_American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en.wikipedia.org/wiki/Internment_of_Japanese_Americans"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https://www.loc.gov/item/200467993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s://en.wikipedia.org/wiki/Internment_of_Japanese_American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archives.gov/research/japanese-americans/w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599</Words>
  <Characters>3417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dc:creator>
  <cp:lastModifiedBy>Anna G. Patrick</cp:lastModifiedBy>
  <cp:revision>3</cp:revision>
  <dcterms:created xsi:type="dcterms:W3CDTF">2021-06-23T15:29:00Z</dcterms:created>
  <dcterms:modified xsi:type="dcterms:W3CDTF">2022-06-08T16:14:00Z</dcterms:modified>
</cp:coreProperties>
</file>