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52560C" w14:textId="77777777" w:rsidR="001172A7" w:rsidRDefault="001172A7" w:rsidP="001172A7">
      <w:pPr>
        <w:rPr>
          <w:rFonts w:ascii="Calibri" w:eastAsia="Calibri" w:hAnsi="Calibri" w:cs="Calibri"/>
          <w:b/>
          <w:sz w:val="32"/>
          <w:szCs w:val="32"/>
        </w:rPr>
      </w:pPr>
      <w:r>
        <w:rPr>
          <w:rFonts w:ascii="Calibri" w:eastAsia="Calibri" w:hAnsi="Calibri" w:cs="Calibri"/>
          <w:b/>
          <w:sz w:val="32"/>
          <w:szCs w:val="32"/>
        </w:rPr>
        <w:t>LABOR MOVEMENT PHOTOGRAPH SET</w:t>
      </w:r>
    </w:p>
    <w:p w14:paraId="2EBC01B9"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bookmarkStart w:id="0" w:name="_xd0u46llx57r" w:colFirst="0" w:colLast="0"/>
      <w:bookmarkEnd w:id="0"/>
      <w:r>
        <w:rPr>
          <w:rFonts w:ascii="Calibri" w:eastAsia="Calibri" w:hAnsi="Calibri" w:cs="Calibri"/>
          <w:color w:val="910D28"/>
          <w:sz w:val="22"/>
          <w:szCs w:val="22"/>
        </w:rPr>
        <w:t>Photograph #1</w:t>
      </w:r>
    </w:p>
    <w:p w14:paraId="7D9AD73E" w14:textId="77777777" w:rsidR="001172A7" w:rsidRDefault="001172A7" w:rsidP="001172A7">
      <w:pPr>
        <w:rPr>
          <w:rFonts w:ascii="Calibri" w:eastAsia="Calibri" w:hAnsi="Calibri" w:cs="Calibri"/>
          <w:b/>
          <w:sz w:val="24"/>
          <w:szCs w:val="24"/>
        </w:rPr>
      </w:pPr>
      <w:r>
        <w:rPr>
          <w:rFonts w:ascii="Calibri" w:eastAsia="Calibri" w:hAnsi="Calibri" w:cs="Calibri"/>
          <w:b/>
          <w:sz w:val="24"/>
          <w:szCs w:val="24"/>
        </w:rPr>
        <w:t xml:space="preserve"> </w:t>
      </w:r>
      <w:r>
        <w:rPr>
          <w:rFonts w:ascii="Calibri" w:eastAsia="Calibri" w:hAnsi="Calibri" w:cs="Calibri"/>
          <w:b/>
          <w:noProof/>
          <w:sz w:val="24"/>
          <w:szCs w:val="24"/>
        </w:rPr>
        <w:drawing>
          <wp:inline distT="114300" distB="114300" distL="114300" distR="114300" wp14:anchorId="3EE33748" wp14:editId="2DCCACEF">
            <wp:extent cx="5943600" cy="4229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229100"/>
                    </a:xfrm>
                    <a:prstGeom prst="rect">
                      <a:avLst/>
                    </a:prstGeom>
                    <a:ln/>
                  </pic:spPr>
                </pic:pic>
              </a:graphicData>
            </a:graphic>
          </wp:inline>
        </w:drawing>
      </w:r>
    </w:p>
    <w:p w14:paraId="384058D7" w14:textId="77777777" w:rsidR="001172A7" w:rsidRDefault="001172A7" w:rsidP="001172A7">
      <w:pPr>
        <w:rPr>
          <w:rFonts w:ascii="Calibri" w:eastAsia="Calibri" w:hAnsi="Calibri" w:cs="Calibri"/>
          <w:i/>
          <w:color w:val="626262"/>
          <w:sz w:val="18"/>
          <w:szCs w:val="18"/>
        </w:rPr>
      </w:pPr>
      <w:r>
        <w:rPr>
          <w:rFonts w:ascii="Calibri" w:eastAsia="Calibri" w:hAnsi="Calibri" w:cs="Calibri"/>
          <w:i/>
          <w:color w:val="626262"/>
          <w:sz w:val="18"/>
          <w:szCs w:val="18"/>
        </w:rPr>
        <w:t>9 P.M. in an Indiana Glass Works. Indiana, 1908.</w:t>
      </w:r>
    </w:p>
    <w:p w14:paraId="179CF890"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7BF87896"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06370F40"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0950CE5D"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7C097D87"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1321A9A5"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0D75CD53" w14:textId="77777777" w:rsidR="001172A7" w:rsidRDefault="001172A7" w:rsidP="001172A7">
      <w:pPr>
        <w:spacing w:line="225" w:lineRule="auto"/>
        <w:ind w:left="720"/>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7B52AD55" w14:textId="77777777" w:rsidR="001172A7" w:rsidRDefault="001172A7" w:rsidP="001172A7">
      <w:pPr>
        <w:spacing w:line="225" w:lineRule="auto"/>
        <w:ind w:left="720"/>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2DD0A152" w14:textId="77777777" w:rsidR="001172A7" w:rsidRDefault="001172A7" w:rsidP="001172A7">
      <w:pPr>
        <w:spacing w:line="225" w:lineRule="auto"/>
        <w:ind w:left="720"/>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37C9A1FA" w14:textId="77777777" w:rsidR="001172A7" w:rsidRDefault="001172A7" w:rsidP="001172A7">
      <w:pPr>
        <w:rPr>
          <w:rFonts w:ascii="Calibri" w:eastAsia="Calibri" w:hAnsi="Calibri" w:cs="Calibri"/>
          <w:sz w:val="20"/>
          <w:szCs w:val="20"/>
        </w:rPr>
      </w:pPr>
      <w:r>
        <w:rPr>
          <w:rFonts w:ascii="Calibri" w:eastAsia="Calibri" w:hAnsi="Calibri" w:cs="Calibri"/>
          <w:sz w:val="20"/>
          <w:szCs w:val="20"/>
        </w:rPr>
        <w:t xml:space="preserve"> </w:t>
      </w:r>
    </w:p>
    <w:p w14:paraId="4D57CFD5" w14:textId="77777777" w:rsidR="001172A7" w:rsidRDefault="001172A7" w:rsidP="001172A7">
      <w:pPr>
        <w:rPr>
          <w:rFonts w:ascii="Calibri" w:eastAsia="Calibri" w:hAnsi="Calibri" w:cs="Calibri"/>
          <w:sz w:val="20"/>
          <w:szCs w:val="20"/>
        </w:rPr>
      </w:pPr>
      <w:r>
        <w:rPr>
          <w:rFonts w:ascii="Calibri" w:eastAsia="Calibri" w:hAnsi="Calibri" w:cs="Calibri"/>
          <w:sz w:val="20"/>
          <w:szCs w:val="20"/>
        </w:rPr>
        <w:t xml:space="preserve"> </w:t>
      </w:r>
    </w:p>
    <w:p w14:paraId="3CCCFA51" w14:textId="77777777" w:rsidR="001172A7" w:rsidRDefault="001172A7" w:rsidP="001172A7">
      <w:pPr>
        <w:spacing w:line="225" w:lineRule="auto"/>
        <w:ind w:left="720"/>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1EABCA66" w14:textId="598E757E"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Hine, L. (1908). 9 P.M. in an Indiana Glass Works, Aug. 1908. Location: Indiana. Library of Congress Prints and Photographs Division Washington, D.C. 20540 USA. https://hdl.loc.gov/loc.pnp/nclc.01166</w:t>
      </w:r>
    </w:p>
    <w:p w14:paraId="3F805DC8"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r>
        <w:rPr>
          <w:rFonts w:ascii="Calibri" w:eastAsia="Calibri" w:hAnsi="Calibri" w:cs="Calibri"/>
          <w:color w:val="910D28"/>
          <w:sz w:val="22"/>
          <w:szCs w:val="22"/>
        </w:rPr>
        <w:lastRenderedPageBreak/>
        <w:t>Photograph #2</w:t>
      </w:r>
    </w:p>
    <w:p w14:paraId="3A9A9A5F" w14:textId="77777777" w:rsidR="001172A7" w:rsidRDefault="001172A7" w:rsidP="001172A7">
      <w:pPr>
        <w:rPr>
          <w:rFonts w:ascii="Calibri" w:eastAsia="Calibri" w:hAnsi="Calibri" w:cs="Calibri"/>
        </w:rPr>
      </w:pPr>
    </w:p>
    <w:p w14:paraId="58210ABF" w14:textId="77777777" w:rsidR="001172A7" w:rsidRDefault="001172A7" w:rsidP="001172A7">
      <w:pP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20131642" wp14:editId="174995C1">
            <wp:extent cx="5943600" cy="4152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4152900"/>
                    </a:xfrm>
                    <a:prstGeom prst="rect">
                      <a:avLst/>
                    </a:prstGeom>
                    <a:ln/>
                  </pic:spPr>
                </pic:pic>
              </a:graphicData>
            </a:graphic>
          </wp:inline>
        </w:drawing>
      </w:r>
    </w:p>
    <w:p w14:paraId="06A6323C" w14:textId="77777777" w:rsidR="001172A7" w:rsidRDefault="001172A7" w:rsidP="001172A7">
      <w:pPr>
        <w:rPr>
          <w:rFonts w:ascii="Calibri" w:eastAsia="Calibri" w:hAnsi="Calibri" w:cs="Calibri"/>
          <w:i/>
          <w:color w:val="666666"/>
          <w:sz w:val="18"/>
          <w:szCs w:val="18"/>
        </w:rPr>
      </w:pPr>
      <w:r>
        <w:rPr>
          <w:rFonts w:ascii="Calibri" w:eastAsia="Calibri" w:hAnsi="Calibri" w:cs="Calibri"/>
          <w:b/>
          <w:sz w:val="24"/>
          <w:szCs w:val="24"/>
        </w:rPr>
        <w:t xml:space="preserve"> </w:t>
      </w:r>
      <w:r>
        <w:rPr>
          <w:rFonts w:ascii="Calibri" w:eastAsia="Calibri" w:hAnsi="Calibri" w:cs="Calibri"/>
          <w:i/>
          <w:color w:val="666666"/>
          <w:sz w:val="18"/>
          <w:szCs w:val="18"/>
        </w:rPr>
        <w:t>[Hauling coal], 1915-1925.</w:t>
      </w:r>
    </w:p>
    <w:p w14:paraId="30E1CA0A"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6110BBD8"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5A0341FB"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4A072555"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0F2FFDFB"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3F2F4054"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12C3AE8F"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780C67D5"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0EF845F3"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65A04096" w14:textId="77777777" w:rsidR="001172A7" w:rsidRDefault="001172A7" w:rsidP="001172A7">
      <w:pPr>
        <w:spacing w:line="225" w:lineRule="auto"/>
        <w:ind w:left="720"/>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4FDA9501" w14:textId="5205D85F"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Detroit Publishing Co. (1915-1925). [Hauling coal]. Library of Congress Prints and Photographs Division Washington, D.C. 20540 USA. https://www.loc.gov/item/2016816922/</w:t>
      </w:r>
    </w:p>
    <w:p w14:paraId="0F933164"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p>
    <w:p w14:paraId="1CDA7DA1"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r>
        <w:rPr>
          <w:rFonts w:ascii="Calibri" w:eastAsia="Calibri" w:hAnsi="Calibri" w:cs="Calibri"/>
          <w:color w:val="910D28"/>
          <w:sz w:val="22"/>
          <w:szCs w:val="22"/>
        </w:rPr>
        <w:lastRenderedPageBreak/>
        <w:t>Photograph #3</w:t>
      </w:r>
    </w:p>
    <w:p w14:paraId="05125B17"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7D02D44B" wp14:editId="70973083">
            <wp:extent cx="5943600" cy="4267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4267200"/>
                    </a:xfrm>
                    <a:prstGeom prst="rect">
                      <a:avLst/>
                    </a:prstGeom>
                    <a:ln/>
                  </pic:spPr>
                </pic:pic>
              </a:graphicData>
            </a:graphic>
          </wp:inline>
        </w:drawing>
      </w:r>
    </w:p>
    <w:p w14:paraId="2C3D2D6A" w14:textId="77777777" w:rsidR="001172A7" w:rsidRDefault="001172A7" w:rsidP="001172A7">
      <w:pPr>
        <w:rPr>
          <w:rFonts w:ascii="Calibri" w:eastAsia="Calibri" w:hAnsi="Calibri" w:cs="Calibri"/>
          <w:i/>
          <w:color w:val="626262"/>
          <w:sz w:val="18"/>
          <w:szCs w:val="18"/>
        </w:rPr>
      </w:pPr>
      <w:r>
        <w:rPr>
          <w:rFonts w:ascii="Calibri" w:eastAsia="Calibri" w:hAnsi="Calibri" w:cs="Calibri"/>
          <w:i/>
          <w:color w:val="626262"/>
          <w:sz w:val="18"/>
          <w:szCs w:val="18"/>
        </w:rPr>
        <w:t>Many youngsters here. Some boys were so small they had to climb up on the spinning frame to mend the broken threads and put back the empty bobbins. Macon, Georgia.</w:t>
      </w:r>
    </w:p>
    <w:p w14:paraId="42040DDB"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309455F0"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45B1A7B0"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4B7ADA10"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430C6A75"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4E5CF1C1"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5EB35E7D"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223CD866"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1346859E" w14:textId="77777777" w:rsidR="001172A7" w:rsidRDefault="001172A7" w:rsidP="001172A7">
      <w:pPr>
        <w:spacing w:after="160" w:line="278" w:lineRule="auto"/>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1380B998" w14:textId="41CAF5BB"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Hine, L. (1909, January 19). 488 Macon, Ga. Lewis W. Hine 1-19-1909. Bibb Mill No. 1 Many youngsters here. Some boys were so small they had to climb up on the spinning frame to mend the broken threads and put back the empty bobbins. Location: Macon, </w:t>
      </w:r>
      <w:proofErr w:type="gramStart"/>
      <w:r>
        <w:rPr>
          <w:rFonts w:ascii="Calibri" w:eastAsia="Calibri" w:hAnsi="Calibri" w:cs="Calibri"/>
          <w:i/>
          <w:color w:val="3E5C61"/>
          <w:sz w:val="18"/>
          <w:szCs w:val="18"/>
        </w:rPr>
        <w:t>Georgia..</w:t>
      </w:r>
      <w:proofErr w:type="gramEnd"/>
      <w:r>
        <w:rPr>
          <w:rFonts w:ascii="Calibri" w:eastAsia="Calibri" w:hAnsi="Calibri" w:cs="Calibri"/>
          <w:i/>
          <w:color w:val="3E5C61"/>
          <w:sz w:val="18"/>
          <w:szCs w:val="18"/>
        </w:rPr>
        <w:t xml:space="preserve"> Library of Congress Prints and Photographs Division Washington, D.C. 20540 USA. https://hdl.loc.gov/loc.pnp/nclc.05394</w:t>
      </w:r>
    </w:p>
    <w:p w14:paraId="4C5CC2BA" w14:textId="77777777" w:rsidR="001172A7" w:rsidRDefault="001172A7" w:rsidP="001172A7">
      <w:pPr>
        <w:pStyle w:val="Heading1"/>
        <w:keepNext w:val="0"/>
        <w:keepLines w:val="0"/>
        <w:shd w:val="clear" w:color="auto" w:fill="FFFFFF"/>
        <w:spacing w:before="480" w:line="132" w:lineRule="auto"/>
        <w:rPr>
          <w:rFonts w:ascii="Calibri" w:eastAsia="Calibri" w:hAnsi="Calibri" w:cs="Calibri"/>
          <w:b w:val="0"/>
          <w:color w:val="910D28"/>
          <w:sz w:val="22"/>
          <w:szCs w:val="22"/>
        </w:rPr>
      </w:pPr>
      <w:r>
        <w:rPr>
          <w:rFonts w:ascii="Calibri" w:eastAsia="Calibri" w:hAnsi="Calibri" w:cs="Calibri"/>
          <w:color w:val="910D28"/>
          <w:sz w:val="22"/>
          <w:szCs w:val="22"/>
        </w:rPr>
        <w:lastRenderedPageBreak/>
        <w:t>Photograph #4</w:t>
      </w:r>
    </w:p>
    <w:p w14:paraId="1DA7307D"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732D07C0" wp14:editId="218F3BD3">
            <wp:extent cx="5943600" cy="427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4279900"/>
                    </a:xfrm>
                    <a:prstGeom prst="rect">
                      <a:avLst/>
                    </a:prstGeom>
                    <a:ln/>
                  </pic:spPr>
                </pic:pic>
              </a:graphicData>
            </a:graphic>
          </wp:inline>
        </w:drawing>
      </w:r>
    </w:p>
    <w:p w14:paraId="31FBF9DC" w14:textId="77777777" w:rsidR="001172A7" w:rsidRDefault="001172A7" w:rsidP="001172A7">
      <w:pPr>
        <w:rPr>
          <w:rFonts w:ascii="Calibri" w:eastAsia="Calibri" w:hAnsi="Calibri" w:cs="Calibri"/>
          <w:i/>
          <w:color w:val="626262"/>
          <w:sz w:val="18"/>
          <w:szCs w:val="18"/>
        </w:rPr>
      </w:pPr>
      <w:r>
        <w:rPr>
          <w:rFonts w:ascii="Calibri" w:eastAsia="Calibri" w:hAnsi="Calibri" w:cs="Calibri"/>
          <w:i/>
          <w:color w:val="626262"/>
          <w:sz w:val="18"/>
          <w:szCs w:val="18"/>
        </w:rPr>
        <w:t xml:space="preserve">View of the Ewen Breaker of the Pa. Coal Co. The dust was so dense at times as to obscure the view. This dust penetrated the utmost recesses of the boys’ lungs. A kind of </w:t>
      </w:r>
      <w:proofErr w:type="gramStart"/>
      <w:r>
        <w:rPr>
          <w:rFonts w:ascii="Calibri" w:eastAsia="Calibri" w:hAnsi="Calibri" w:cs="Calibri"/>
          <w:i/>
          <w:color w:val="626262"/>
          <w:sz w:val="18"/>
          <w:szCs w:val="18"/>
        </w:rPr>
        <w:t>slave-driver</w:t>
      </w:r>
      <w:proofErr w:type="gramEnd"/>
      <w:r>
        <w:rPr>
          <w:rFonts w:ascii="Calibri" w:eastAsia="Calibri" w:hAnsi="Calibri" w:cs="Calibri"/>
          <w:i/>
          <w:color w:val="626262"/>
          <w:sz w:val="18"/>
          <w:szCs w:val="18"/>
        </w:rPr>
        <w:t xml:space="preserve"> sometimes stands over the boys, prodding or kicking them into obedience. Pittston, Pennsylvania, 1911.  </w:t>
      </w:r>
    </w:p>
    <w:p w14:paraId="2AAD4D95"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55860CBE"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12A3B708"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2DB177DD"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0C50177B"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77A17404"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07ECAF59"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1E0FA068"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58897CAA"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2D805928"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2FE90D61"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1AB2FE69"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5FD6B026" w14:textId="7BFCC68F"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Hine, L. (1912.). View of the Ewen Breaker of the Pa. Coal Co. The dust was so dense at times as to obscure the view. This dust penetrated the utmost recesses of the boy's lungs. A kind of </w:t>
      </w:r>
      <w:proofErr w:type="gramStart"/>
      <w:r>
        <w:rPr>
          <w:rFonts w:ascii="Calibri" w:eastAsia="Calibri" w:hAnsi="Calibri" w:cs="Calibri"/>
          <w:i/>
          <w:color w:val="3E5C61"/>
          <w:sz w:val="18"/>
          <w:szCs w:val="18"/>
        </w:rPr>
        <w:t>slave-driver</w:t>
      </w:r>
      <w:proofErr w:type="gramEnd"/>
      <w:r>
        <w:rPr>
          <w:rFonts w:ascii="Calibri" w:eastAsia="Calibri" w:hAnsi="Calibri" w:cs="Calibri"/>
          <w:i/>
          <w:color w:val="3E5C61"/>
          <w:sz w:val="18"/>
          <w:szCs w:val="18"/>
        </w:rPr>
        <w:t xml:space="preserve"> sometimes stands over the boys, prodding or kicking them into obedience. S. Pittston, </w:t>
      </w:r>
      <w:proofErr w:type="gramStart"/>
      <w:r>
        <w:rPr>
          <w:rFonts w:ascii="Calibri" w:eastAsia="Calibri" w:hAnsi="Calibri" w:cs="Calibri"/>
          <w:i/>
          <w:color w:val="3E5C61"/>
          <w:sz w:val="18"/>
          <w:szCs w:val="18"/>
        </w:rPr>
        <w:t>Pa..</w:t>
      </w:r>
      <w:proofErr w:type="gramEnd"/>
      <w:r>
        <w:rPr>
          <w:rFonts w:ascii="Calibri" w:eastAsia="Calibri" w:hAnsi="Calibri" w:cs="Calibri"/>
          <w:i/>
          <w:color w:val="3E5C61"/>
          <w:sz w:val="18"/>
          <w:szCs w:val="18"/>
        </w:rPr>
        <w:t xml:space="preserve"> National Archives Catalog. </w:t>
      </w:r>
      <w:hyperlink r:id="rId12">
        <w:r>
          <w:rPr>
            <w:rFonts w:ascii="Calibri" w:eastAsia="Calibri" w:hAnsi="Calibri" w:cs="Calibri"/>
            <w:i/>
            <w:color w:val="1155CC"/>
            <w:sz w:val="18"/>
            <w:szCs w:val="18"/>
            <w:u w:val="single"/>
          </w:rPr>
          <w:t>https://catalog.archives.gov/id/523378</w:t>
        </w:r>
      </w:hyperlink>
    </w:p>
    <w:p w14:paraId="4A308FE0" w14:textId="77777777" w:rsidR="001172A7" w:rsidRDefault="001172A7" w:rsidP="001172A7">
      <w:pPr>
        <w:spacing w:line="225" w:lineRule="auto"/>
        <w:rPr>
          <w:rFonts w:ascii="Calibri" w:eastAsia="Calibri" w:hAnsi="Calibri" w:cs="Calibri"/>
          <w:b/>
          <w:color w:val="910D28"/>
        </w:rPr>
      </w:pPr>
      <w:r>
        <w:rPr>
          <w:rFonts w:ascii="Calibri" w:eastAsia="Calibri" w:hAnsi="Calibri" w:cs="Calibri"/>
          <w:b/>
          <w:color w:val="910D28"/>
        </w:rPr>
        <w:lastRenderedPageBreak/>
        <w:t>Photograph #5</w:t>
      </w:r>
    </w:p>
    <w:p w14:paraId="440C57B2"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288D20E8" w14:textId="77777777" w:rsidR="001172A7" w:rsidRDefault="001172A7" w:rsidP="001172A7">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EF6D6DC" wp14:editId="2E9D7B28">
            <wp:extent cx="5943600" cy="4165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4165600"/>
                    </a:xfrm>
                    <a:prstGeom prst="rect">
                      <a:avLst/>
                    </a:prstGeom>
                    <a:ln/>
                  </pic:spPr>
                </pic:pic>
              </a:graphicData>
            </a:graphic>
          </wp:inline>
        </w:drawing>
      </w:r>
    </w:p>
    <w:p w14:paraId="49342492" w14:textId="77777777" w:rsidR="001172A7" w:rsidRDefault="001172A7" w:rsidP="001172A7">
      <w:pPr>
        <w:spacing w:line="225" w:lineRule="auto"/>
        <w:rPr>
          <w:rFonts w:ascii="Calibri" w:eastAsia="Calibri" w:hAnsi="Calibri" w:cs="Calibri"/>
          <w:i/>
          <w:color w:val="626262"/>
          <w:sz w:val="18"/>
          <w:szCs w:val="18"/>
        </w:rPr>
      </w:pPr>
      <w:r>
        <w:rPr>
          <w:rFonts w:ascii="Calibri" w:eastAsia="Calibri" w:hAnsi="Calibri" w:cs="Calibri"/>
          <w:i/>
          <w:color w:val="626262"/>
          <w:sz w:val="18"/>
          <w:szCs w:val="18"/>
        </w:rPr>
        <w:t>Interior of Magnolia (Miss.) Cotton Mills spinning room.  See the little ones scattered through the mill.  All work.</w:t>
      </w:r>
    </w:p>
    <w:p w14:paraId="706BC908"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720C297F"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57A0D510"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501A9E41"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2835FC7B"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3A23BE7F"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084FD061"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78F9BC3A"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1FB6F69B"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491F63C3"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5443064E"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2A55CFB4"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390DFF69"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690C42DF" w14:textId="77777777"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 xml:space="preserve"> </w:t>
      </w:r>
    </w:p>
    <w:p w14:paraId="166E5C27" w14:textId="1EAE3B29" w:rsidR="001172A7" w:rsidRDefault="001172A7" w:rsidP="001172A7">
      <w:pPr>
        <w:spacing w:line="225" w:lineRule="auto"/>
        <w:rPr>
          <w:rFonts w:ascii="Calibri" w:eastAsia="Calibri" w:hAnsi="Calibri" w:cs="Calibri"/>
          <w:i/>
          <w:color w:val="3E5C61"/>
          <w:sz w:val="18"/>
          <w:szCs w:val="18"/>
        </w:rPr>
      </w:pPr>
      <w:r>
        <w:rPr>
          <w:rFonts w:ascii="Calibri" w:eastAsia="Calibri" w:hAnsi="Calibri" w:cs="Calibri"/>
          <w:i/>
          <w:color w:val="3E5C61"/>
          <w:sz w:val="18"/>
          <w:szCs w:val="18"/>
        </w:rPr>
        <w:t>Hine, L. (1911, March). Interior of Magnolia (Miss.) Cotton Mills spinning room.  See the little ones scattered through the mill.  All work.  Library of Congress Prints and Photographs Division Washington, D.C. 20540 USA. https://www.loc.gov/pictures/item/2018674824/</w:t>
      </w:r>
    </w:p>
    <w:p w14:paraId="22D1F04E"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6AFC9349"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76AB4523"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23884607" w14:textId="77777777" w:rsidR="001172A7" w:rsidRDefault="001172A7" w:rsidP="001172A7">
      <w:pPr>
        <w:rPr>
          <w:rFonts w:ascii="Calibri" w:eastAsia="Calibri" w:hAnsi="Calibri" w:cs="Calibri"/>
          <w:b/>
          <w:color w:val="910D28"/>
        </w:rPr>
      </w:pPr>
    </w:p>
    <w:p w14:paraId="3DF34D30" w14:textId="77777777" w:rsidR="001172A7" w:rsidRDefault="001172A7" w:rsidP="001172A7">
      <w:pPr>
        <w:rPr>
          <w:rFonts w:ascii="Calibri" w:eastAsia="Calibri" w:hAnsi="Calibri" w:cs="Calibri"/>
          <w:b/>
          <w:color w:val="910D28"/>
        </w:rPr>
      </w:pPr>
    </w:p>
    <w:p w14:paraId="39E511B0" w14:textId="77777777" w:rsidR="001172A7" w:rsidRDefault="001172A7" w:rsidP="001172A7">
      <w:pPr>
        <w:rPr>
          <w:rFonts w:ascii="Calibri" w:eastAsia="Calibri" w:hAnsi="Calibri" w:cs="Calibri"/>
          <w:b/>
          <w:color w:val="910D28"/>
        </w:rPr>
      </w:pPr>
    </w:p>
    <w:p w14:paraId="23E47251" w14:textId="77777777" w:rsidR="001172A7" w:rsidRDefault="001172A7" w:rsidP="001172A7">
      <w:pPr>
        <w:rPr>
          <w:rFonts w:ascii="Calibri" w:eastAsia="Calibri" w:hAnsi="Calibri" w:cs="Calibri"/>
          <w:b/>
          <w:color w:val="910D28"/>
        </w:rPr>
      </w:pPr>
      <w:r>
        <w:rPr>
          <w:rFonts w:ascii="Calibri" w:eastAsia="Calibri" w:hAnsi="Calibri" w:cs="Calibri"/>
          <w:b/>
          <w:color w:val="910D28"/>
        </w:rPr>
        <w:lastRenderedPageBreak/>
        <w:t>Photograph #6</w:t>
      </w:r>
    </w:p>
    <w:p w14:paraId="0E025E0D" w14:textId="77777777" w:rsidR="001172A7" w:rsidRDefault="001172A7" w:rsidP="001172A7">
      <w:pPr>
        <w:rPr>
          <w:rFonts w:ascii="Calibri" w:eastAsia="Calibri" w:hAnsi="Calibri" w:cs="Calibri"/>
          <w:b/>
          <w:color w:val="910D28"/>
        </w:rPr>
      </w:pPr>
    </w:p>
    <w:p w14:paraId="0BDEDD49" w14:textId="77777777" w:rsidR="001172A7" w:rsidRDefault="001172A7" w:rsidP="001172A7">
      <w:pPr>
        <w:rPr>
          <w:rFonts w:ascii="Calibri" w:eastAsia="Calibri" w:hAnsi="Calibri" w:cs="Calibri"/>
          <w:sz w:val="24"/>
          <w:szCs w:val="24"/>
        </w:rPr>
      </w:pPr>
      <w:r>
        <w:rPr>
          <w:rFonts w:ascii="Calibri" w:eastAsia="Calibri" w:hAnsi="Calibri" w:cs="Calibri"/>
          <w:b/>
          <w:i/>
          <w:noProof/>
          <w:color w:val="999999"/>
          <w:sz w:val="18"/>
          <w:szCs w:val="18"/>
        </w:rPr>
        <w:drawing>
          <wp:inline distT="114300" distB="114300" distL="114300" distR="114300" wp14:anchorId="6A8A8113" wp14:editId="5E86A40C">
            <wp:extent cx="5943600" cy="4165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165600"/>
                    </a:xfrm>
                    <a:prstGeom prst="rect">
                      <a:avLst/>
                    </a:prstGeom>
                    <a:ln/>
                  </pic:spPr>
                </pic:pic>
              </a:graphicData>
            </a:graphic>
          </wp:inline>
        </w:drawing>
      </w:r>
    </w:p>
    <w:p w14:paraId="7FDBF4B6" w14:textId="77777777" w:rsidR="001172A7" w:rsidRDefault="001172A7" w:rsidP="001172A7">
      <w:pPr>
        <w:rPr>
          <w:rFonts w:ascii="Calibri" w:eastAsia="Calibri" w:hAnsi="Calibri" w:cs="Calibri"/>
          <w:i/>
          <w:color w:val="626262"/>
          <w:sz w:val="18"/>
          <w:szCs w:val="18"/>
        </w:rPr>
      </w:pPr>
      <w:r>
        <w:rPr>
          <w:rFonts w:ascii="Calibri" w:eastAsia="Calibri" w:hAnsi="Calibri" w:cs="Calibri"/>
          <w:i/>
          <w:color w:val="626262"/>
          <w:sz w:val="18"/>
          <w:szCs w:val="18"/>
        </w:rPr>
        <w:t>Men at the foundry and machine shop that produced automobile engines in 1903 and merged with Cadillac Motor Co. in 1905.</w:t>
      </w:r>
    </w:p>
    <w:p w14:paraId="3447D6FD" w14:textId="77777777" w:rsidR="001172A7" w:rsidRDefault="001172A7" w:rsidP="001172A7">
      <w:pPr>
        <w:rPr>
          <w:rFonts w:ascii="Calibri" w:eastAsia="Calibri" w:hAnsi="Calibri" w:cs="Calibri"/>
          <w:sz w:val="24"/>
          <w:szCs w:val="24"/>
        </w:rPr>
      </w:pPr>
      <w:r>
        <w:rPr>
          <w:rFonts w:ascii="Calibri" w:eastAsia="Calibri" w:hAnsi="Calibri" w:cs="Calibri"/>
          <w:sz w:val="24"/>
          <w:szCs w:val="24"/>
        </w:rPr>
        <w:t xml:space="preserve"> </w:t>
      </w:r>
    </w:p>
    <w:p w14:paraId="430F7EE7"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44843956"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1F9874C8"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36C4DCA5"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3951846D" w14:textId="77777777" w:rsidR="001172A7" w:rsidRDefault="001172A7" w:rsidP="001172A7">
      <w:pPr>
        <w:rPr>
          <w:rFonts w:ascii="Calibri" w:eastAsia="Calibri" w:hAnsi="Calibri" w:cs="Calibri"/>
          <w:b/>
          <w:i/>
          <w:color w:val="999999"/>
          <w:sz w:val="18"/>
          <w:szCs w:val="18"/>
        </w:rPr>
      </w:pPr>
    </w:p>
    <w:p w14:paraId="07522550" w14:textId="77777777" w:rsidR="001172A7" w:rsidRDefault="001172A7" w:rsidP="001172A7">
      <w:pPr>
        <w:rPr>
          <w:rFonts w:ascii="Calibri" w:eastAsia="Calibri" w:hAnsi="Calibri" w:cs="Calibri"/>
          <w:b/>
          <w:i/>
          <w:color w:val="999999"/>
          <w:sz w:val="18"/>
          <w:szCs w:val="18"/>
        </w:rPr>
      </w:pPr>
    </w:p>
    <w:p w14:paraId="756E2E20" w14:textId="77777777" w:rsidR="001172A7" w:rsidRDefault="001172A7" w:rsidP="001172A7">
      <w:pPr>
        <w:rPr>
          <w:rFonts w:ascii="Calibri" w:eastAsia="Calibri" w:hAnsi="Calibri" w:cs="Calibri"/>
          <w:b/>
          <w:i/>
          <w:color w:val="999999"/>
          <w:sz w:val="18"/>
          <w:szCs w:val="18"/>
        </w:rPr>
      </w:pPr>
    </w:p>
    <w:p w14:paraId="1EEC6715" w14:textId="77777777" w:rsidR="001172A7" w:rsidRDefault="001172A7" w:rsidP="001172A7">
      <w:pPr>
        <w:rPr>
          <w:rFonts w:ascii="Calibri" w:eastAsia="Calibri" w:hAnsi="Calibri" w:cs="Calibri"/>
          <w:b/>
          <w:i/>
          <w:color w:val="999999"/>
          <w:sz w:val="18"/>
          <w:szCs w:val="18"/>
        </w:rPr>
      </w:pPr>
    </w:p>
    <w:p w14:paraId="6E3B4201" w14:textId="77777777" w:rsidR="001172A7" w:rsidRDefault="001172A7" w:rsidP="001172A7">
      <w:pPr>
        <w:rPr>
          <w:rFonts w:ascii="Calibri" w:eastAsia="Calibri" w:hAnsi="Calibri" w:cs="Calibri"/>
          <w:b/>
          <w:i/>
          <w:color w:val="999999"/>
          <w:sz w:val="18"/>
          <w:szCs w:val="18"/>
        </w:rPr>
      </w:pPr>
    </w:p>
    <w:p w14:paraId="72601519" w14:textId="77777777" w:rsidR="001172A7" w:rsidRDefault="001172A7" w:rsidP="001172A7">
      <w:pPr>
        <w:rPr>
          <w:rFonts w:ascii="Calibri" w:eastAsia="Calibri" w:hAnsi="Calibri" w:cs="Calibri"/>
          <w:b/>
          <w:i/>
          <w:color w:val="999999"/>
          <w:sz w:val="18"/>
          <w:szCs w:val="18"/>
        </w:rPr>
      </w:pPr>
    </w:p>
    <w:p w14:paraId="6B166048" w14:textId="77777777" w:rsidR="001172A7" w:rsidRDefault="001172A7" w:rsidP="001172A7">
      <w:pPr>
        <w:rPr>
          <w:rFonts w:ascii="Calibri" w:eastAsia="Calibri" w:hAnsi="Calibri" w:cs="Calibri"/>
          <w:b/>
          <w:i/>
          <w:color w:val="999999"/>
          <w:sz w:val="18"/>
          <w:szCs w:val="18"/>
        </w:rPr>
      </w:pPr>
    </w:p>
    <w:p w14:paraId="5478A244" w14:textId="77777777" w:rsidR="001172A7" w:rsidRDefault="001172A7" w:rsidP="001172A7">
      <w:pPr>
        <w:rPr>
          <w:rFonts w:ascii="Calibri" w:eastAsia="Calibri" w:hAnsi="Calibri" w:cs="Calibri"/>
          <w:b/>
          <w:i/>
          <w:color w:val="999999"/>
          <w:sz w:val="18"/>
          <w:szCs w:val="18"/>
        </w:rPr>
      </w:pPr>
    </w:p>
    <w:p w14:paraId="32F5EB23" w14:textId="77777777" w:rsidR="001172A7" w:rsidRDefault="001172A7" w:rsidP="001172A7">
      <w:pPr>
        <w:rPr>
          <w:rFonts w:ascii="Calibri" w:eastAsia="Calibri" w:hAnsi="Calibri" w:cs="Calibri"/>
          <w:b/>
          <w:i/>
          <w:color w:val="999999"/>
          <w:sz w:val="18"/>
          <w:szCs w:val="18"/>
        </w:rPr>
      </w:pPr>
    </w:p>
    <w:p w14:paraId="1F4A6ECA" w14:textId="77777777" w:rsidR="001172A7" w:rsidRDefault="001172A7" w:rsidP="001172A7">
      <w:pPr>
        <w:rPr>
          <w:rFonts w:ascii="Calibri" w:eastAsia="Calibri" w:hAnsi="Calibri" w:cs="Calibri"/>
          <w:b/>
          <w:i/>
          <w:color w:val="999999"/>
          <w:sz w:val="18"/>
          <w:szCs w:val="18"/>
        </w:rPr>
      </w:pPr>
    </w:p>
    <w:p w14:paraId="05890365" w14:textId="77777777" w:rsidR="001172A7" w:rsidRDefault="001172A7" w:rsidP="001172A7">
      <w:pPr>
        <w:rPr>
          <w:rFonts w:ascii="Calibri" w:eastAsia="Calibri" w:hAnsi="Calibri" w:cs="Calibri"/>
          <w:b/>
          <w:i/>
          <w:color w:val="999999"/>
          <w:sz w:val="18"/>
          <w:szCs w:val="18"/>
        </w:rPr>
      </w:pPr>
    </w:p>
    <w:p w14:paraId="7453DC28" w14:textId="77777777" w:rsidR="001172A7" w:rsidRDefault="001172A7" w:rsidP="001172A7">
      <w:pPr>
        <w:rPr>
          <w:rFonts w:ascii="Calibri" w:eastAsia="Calibri" w:hAnsi="Calibri" w:cs="Calibri"/>
          <w:b/>
          <w:i/>
          <w:color w:val="999999"/>
          <w:sz w:val="18"/>
          <w:szCs w:val="18"/>
        </w:rPr>
      </w:pPr>
    </w:p>
    <w:p w14:paraId="5031D9A6" w14:textId="77777777" w:rsidR="001172A7" w:rsidRDefault="001172A7" w:rsidP="001172A7">
      <w:pPr>
        <w:rPr>
          <w:rFonts w:ascii="Calibri" w:eastAsia="Calibri" w:hAnsi="Calibri" w:cs="Calibri"/>
          <w:b/>
          <w:i/>
          <w:color w:val="999999"/>
          <w:sz w:val="18"/>
          <w:szCs w:val="18"/>
        </w:rPr>
      </w:pPr>
      <w:r>
        <w:rPr>
          <w:rFonts w:ascii="Calibri" w:eastAsia="Calibri" w:hAnsi="Calibri" w:cs="Calibri"/>
          <w:b/>
          <w:i/>
          <w:color w:val="999999"/>
          <w:sz w:val="18"/>
          <w:szCs w:val="18"/>
        </w:rPr>
        <w:t xml:space="preserve"> </w:t>
      </w:r>
    </w:p>
    <w:p w14:paraId="23779D88" w14:textId="4323F920" w:rsidR="001172A7" w:rsidRDefault="001172A7" w:rsidP="001172A7">
      <w:pPr>
        <w:rPr>
          <w:rFonts w:ascii="Calibri" w:eastAsia="Calibri" w:hAnsi="Calibri" w:cs="Calibri"/>
          <w:i/>
          <w:color w:val="3E5C61"/>
          <w:sz w:val="18"/>
          <w:szCs w:val="18"/>
        </w:rPr>
      </w:pPr>
      <w:r>
        <w:rPr>
          <w:rFonts w:ascii="Calibri" w:eastAsia="Calibri" w:hAnsi="Calibri" w:cs="Calibri"/>
          <w:i/>
          <w:color w:val="3E5C61"/>
          <w:sz w:val="18"/>
          <w:szCs w:val="18"/>
        </w:rPr>
        <w:t xml:space="preserve">Detroit Publishing Co. (1903). [Factory workers assembling engines at Leland &amp; </w:t>
      </w:r>
      <w:proofErr w:type="spellStart"/>
      <w:r>
        <w:rPr>
          <w:rFonts w:ascii="Calibri" w:eastAsia="Calibri" w:hAnsi="Calibri" w:cs="Calibri"/>
          <w:i/>
          <w:color w:val="3E5C61"/>
          <w:sz w:val="18"/>
          <w:szCs w:val="18"/>
        </w:rPr>
        <w:t>Faulconer</w:t>
      </w:r>
      <w:proofErr w:type="spellEnd"/>
      <w:r>
        <w:rPr>
          <w:rFonts w:ascii="Calibri" w:eastAsia="Calibri" w:hAnsi="Calibri" w:cs="Calibri"/>
          <w:i/>
          <w:color w:val="3E5C61"/>
          <w:sz w:val="18"/>
          <w:szCs w:val="18"/>
        </w:rPr>
        <w:t xml:space="preserve"> Manufacturing Co., Detroit, Mich.]  Library of Congress Prints and Photographs Division Washington, D.C. 20540 USA. https://www.loc.gov/resource/det.4a26764/</w:t>
      </w:r>
    </w:p>
    <w:p w14:paraId="7283B01D" w14:textId="2DB70548" w:rsidR="0036040A" w:rsidRPr="001172A7" w:rsidRDefault="0036040A" w:rsidP="001172A7"/>
    <w:sectPr w:rsidR="0036040A" w:rsidRPr="001172A7">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B5E72" w14:textId="77777777" w:rsidR="00DD3692" w:rsidRDefault="00DD3692" w:rsidP="00293785">
      <w:pPr>
        <w:spacing w:line="240" w:lineRule="auto"/>
      </w:pPr>
      <w:r>
        <w:separator/>
      </w:r>
    </w:p>
  </w:endnote>
  <w:endnote w:type="continuationSeparator" w:id="0">
    <w:p w14:paraId="0FA3C35F" w14:textId="77777777" w:rsidR="00DD3692" w:rsidRDefault="00DD3692" w:rsidP="002937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CD00"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01FE555" wp14:editId="12ADD6A2">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210E54" w14:textId="36295B9B" w:rsidR="00293785" w:rsidRDefault="00DD3692" w:rsidP="00D106FF">
                          <w:pPr>
                            <w:pStyle w:val="LessonFooter"/>
                          </w:pPr>
                          <w:sdt>
                            <w:sdtPr>
                              <w:alias w:val="Title"/>
                              <w:tag w:val=""/>
                              <w:id w:val="1281607793"/>
                              <w:placeholder>
                                <w:docPart w:val="472F31EF3BB74204A7434E1364A1DEE4"/>
                              </w:placeholder>
                              <w:dataBinding w:prefixMappings="xmlns:ns0='http://purl.org/dc/elements/1.1/' xmlns:ns1='http://schemas.openxmlformats.org/package/2006/metadata/core-properties' " w:xpath="/ns1:coreProperties[1]/ns0:title[1]" w:storeItemID="{6C3C8BC8-F283-45AE-878A-BAB7291924A1}"/>
                              <w:text/>
                            </w:sdtPr>
                            <w:sdtEndPr/>
                            <w:sdtContent>
                              <w:r w:rsidR="001172A7">
                                <w:t>iNDUSTRIALIZATION AND THE riSE OF LABOR UNIONS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FE555"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21210E54" w14:textId="36295B9B" w:rsidR="00293785" w:rsidRDefault="00DD3692" w:rsidP="00D106FF">
                    <w:pPr>
                      <w:pStyle w:val="LessonFooter"/>
                    </w:pPr>
                    <w:sdt>
                      <w:sdtPr>
                        <w:alias w:val="Title"/>
                        <w:tag w:val=""/>
                        <w:id w:val="1281607793"/>
                        <w:placeholder>
                          <w:docPart w:val="472F31EF3BB74204A7434E1364A1DEE4"/>
                        </w:placeholder>
                        <w:dataBinding w:prefixMappings="xmlns:ns0='http://purl.org/dc/elements/1.1/' xmlns:ns1='http://schemas.openxmlformats.org/package/2006/metadata/core-properties' " w:xpath="/ns1:coreProperties[1]/ns0:title[1]" w:storeItemID="{6C3C8BC8-F283-45AE-878A-BAB7291924A1}"/>
                        <w:text/>
                      </w:sdtPr>
                      <w:sdtEndPr/>
                      <w:sdtContent>
                        <w:r w:rsidR="001172A7">
                          <w:t>iNDUSTRIALIZATION AND THE riSE OF LABOR UNIONS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320FB5EE" wp14:editId="1FC34454">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81642" w14:textId="77777777" w:rsidR="00DD3692" w:rsidRDefault="00DD3692" w:rsidP="00293785">
      <w:pPr>
        <w:spacing w:line="240" w:lineRule="auto"/>
      </w:pPr>
      <w:r>
        <w:separator/>
      </w:r>
    </w:p>
  </w:footnote>
  <w:footnote w:type="continuationSeparator" w:id="0">
    <w:p w14:paraId="03EB072A" w14:textId="77777777" w:rsidR="00DD3692" w:rsidRDefault="00DD3692" w:rsidP="002937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A7"/>
    <w:rsid w:val="0004006F"/>
    <w:rsid w:val="00053775"/>
    <w:rsid w:val="0005619A"/>
    <w:rsid w:val="0008589D"/>
    <w:rsid w:val="0011259B"/>
    <w:rsid w:val="00116FDD"/>
    <w:rsid w:val="001172A7"/>
    <w:rsid w:val="00125621"/>
    <w:rsid w:val="001D0BBF"/>
    <w:rsid w:val="001E1F85"/>
    <w:rsid w:val="001F125D"/>
    <w:rsid w:val="002345CC"/>
    <w:rsid w:val="00293785"/>
    <w:rsid w:val="002C0879"/>
    <w:rsid w:val="002C37B4"/>
    <w:rsid w:val="0036040A"/>
    <w:rsid w:val="00397FA9"/>
    <w:rsid w:val="00446C13"/>
    <w:rsid w:val="005078B4"/>
    <w:rsid w:val="0053328A"/>
    <w:rsid w:val="00540FC6"/>
    <w:rsid w:val="005511B6"/>
    <w:rsid w:val="00553C98"/>
    <w:rsid w:val="005A7635"/>
    <w:rsid w:val="00645D7F"/>
    <w:rsid w:val="00656940"/>
    <w:rsid w:val="00665274"/>
    <w:rsid w:val="00666C03"/>
    <w:rsid w:val="00686DAB"/>
    <w:rsid w:val="006B4CC2"/>
    <w:rsid w:val="006E1542"/>
    <w:rsid w:val="00721EA4"/>
    <w:rsid w:val="00797CB5"/>
    <w:rsid w:val="007B055F"/>
    <w:rsid w:val="007E6F1D"/>
    <w:rsid w:val="00880013"/>
    <w:rsid w:val="008920A4"/>
    <w:rsid w:val="008F5386"/>
    <w:rsid w:val="00913172"/>
    <w:rsid w:val="00981E19"/>
    <w:rsid w:val="009B52E4"/>
    <w:rsid w:val="009D6E8D"/>
    <w:rsid w:val="00A101E8"/>
    <w:rsid w:val="00AC349E"/>
    <w:rsid w:val="00B92DBF"/>
    <w:rsid w:val="00BD119F"/>
    <w:rsid w:val="00C73EA1"/>
    <w:rsid w:val="00C8524A"/>
    <w:rsid w:val="00CC4F77"/>
    <w:rsid w:val="00CD3CF6"/>
    <w:rsid w:val="00CE336D"/>
    <w:rsid w:val="00D106FF"/>
    <w:rsid w:val="00D626EB"/>
    <w:rsid w:val="00DC7A6D"/>
    <w:rsid w:val="00DD3692"/>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C4382"/>
  <w15:docId w15:val="{C92FBF1E-7F3A-4E24-81C8-51B57DB0C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1172A7"/>
    <w:pPr>
      <w:spacing w:after="0" w:line="276" w:lineRule="auto"/>
    </w:pPr>
    <w:rPr>
      <w:rFonts w:ascii="Arial" w:eastAsia="Arial" w:hAnsi="Arial" w:cs="Arial"/>
      <w:lang w:val="en"/>
    </w:rPr>
  </w:style>
  <w:style w:type="paragraph" w:styleId="Heading1">
    <w:name w:val="heading 1"/>
    <w:basedOn w:val="Normal"/>
    <w:next w:val="Normal"/>
    <w:link w:val="Heading1Char"/>
    <w:autoRedefine/>
    <w:uiPriority w:val="9"/>
    <w:qFormat/>
    <w:rsid w:val="006B4CC2"/>
    <w:pPr>
      <w:keepNext/>
      <w:keepLines/>
      <w:spacing w:before="200" w:after="120"/>
      <w:outlineLvl w:val="0"/>
    </w:pPr>
    <w:rPr>
      <w:rFonts w:asciiTheme="majorHAnsi" w:eastAsiaTheme="majorEastAsia" w:hAnsiTheme="majorHAnsi" w:cstheme="majorBidi"/>
      <w:b/>
      <w:color w:val="910D28" w:themeColor="accent1"/>
      <w:sz w:val="24"/>
      <w:szCs w:val="32"/>
      <w:shd w:val="clear" w:color="auto" w:fill="FFFFFF"/>
      <w:lang w:val="en-US"/>
    </w:rPr>
  </w:style>
  <w:style w:type="paragraph" w:styleId="Heading2">
    <w:name w:val="heading 2"/>
    <w:basedOn w:val="Normal"/>
    <w:next w:val="Normal"/>
    <w:link w:val="Heading2Char"/>
    <w:autoRedefine/>
    <w:uiPriority w:val="9"/>
    <w:unhideWhenUsed/>
    <w:qFormat/>
    <w:rsid w:val="006E1542"/>
    <w:pPr>
      <w:keepNext/>
      <w:keepLines/>
      <w:spacing w:before="200"/>
      <w:outlineLvl w:val="1"/>
    </w:pPr>
    <w:rPr>
      <w:rFonts w:asciiTheme="majorHAnsi" w:eastAsiaTheme="majorEastAsia" w:hAnsiTheme="majorHAnsi" w:cstheme="majorBidi"/>
      <w:i/>
      <w:color w:val="910D28" w:themeColor="accent1"/>
      <w:sz w:val="24"/>
      <w:szCs w:val="26"/>
      <w:lang w:val="en-US"/>
    </w:rPr>
  </w:style>
  <w:style w:type="paragraph" w:styleId="Heading3">
    <w:name w:val="heading 3"/>
    <w:basedOn w:val="Normal"/>
    <w:next w:val="Normal"/>
    <w:link w:val="Heading3Char"/>
    <w:autoRedefine/>
    <w:uiPriority w:val="9"/>
    <w:unhideWhenUsed/>
    <w:qFormat/>
    <w:rsid w:val="00721EA4"/>
    <w:pPr>
      <w:keepNext/>
      <w:keepLines/>
      <w:spacing w:before="40"/>
      <w:outlineLvl w:val="2"/>
    </w:pPr>
    <w:rPr>
      <w:rFonts w:asciiTheme="majorHAnsi" w:eastAsiaTheme="majorEastAsia" w:hAnsiTheme="majorHAnsi" w:cstheme="majorBidi"/>
      <w:i/>
      <w:color w:val="3E5C61" w:themeColor="text2"/>
      <w:sz w:val="24"/>
      <w:szCs w:val="24"/>
      <w:lang w:val="en-US"/>
    </w:rPr>
  </w:style>
  <w:style w:type="paragraph" w:styleId="Heading4">
    <w:name w:val="heading 4"/>
    <w:basedOn w:val="Normal"/>
    <w:next w:val="Normal"/>
    <w:autoRedefine/>
    <w:uiPriority w:val="9"/>
    <w:unhideWhenUsed/>
    <w:qFormat/>
    <w:pPr>
      <w:keepNext/>
      <w:keepLines/>
      <w:spacing w:before="40"/>
      <w:outlineLvl w:val="3"/>
    </w:pPr>
    <w:rPr>
      <w:rFonts w:asciiTheme="majorHAnsi" w:eastAsiaTheme="majorEastAsia" w:hAnsiTheme="majorHAnsi" w:cstheme="majorBidi"/>
      <w:i/>
      <w:iCs/>
      <w:color w:val="6C091D" w:themeColor="accent1" w:themeShade="BF"/>
      <w:sz w:val="24"/>
      <w:lang w:val="en-US"/>
    </w:rPr>
  </w:style>
  <w:style w:type="paragraph" w:styleId="Heading5">
    <w:name w:val="heading 5"/>
    <w:basedOn w:val="Normal"/>
    <w:next w:val="Normal"/>
    <w:uiPriority w:val="9"/>
    <w:unhideWhenUsed/>
    <w:qFormat/>
    <w:pPr>
      <w:keepNext/>
      <w:keepLines/>
      <w:spacing w:before="40"/>
      <w:outlineLvl w:val="4"/>
    </w:pPr>
    <w:rPr>
      <w:rFonts w:asciiTheme="majorHAnsi" w:eastAsiaTheme="majorEastAsia" w:hAnsiTheme="majorHAnsi" w:cstheme="majorBidi"/>
      <w:color w:val="6C091D" w:themeColor="accent1" w:themeShade="BF"/>
      <w:sz w:val="24"/>
      <w:lang w:val="en-US"/>
    </w:rPr>
  </w:style>
  <w:style w:type="paragraph" w:styleId="Heading6">
    <w:name w:val="heading 6"/>
    <w:basedOn w:val="Normal"/>
    <w:next w:val="Normal"/>
    <w:uiPriority w:val="9"/>
    <w:unhideWhenUsed/>
    <w:qFormat/>
    <w:pPr>
      <w:keepNext/>
      <w:keepLines/>
      <w:spacing w:before="40"/>
      <w:outlineLvl w:val="5"/>
    </w:pPr>
    <w:rPr>
      <w:rFonts w:asciiTheme="majorHAnsi" w:eastAsiaTheme="majorEastAsia" w:hAnsiTheme="majorHAnsi" w:cstheme="majorBidi"/>
      <w:color w:val="480613" w:themeColor="accent1" w:themeShade="7F"/>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lang w:val="en-US"/>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lang w:val="en-US"/>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line="240" w:lineRule="auto"/>
    </w:pPr>
    <w:rPr>
      <w:rFonts w:asciiTheme="minorHAnsi" w:eastAsiaTheme="minorHAnsi" w:hAnsiTheme="minorHAnsi" w:cstheme="minorBidi"/>
      <w:sz w:val="24"/>
      <w:lang w:val="en-US"/>
    </w:r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line="240" w:lineRule="auto"/>
    </w:pPr>
    <w:rPr>
      <w:rFonts w:asciiTheme="minorHAnsi" w:eastAsiaTheme="minorHAnsi" w:hAnsiTheme="minorHAnsi" w:cstheme="minorBidi"/>
      <w:sz w:val="24"/>
      <w:lang w:val="en-US"/>
    </w:r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spacing w:after="120"/>
      <w:ind w:left="720" w:hanging="720"/>
    </w:pPr>
    <w:rPr>
      <w:rFonts w:asciiTheme="minorHAnsi" w:eastAsiaTheme="minorHAnsi" w:hAnsiTheme="minorHAnsi" w:cstheme="minorBidi"/>
      <w:i/>
      <w:color w:val="3E5C61"/>
      <w:sz w:val="18"/>
      <w:lang w:val="en-US"/>
    </w:rPr>
  </w:style>
  <w:style w:type="paragraph" w:styleId="FootnoteText">
    <w:name w:val="footnote text"/>
    <w:basedOn w:val="Normal"/>
    <w:link w:val="FootnoteTextChar"/>
    <w:uiPriority w:val="99"/>
    <w:semiHidden/>
    <w:unhideWhenUsed/>
    <w:rsid w:val="00AC349E"/>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after="120"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pPr>
      <w:spacing w:after="120"/>
    </w:pPr>
    <w:rPr>
      <w:rFonts w:asciiTheme="minorHAnsi" w:eastAsiaTheme="minorHAnsi" w:hAnsiTheme="minorHAnsi" w:cstheme="minorBidi"/>
      <w:sz w:val="24"/>
      <w:lang w:val="en-US"/>
    </w:rPr>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after="120"/>
      <w:ind w:left="1152" w:right="1152"/>
      <w:jc w:val="both"/>
    </w:pPr>
    <w:rPr>
      <w:rFonts w:asciiTheme="minorHAnsi" w:eastAsiaTheme="minorHAnsi" w:hAnsiTheme="minorHAnsi" w:cstheme="minorBidi"/>
      <w:i/>
      <w:iCs/>
      <w:color w:val="626262"/>
      <w:sz w:val="24"/>
      <w:lang w:val="en-US"/>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line="240" w:lineRule="auto"/>
      <w:jc w:val="center"/>
    </w:pPr>
    <w:rPr>
      <w:rFonts w:asciiTheme="majorHAnsi" w:eastAsiaTheme="minorHAnsi" w:hAnsiTheme="majorHAnsi" w:cstheme="minorBidi"/>
      <w:b/>
      <w:color w:val="FFFFFF" w:themeColor="background1"/>
      <w:sz w:val="24"/>
      <w:lang w:val="en-US"/>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spacing w:after="120"/>
      <w:ind w:left="720"/>
      <w:contextualSpacing/>
    </w:pPr>
    <w:rPr>
      <w:rFonts w:asciiTheme="minorHAnsi" w:eastAsiaTheme="minorHAnsi" w:hAnsiTheme="minorHAnsi" w:cstheme="minorBidi"/>
      <w:sz w:val="24"/>
      <w:lang w:val="en-US"/>
    </w:rPr>
  </w:style>
  <w:style w:type="paragraph" w:customStyle="1" w:styleId="Image">
    <w:name w:val="Image"/>
    <w:basedOn w:val="Normal"/>
    <w:next w:val="CaptionCutline"/>
    <w:link w:val="ImageChar"/>
    <w:autoRedefine/>
    <w:qFormat/>
    <w:rsid w:val="006E1542"/>
    <w:pPr>
      <w:keepNext/>
      <w:spacing w:line="240" w:lineRule="auto"/>
    </w:pPr>
    <w:rPr>
      <w:rFonts w:asciiTheme="minorHAnsi" w:eastAsiaTheme="minorHAnsi" w:hAnsiTheme="minorHAnsi" w:cstheme="minorBidi"/>
      <w:noProof/>
      <w:sz w:val="24"/>
      <w:shd w:val="clear" w:color="auto" w:fill="FFFFFF"/>
      <w:lang w:val="en-US"/>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line="240" w:lineRule="auto"/>
    </w:pPr>
    <w:rPr>
      <w:rFonts w:asciiTheme="minorHAnsi" w:eastAsiaTheme="minorHAnsi" w:hAnsiTheme="minorHAnsi" w:cstheme="minorBidi"/>
      <w:b/>
      <w:color w:val="910D28" w:themeColor="accent1"/>
      <w:sz w:val="24"/>
      <w:lang w:val="en-US"/>
    </w:rPr>
  </w:style>
  <w:style w:type="paragraph" w:customStyle="1" w:styleId="TableData">
    <w:name w:val="Table Data"/>
    <w:basedOn w:val="Normal"/>
    <w:qFormat/>
    <w:rsid w:val="006B4CC2"/>
    <w:pPr>
      <w:spacing w:line="240" w:lineRule="auto"/>
    </w:pPr>
    <w:rPr>
      <w:rFonts w:asciiTheme="minorHAnsi" w:eastAsiaTheme="minorHAnsi" w:hAnsiTheme="minorHAnsi"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talog.archives.gov/id/523378"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e%20Lee\Documents\Custom%20Office%20Templates\Vertical%20LEARN%20Document%20Attachment%20with%20Instructi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2F31EF3BB74204A7434E1364A1DEE4"/>
        <w:category>
          <w:name w:val="General"/>
          <w:gallery w:val="placeholder"/>
        </w:category>
        <w:types>
          <w:type w:val="bbPlcHdr"/>
        </w:types>
        <w:behaviors>
          <w:behavior w:val="content"/>
        </w:behaviors>
        <w:guid w:val="{31784B66-2FE3-45F1-A2F0-D6D16B24918C}"/>
      </w:docPartPr>
      <w:docPartBody>
        <w:p w:rsidR="00000000" w:rsidRDefault="006A1499">
          <w:pPr>
            <w:pStyle w:val="472F31EF3BB74204A7434E1364A1DEE4"/>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99"/>
    <w:rsid w:val="006A1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72F31EF3BB74204A7434E1364A1DEE4">
    <w:name w:val="472F31EF3BB74204A7434E1364A1D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with Instructions</Template>
  <TotalTime>0</TotalTime>
  <Pages>6</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Creating LEARN Attachments in Word</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iNDUSTRIALIZATION AND THE riSE OF LABOR UNIONS</dc:title>
  <dc:creator>K20 Center</dc:creator>
  <cp:lastModifiedBy>Lee, Brooke L.</cp:lastModifiedBy>
  <cp:revision>1</cp:revision>
  <cp:lastPrinted>2016-07-14T14:08:00Z</cp:lastPrinted>
  <dcterms:created xsi:type="dcterms:W3CDTF">2021-07-13T18:03:00Z</dcterms:created>
  <dcterms:modified xsi:type="dcterms:W3CDTF">2021-07-13T18:04:00Z</dcterms:modified>
</cp:coreProperties>
</file>