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215714" w14:textId="77777777" w:rsidR="006B76E1" w:rsidRDefault="0057649E">
      <w:pPr>
        <w:pStyle w:val="Title"/>
      </w:pPr>
      <w:r>
        <w:t>Spoken Word Poetry Rubric</w:t>
      </w:r>
    </w:p>
    <w:p w14:paraId="19164F2B" w14:textId="77777777" w:rsidR="006B76E1" w:rsidRDefault="0057649E">
      <w:pPr>
        <w:rPr>
          <w:sz w:val="22"/>
          <w:szCs w:val="22"/>
        </w:rPr>
      </w:pPr>
      <w:r>
        <w:rPr>
          <w:sz w:val="22"/>
          <w:szCs w:val="22"/>
        </w:rPr>
        <w:t xml:space="preserve">Your poem and performance will be assessed based on this rubric. Refer to this often as you write your poem and practice your performance. </w:t>
      </w:r>
    </w:p>
    <w:tbl>
      <w:tblPr>
        <w:tblStyle w:val="a0"/>
        <w:tblW w:w="1295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440"/>
        <w:gridCol w:w="3300"/>
        <w:gridCol w:w="3434"/>
        <w:gridCol w:w="3437"/>
        <w:gridCol w:w="1344"/>
      </w:tblGrid>
      <w:tr w:rsidR="006B76E1" w14:paraId="798134D3" w14:textId="77777777">
        <w:tc>
          <w:tcPr>
            <w:tcW w:w="1440" w:type="dxa"/>
            <w:shd w:val="clear" w:color="auto" w:fill="3E5C61"/>
          </w:tcPr>
          <w:p w14:paraId="07E7E13E" w14:textId="77777777" w:rsidR="006B76E1" w:rsidRDefault="006B76E1">
            <w:pPr>
              <w:pBdr>
                <w:top w:val="nil"/>
                <w:left w:val="nil"/>
                <w:bottom w:val="nil"/>
                <w:right w:val="nil"/>
                <w:between w:val="nil"/>
              </w:pBdr>
              <w:spacing w:after="0" w:line="240" w:lineRule="auto"/>
              <w:jc w:val="center"/>
              <w:rPr>
                <w:b/>
                <w:color w:val="FFFFFF"/>
                <w:sz w:val="22"/>
                <w:szCs w:val="22"/>
              </w:rPr>
            </w:pPr>
          </w:p>
        </w:tc>
        <w:tc>
          <w:tcPr>
            <w:tcW w:w="10171" w:type="dxa"/>
            <w:gridSpan w:val="3"/>
            <w:shd w:val="clear" w:color="auto" w:fill="3E5C61"/>
          </w:tcPr>
          <w:p w14:paraId="65B8B8F9" w14:textId="77777777" w:rsidR="006B76E1" w:rsidRDefault="0057649E">
            <w:pPr>
              <w:pBdr>
                <w:top w:val="nil"/>
                <w:left w:val="nil"/>
                <w:bottom w:val="nil"/>
                <w:right w:val="nil"/>
                <w:between w:val="nil"/>
              </w:pBdr>
              <w:spacing w:after="0" w:line="240" w:lineRule="auto"/>
              <w:jc w:val="center"/>
              <w:rPr>
                <w:b/>
                <w:color w:val="FFFFFF"/>
                <w:sz w:val="22"/>
                <w:szCs w:val="22"/>
              </w:rPr>
            </w:pPr>
            <w:r>
              <w:rPr>
                <w:b/>
                <w:color w:val="FFFFFF"/>
                <w:sz w:val="22"/>
                <w:szCs w:val="22"/>
              </w:rPr>
              <w:t>Ratings</w:t>
            </w:r>
          </w:p>
        </w:tc>
        <w:tc>
          <w:tcPr>
            <w:tcW w:w="1344" w:type="dxa"/>
            <w:shd w:val="clear" w:color="auto" w:fill="3E5C61"/>
          </w:tcPr>
          <w:p w14:paraId="7A9D2429" w14:textId="77777777" w:rsidR="006B76E1" w:rsidRDefault="006B76E1">
            <w:pPr>
              <w:pBdr>
                <w:top w:val="nil"/>
                <w:left w:val="nil"/>
                <w:bottom w:val="nil"/>
                <w:right w:val="nil"/>
                <w:between w:val="nil"/>
              </w:pBdr>
              <w:spacing w:after="0" w:line="240" w:lineRule="auto"/>
              <w:jc w:val="center"/>
              <w:rPr>
                <w:b/>
                <w:color w:val="FFFFFF"/>
                <w:sz w:val="22"/>
                <w:szCs w:val="22"/>
              </w:rPr>
            </w:pPr>
          </w:p>
        </w:tc>
      </w:tr>
      <w:tr w:rsidR="006B76E1" w14:paraId="50EDD044" w14:textId="77777777">
        <w:tc>
          <w:tcPr>
            <w:tcW w:w="1440" w:type="dxa"/>
            <w:shd w:val="clear" w:color="auto" w:fill="3E5C61"/>
          </w:tcPr>
          <w:p w14:paraId="6CD46D46" w14:textId="77777777" w:rsidR="006B76E1" w:rsidRDefault="006B76E1">
            <w:pPr>
              <w:pBdr>
                <w:top w:val="nil"/>
                <w:left w:val="nil"/>
                <w:bottom w:val="nil"/>
                <w:right w:val="nil"/>
                <w:between w:val="nil"/>
              </w:pBdr>
              <w:spacing w:after="0" w:line="240" w:lineRule="auto"/>
              <w:jc w:val="center"/>
              <w:rPr>
                <w:b/>
                <w:color w:val="FFFFFF"/>
                <w:sz w:val="22"/>
                <w:szCs w:val="22"/>
              </w:rPr>
            </w:pPr>
          </w:p>
        </w:tc>
        <w:tc>
          <w:tcPr>
            <w:tcW w:w="3300" w:type="dxa"/>
            <w:shd w:val="clear" w:color="auto" w:fill="3E5C61"/>
          </w:tcPr>
          <w:p w14:paraId="2C71028E" w14:textId="77777777" w:rsidR="006B76E1" w:rsidRDefault="0057649E">
            <w:pPr>
              <w:pBdr>
                <w:top w:val="nil"/>
                <w:left w:val="nil"/>
                <w:bottom w:val="nil"/>
                <w:right w:val="nil"/>
                <w:between w:val="nil"/>
              </w:pBdr>
              <w:spacing w:after="0" w:line="240" w:lineRule="auto"/>
              <w:jc w:val="center"/>
              <w:rPr>
                <w:b/>
                <w:color w:val="FFFFFF"/>
                <w:sz w:val="22"/>
                <w:szCs w:val="22"/>
              </w:rPr>
            </w:pPr>
            <w:r>
              <w:rPr>
                <w:b/>
                <w:color w:val="FFFFFF"/>
                <w:sz w:val="22"/>
                <w:szCs w:val="22"/>
              </w:rPr>
              <w:t>Proficient (3 pts)</w:t>
            </w:r>
          </w:p>
        </w:tc>
        <w:tc>
          <w:tcPr>
            <w:tcW w:w="3434" w:type="dxa"/>
            <w:shd w:val="clear" w:color="auto" w:fill="3E5C61"/>
          </w:tcPr>
          <w:p w14:paraId="067BB943" w14:textId="77777777" w:rsidR="006B76E1" w:rsidRDefault="0057649E">
            <w:pPr>
              <w:pBdr>
                <w:top w:val="nil"/>
                <w:left w:val="nil"/>
                <w:bottom w:val="nil"/>
                <w:right w:val="nil"/>
                <w:between w:val="nil"/>
              </w:pBdr>
              <w:spacing w:after="0" w:line="240" w:lineRule="auto"/>
              <w:jc w:val="center"/>
              <w:rPr>
                <w:b/>
                <w:color w:val="FFFFFF"/>
                <w:sz w:val="22"/>
                <w:szCs w:val="22"/>
              </w:rPr>
            </w:pPr>
            <w:r>
              <w:rPr>
                <w:b/>
                <w:color w:val="FFFFFF"/>
                <w:sz w:val="22"/>
                <w:szCs w:val="22"/>
              </w:rPr>
              <w:t>Novice (2 pts)</w:t>
            </w:r>
          </w:p>
        </w:tc>
        <w:tc>
          <w:tcPr>
            <w:tcW w:w="3437" w:type="dxa"/>
            <w:shd w:val="clear" w:color="auto" w:fill="3E5C61"/>
          </w:tcPr>
          <w:p w14:paraId="537EF13E" w14:textId="77777777" w:rsidR="006B76E1" w:rsidRDefault="0057649E">
            <w:pPr>
              <w:pBdr>
                <w:top w:val="nil"/>
                <w:left w:val="nil"/>
                <w:bottom w:val="nil"/>
                <w:right w:val="nil"/>
                <w:between w:val="nil"/>
              </w:pBdr>
              <w:spacing w:after="0" w:line="240" w:lineRule="auto"/>
              <w:jc w:val="center"/>
              <w:rPr>
                <w:b/>
                <w:color w:val="FFFFFF"/>
                <w:sz w:val="22"/>
                <w:szCs w:val="22"/>
              </w:rPr>
            </w:pPr>
            <w:r>
              <w:rPr>
                <w:b/>
                <w:color w:val="FFFFFF"/>
                <w:sz w:val="22"/>
                <w:szCs w:val="22"/>
              </w:rPr>
              <w:t xml:space="preserve">Undeveloped (1 </w:t>
            </w:r>
            <w:proofErr w:type="spellStart"/>
            <w:r>
              <w:rPr>
                <w:b/>
                <w:color w:val="FFFFFF"/>
                <w:sz w:val="22"/>
                <w:szCs w:val="22"/>
              </w:rPr>
              <w:t>pt</w:t>
            </w:r>
            <w:proofErr w:type="spellEnd"/>
            <w:r>
              <w:rPr>
                <w:b/>
                <w:color w:val="FFFFFF"/>
                <w:sz w:val="22"/>
                <w:szCs w:val="22"/>
              </w:rPr>
              <w:t>)</w:t>
            </w:r>
          </w:p>
        </w:tc>
        <w:tc>
          <w:tcPr>
            <w:tcW w:w="1344" w:type="dxa"/>
            <w:shd w:val="clear" w:color="auto" w:fill="3E5C61"/>
          </w:tcPr>
          <w:p w14:paraId="47F9B050" w14:textId="77777777" w:rsidR="006B76E1" w:rsidRDefault="0057649E">
            <w:pPr>
              <w:pBdr>
                <w:top w:val="nil"/>
                <w:left w:val="nil"/>
                <w:bottom w:val="nil"/>
                <w:right w:val="nil"/>
                <w:between w:val="nil"/>
              </w:pBdr>
              <w:spacing w:after="0" w:line="240" w:lineRule="auto"/>
              <w:jc w:val="center"/>
              <w:rPr>
                <w:b/>
                <w:color w:val="FFFFFF"/>
                <w:sz w:val="22"/>
                <w:szCs w:val="22"/>
              </w:rPr>
            </w:pPr>
            <w:r>
              <w:rPr>
                <w:b/>
                <w:color w:val="FFFFFF"/>
                <w:sz w:val="22"/>
                <w:szCs w:val="22"/>
              </w:rPr>
              <w:t>Points</w:t>
            </w:r>
          </w:p>
        </w:tc>
      </w:tr>
      <w:tr w:rsidR="006B76E1" w14:paraId="76FA36BD" w14:textId="77777777">
        <w:tc>
          <w:tcPr>
            <w:tcW w:w="1440" w:type="dxa"/>
          </w:tcPr>
          <w:p w14:paraId="4E5BAD6C" w14:textId="77777777" w:rsidR="006B76E1" w:rsidRDefault="0057649E">
            <w:pPr>
              <w:pBdr>
                <w:top w:val="nil"/>
                <w:left w:val="nil"/>
                <w:bottom w:val="nil"/>
                <w:right w:val="nil"/>
                <w:between w:val="nil"/>
              </w:pBdr>
              <w:spacing w:after="0" w:line="240" w:lineRule="auto"/>
              <w:rPr>
                <w:b/>
                <w:color w:val="910D28"/>
                <w:sz w:val="20"/>
                <w:szCs w:val="20"/>
              </w:rPr>
            </w:pPr>
            <w:r>
              <w:rPr>
                <w:b/>
                <w:color w:val="910D28"/>
                <w:sz w:val="20"/>
                <w:szCs w:val="20"/>
              </w:rPr>
              <w:t>Content</w:t>
            </w:r>
          </w:p>
        </w:tc>
        <w:tc>
          <w:tcPr>
            <w:tcW w:w="3300" w:type="dxa"/>
            <w:shd w:val="clear" w:color="auto" w:fill="auto"/>
          </w:tcPr>
          <w:p w14:paraId="2E18F794" w14:textId="77777777" w:rsidR="006B76E1" w:rsidRDefault="0057649E">
            <w:pPr>
              <w:pBdr>
                <w:top w:val="nil"/>
                <w:left w:val="nil"/>
                <w:bottom w:val="nil"/>
                <w:right w:val="nil"/>
                <w:between w:val="nil"/>
              </w:pBdr>
              <w:spacing w:after="0" w:line="240" w:lineRule="auto"/>
              <w:jc w:val="both"/>
              <w:rPr>
                <w:color w:val="000000"/>
                <w:sz w:val="20"/>
                <w:szCs w:val="20"/>
              </w:rPr>
            </w:pPr>
            <w:r>
              <w:rPr>
                <w:color w:val="000000"/>
                <w:sz w:val="20"/>
                <w:szCs w:val="20"/>
              </w:rPr>
              <w:t>The poem reflects and expresses a particular theme. The writer’s point of view and character is obvious. The writer seems to be writing from a personal place and experiences. Ideas are relevant and original.</w:t>
            </w:r>
          </w:p>
        </w:tc>
        <w:tc>
          <w:tcPr>
            <w:tcW w:w="3434" w:type="dxa"/>
            <w:shd w:val="clear" w:color="auto" w:fill="auto"/>
          </w:tcPr>
          <w:p w14:paraId="0EDEBF76" w14:textId="77777777" w:rsidR="006B76E1" w:rsidRDefault="0057649E">
            <w:pPr>
              <w:pBdr>
                <w:top w:val="nil"/>
                <w:left w:val="nil"/>
                <w:bottom w:val="nil"/>
                <w:right w:val="nil"/>
                <w:between w:val="nil"/>
              </w:pBdr>
              <w:spacing w:after="0" w:line="240" w:lineRule="auto"/>
              <w:jc w:val="both"/>
              <w:rPr>
                <w:color w:val="000000"/>
                <w:sz w:val="20"/>
                <w:szCs w:val="20"/>
              </w:rPr>
            </w:pPr>
            <w:r>
              <w:rPr>
                <w:color w:val="000000"/>
                <w:sz w:val="20"/>
                <w:szCs w:val="20"/>
              </w:rPr>
              <w:t>Writer attempts to express a particular theme, b</w:t>
            </w:r>
            <w:r>
              <w:rPr>
                <w:color w:val="000000"/>
                <w:sz w:val="20"/>
                <w:szCs w:val="20"/>
              </w:rPr>
              <w:t xml:space="preserve">ut parts of the poem are off topic. There is evidence of the writer’s character and point of view. Ideas are mostly relevant and original. </w:t>
            </w:r>
          </w:p>
        </w:tc>
        <w:tc>
          <w:tcPr>
            <w:tcW w:w="3437" w:type="dxa"/>
            <w:shd w:val="clear" w:color="auto" w:fill="auto"/>
          </w:tcPr>
          <w:p w14:paraId="1263CB6A" w14:textId="77777777" w:rsidR="006B76E1" w:rsidRDefault="0057649E">
            <w:pPr>
              <w:pBdr>
                <w:top w:val="nil"/>
                <w:left w:val="nil"/>
                <w:bottom w:val="nil"/>
                <w:right w:val="nil"/>
                <w:between w:val="nil"/>
              </w:pBdr>
              <w:spacing w:after="0" w:line="240" w:lineRule="auto"/>
              <w:jc w:val="both"/>
              <w:rPr>
                <w:color w:val="000000"/>
                <w:sz w:val="20"/>
                <w:szCs w:val="20"/>
              </w:rPr>
            </w:pPr>
            <w:r>
              <w:rPr>
                <w:color w:val="000000"/>
                <w:sz w:val="20"/>
                <w:szCs w:val="20"/>
              </w:rPr>
              <w:t xml:space="preserve">The theme of the poem is unclear. </w:t>
            </w:r>
          </w:p>
          <w:p w14:paraId="197F682B" w14:textId="77777777" w:rsidR="006B76E1" w:rsidRDefault="0057649E">
            <w:pPr>
              <w:pBdr>
                <w:top w:val="nil"/>
                <w:left w:val="nil"/>
                <w:bottom w:val="nil"/>
                <w:right w:val="nil"/>
                <w:between w:val="nil"/>
              </w:pBdr>
              <w:spacing w:after="0" w:line="240" w:lineRule="auto"/>
              <w:jc w:val="both"/>
              <w:rPr>
                <w:color w:val="000000"/>
                <w:sz w:val="20"/>
                <w:szCs w:val="20"/>
              </w:rPr>
            </w:pPr>
            <w:r>
              <w:rPr>
                <w:color w:val="000000"/>
                <w:sz w:val="20"/>
                <w:szCs w:val="20"/>
              </w:rPr>
              <w:t xml:space="preserve">The writer’s feelings are not revealed. The writing does not seem to “belong” to the writer. Ideas are irrelevant or unoriginal. </w:t>
            </w:r>
          </w:p>
        </w:tc>
        <w:tc>
          <w:tcPr>
            <w:tcW w:w="1344" w:type="dxa"/>
          </w:tcPr>
          <w:p w14:paraId="47CBF81C" w14:textId="77777777" w:rsidR="006B76E1" w:rsidRDefault="006B76E1">
            <w:pPr>
              <w:pBdr>
                <w:top w:val="nil"/>
                <w:left w:val="nil"/>
                <w:bottom w:val="nil"/>
                <w:right w:val="nil"/>
                <w:between w:val="nil"/>
              </w:pBdr>
              <w:spacing w:after="0" w:line="240" w:lineRule="auto"/>
              <w:rPr>
                <w:color w:val="000000"/>
                <w:sz w:val="20"/>
                <w:szCs w:val="20"/>
              </w:rPr>
            </w:pPr>
          </w:p>
        </w:tc>
      </w:tr>
      <w:tr w:rsidR="006B76E1" w14:paraId="56A1F35B" w14:textId="77777777">
        <w:tc>
          <w:tcPr>
            <w:tcW w:w="1440" w:type="dxa"/>
          </w:tcPr>
          <w:p w14:paraId="7812F86D" w14:textId="77777777" w:rsidR="006B76E1" w:rsidRDefault="0057649E">
            <w:pPr>
              <w:pBdr>
                <w:top w:val="nil"/>
                <w:left w:val="nil"/>
                <w:bottom w:val="nil"/>
                <w:right w:val="nil"/>
                <w:between w:val="nil"/>
              </w:pBdr>
              <w:spacing w:after="0" w:line="240" w:lineRule="auto"/>
              <w:rPr>
                <w:b/>
                <w:color w:val="910D28"/>
                <w:sz w:val="20"/>
                <w:szCs w:val="20"/>
              </w:rPr>
            </w:pPr>
            <w:r>
              <w:rPr>
                <w:b/>
                <w:color w:val="910D28"/>
                <w:sz w:val="20"/>
                <w:szCs w:val="20"/>
              </w:rPr>
              <w:t>Language</w:t>
            </w:r>
          </w:p>
        </w:tc>
        <w:tc>
          <w:tcPr>
            <w:tcW w:w="3300" w:type="dxa"/>
            <w:shd w:val="clear" w:color="auto" w:fill="auto"/>
          </w:tcPr>
          <w:p w14:paraId="0AD172E6" w14:textId="72BFDECD" w:rsidR="006B76E1" w:rsidRDefault="0057649E">
            <w:pPr>
              <w:pBdr>
                <w:top w:val="nil"/>
                <w:left w:val="nil"/>
                <w:bottom w:val="nil"/>
                <w:right w:val="nil"/>
                <w:between w:val="nil"/>
              </w:pBdr>
              <w:spacing w:after="0" w:line="240" w:lineRule="auto"/>
              <w:jc w:val="both"/>
              <w:rPr>
                <w:color w:val="000000"/>
                <w:sz w:val="20"/>
                <w:szCs w:val="20"/>
              </w:rPr>
            </w:pPr>
            <w:r>
              <w:rPr>
                <w:color w:val="000000"/>
                <w:sz w:val="20"/>
                <w:szCs w:val="20"/>
              </w:rPr>
              <w:t xml:space="preserve">The writer makes excellent use of vivid words, phrases, and details that paint a rich image for the reader. The writer uses effective poetic and figurative language (repetition, simile, hyperbole, metaphor, alliteration, internal rhyme, allusion, etc.) in </w:t>
            </w:r>
            <w:r>
              <w:rPr>
                <w:color w:val="000000"/>
                <w:sz w:val="20"/>
                <w:szCs w:val="20"/>
              </w:rPr>
              <w:t>their poem. Lines are</w:t>
            </w:r>
            <w:r>
              <w:rPr>
                <w:color w:val="000000"/>
                <w:sz w:val="20"/>
                <w:szCs w:val="20"/>
              </w:rPr>
              <w:t xml:space="preserve"> carefully chosen and placed.</w:t>
            </w:r>
          </w:p>
        </w:tc>
        <w:tc>
          <w:tcPr>
            <w:tcW w:w="3434" w:type="dxa"/>
            <w:shd w:val="clear" w:color="auto" w:fill="auto"/>
          </w:tcPr>
          <w:p w14:paraId="20319A6D" w14:textId="77777777" w:rsidR="006B76E1" w:rsidRDefault="0057649E">
            <w:pPr>
              <w:pBdr>
                <w:top w:val="nil"/>
                <w:left w:val="nil"/>
                <w:bottom w:val="nil"/>
                <w:right w:val="nil"/>
                <w:between w:val="nil"/>
              </w:pBdr>
              <w:spacing w:after="0" w:line="240" w:lineRule="auto"/>
              <w:jc w:val="both"/>
              <w:rPr>
                <w:color w:val="000000"/>
                <w:sz w:val="20"/>
                <w:szCs w:val="20"/>
              </w:rPr>
            </w:pPr>
            <w:r>
              <w:rPr>
                <w:color w:val="000000"/>
                <w:sz w:val="20"/>
                <w:szCs w:val="20"/>
              </w:rPr>
              <w:t>The writer uses more than one type of poetic devices or figurative language (repetition, simile, hyperbole, metaphor, alliteration, internal rhyme, allusion, etc.) in their poem. An attempt is made to use</w:t>
            </w:r>
            <w:r>
              <w:rPr>
                <w:color w:val="000000"/>
                <w:sz w:val="20"/>
                <w:szCs w:val="20"/>
              </w:rPr>
              <w:t xml:space="preserve"> vivid words and phrases.</w:t>
            </w:r>
          </w:p>
        </w:tc>
        <w:tc>
          <w:tcPr>
            <w:tcW w:w="3437" w:type="dxa"/>
            <w:shd w:val="clear" w:color="auto" w:fill="auto"/>
          </w:tcPr>
          <w:p w14:paraId="29FE1C45" w14:textId="128DBA44" w:rsidR="006B76E1" w:rsidRDefault="0057649E">
            <w:pPr>
              <w:pBdr>
                <w:top w:val="nil"/>
                <w:left w:val="nil"/>
                <w:bottom w:val="nil"/>
                <w:right w:val="nil"/>
                <w:between w:val="nil"/>
              </w:pBdr>
              <w:spacing w:after="0" w:line="240" w:lineRule="auto"/>
              <w:jc w:val="both"/>
              <w:rPr>
                <w:color w:val="000000"/>
                <w:sz w:val="20"/>
                <w:szCs w:val="20"/>
              </w:rPr>
            </w:pPr>
            <w:r>
              <w:rPr>
                <w:color w:val="000000"/>
                <w:sz w:val="20"/>
                <w:szCs w:val="20"/>
              </w:rPr>
              <w:t xml:space="preserve">The writer does not attempt to use any type of poetic device or figurative language in their poem. No attempt was made to use vivid details. Language seems </w:t>
            </w:r>
            <w:proofErr w:type="spellStart"/>
            <w:r>
              <w:rPr>
                <w:color w:val="000000"/>
                <w:sz w:val="20"/>
                <w:szCs w:val="20"/>
              </w:rPr>
              <w:t>everyday</w:t>
            </w:r>
            <w:proofErr w:type="spellEnd"/>
            <w:r>
              <w:rPr>
                <w:color w:val="000000"/>
                <w:sz w:val="20"/>
                <w:szCs w:val="20"/>
              </w:rPr>
              <w:t xml:space="preserve"> with no imagery.</w:t>
            </w:r>
          </w:p>
        </w:tc>
        <w:tc>
          <w:tcPr>
            <w:tcW w:w="1344" w:type="dxa"/>
          </w:tcPr>
          <w:p w14:paraId="148F4049" w14:textId="77777777" w:rsidR="006B76E1" w:rsidRDefault="006B76E1">
            <w:pPr>
              <w:pBdr>
                <w:top w:val="nil"/>
                <w:left w:val="nil"/>
                <w:bottom w:val="nil"/>
                <w:right w:val="nil"/>
                <w:between w:val="nil"/>
              </w:pBdr>
              <w:spacing w:after="0" w:line="240" w:lineRule="auto"/>
              <w:rPr>
                <w:color w:val="000000"/>
                <w:sz w:val="20"/>
                <w:szCs w:val="20"/>
              </w:rPr>
            </w:pPr>
          </w:p>
        </w:tc>
      </w:tr>
      <w:tr w:rsidR="006B76E1" w14:paraId="61FA5BCF" w14:textId="77777777">
        <w:tc>
          <w:tcPr>
            <w:tcW w:w="1440" w:type="dxa"/>
          </w:tcPr>
          <w:p w14:paraId="1E01C4CD" w14:textId="77777777" w:rsidR="006B76E1" w:rsidRDefault="0057649E">
            <w:pPr>
              <w:pBdr>
                <w:top w:val="nil"/>
                <w:left w:val="nil"/>
                <w:bottom w:val="nil"/>
                <w:right w:val="nil"/>
                <w:between w:val="nil"/>
              </w:pBdr>
              <w:spacing w:after="0" w:line="240" w:lineRule="auto"/>
              <w:rPr>
                <w:b/>
                <w:color w:val="910D28"/>
                <w:sz w:val="20"/>
                <w:szCs w:val="20"/>
              </w:rPr>
            </w:pPr>
            <w:r>
              <w:rPr>
                <w:b/>
                <w:color w:val="910D28"/>
                <w:sz w:val="20"/>
                <w:szCs w:val="20"/>
              </w:rPr>
              <w:t>Performance (Voice)</w:t>
            </w:r>
          </w:p>
        </w:tc>
        <w:tc>
          <w:tcPr>
            <w:tcW w:w="3300" w:type="dxa"/>
            <w:shd w:val="clear" w:color="auto" w:fill="auto"/>
          </w:tcPr>
          <w:p w14:paraId="44E79EAD" w14:textId="77777777" w:rsidR="006B76E1" w:rsidRDefault="0057649E">
            <w:pPr>
              <w:pBdr>
                <w:top w:val="nil"/>
                <w:left w:val="nil"/>
                <w:bottom w:val="nil"/>
                <w:right w:val="nil"/>
                <w:between w:val="nil"/>
              </w:pBdr>
              <w:spacing w:after="0" w:line="240" w:lineRule="auto"/>
              <w:jc w:val="both"/>
              <w:rPr>
                <w:color w:val="000000"/>
                <w:sz w:val="20"/>
                <w:szCs w:val="20"/>
              </w:rPr>
            </w:pPr>
            <w:r>
              <w:rPr>
                <w:color w:val="000000"/>
                <w:sz w:val="20"/>
                <w:szCs w:val="20"/>
              </w:rPr>
              <w:t>Excellent use of pitch, volume, and pacing. Voice is loud and clear. Delivery is fluent and coherent.</w:t>
            </w:r>
          </w:p>
        </w:tc>
        <w:tc>
          <w:tcPr>
            <w:tcW w:w="3434" w:type="dxa"/>
            <w:shd w:val="clear" w:color="auto" w:fill="auto"/>
          </w:tcPr>
          <w:p w14:paraId="04BF2127" w14:textId="77777777" w:rsidR="006B76E1" w:rsidRDefault="0057649E">
            <w:pPr>
              <w:pBdr>
                <w:top w:val="nil"/>
                <w:left w:val="nil"/>
                <w:bottom w:val="nil"/>
                <w:right w:val="nil"/>
                <w:between w:val="nil"/>
              </w:pBdr>
              <w:spacing w:after="0" w:line="240" w:lineRule="auto"/>
              <w:jc w:val="both"/>
              <w:rPr>
                <w:color w:val="000000"/>
                <w:sz w:val="20"/>
                <w:szCs w:val="20"/>
              </w:rPr>
            </w:pPr>
            <w:r>
              <w:rPr>
                <w:color w:val="000000"/>
                <w:sz w:val="20"/>
                <w:szCs w:val="20"/>
              </w:rPr>
              <w:t>Good use of pitch, volume, and pacing. Voice is mostly clear and audible.</w:t>
            </w:r>
          </w:p>
        </w:tc>
        <w:tc>
          <w:tcPr>
            <w:tcW w:w="3437" w:type="dxa"/>
            <w:shd w:val="clear" w:color="auto" w:fill="auto"/>
          </w:tcPr>
          <w:p w14:paraId="33678187" w14:textId="77777777" w:rsidR="006B76E1" w:rsidRDefault="0057649E">
            <w:pPr>
              <w:pBdr>
                <w:top w:val="nil"/>
                <w:left w:val="nil"/>
                <w:bottom w:val="nil"/>
                <w:right w:val="nil"/>
                <w:between w:val="nil"/>
              </w:pBdr>
              <w:spacing w:after="0" w:line="240" w:lineRule="auto"/>
              <w:jc w:val="both"/>
              <w:rPr>
                <w:color w:val="000000"/>
                <w:sz w:val="20"/>
                <w:szCs w:val="20"/>
              </w:rPr>
            </w:pPr>
            <w:r>
              <w:rPr>
                <w:color w:val="000000"/>
                <w:sz w:val="20"/>
                <w:szCs w:val="20"/>
              </w:rPr>
              <w:t xml:space="preserve">Little use of pitch, volume, or pacing. Voice is inaudible or unclear at times. </w:t>
            </w:r>
          </w:p>
        </w:tc>
        <w:tc>
          <w:tcPr>
            <w:tcW w:w="1344" w:type="dxa"/>
          </w:tcPr>
          <w:p w14:paraId="24E0DFE7" w14:textId="77777777" w:rsidR="006B76E1" w:rsidRDefault="006B76E1">
            <w:pPr>
              <w:pBdr>
                <w:top w:val="nil"/>
                <w:left w:val="nil"/>
                <w:bottom w:val="nil"/>
                <w:right w:val="nil"/>
                <w:between w:val="nil"/>
              </w:pBdr>
              <w:spacing w:after="0" w:line="240" w:lineRule="auto"/>
              <w:rPr>
                <w:color w:val="000000"/>
                <w:sz w:val="20"/>
                <w:szCs w:val="20"/>
              </w:rPr>
            </w:pPr>
          </w:p>
        </w:tc>
      </w:tr>
      <w:tr w:rsidR="006B76E1" w14:paraId="0F56A567" w14:textId="77777777">
        <w:tc>
          <w:tcPr>
            <w:tcW w:w="1440" w:type="dxa"/>
          </w:tcPr>
          <w:p w14:paraId="5CA10B8F" w14:textId="77777777" w:rsidR="006B76E1" w:rsidRDefault="0057649E">
            <w:pPr>
              <w:pBdr>
                <w:top w:val="nil"/>
                <w:left w:val="nil"/>
                <w:bottom w:val="nil"/>
                <w:right w:val="nil"/>
                <w:between w:val="nil"/>
              </w:pBdr>
              <w:spacing w:after="0" w:line="240" w:lineRule="auto"/>
              <w:rPr>
                <w:b/>
                <w:color w:val="910D28"/>
                <w:sz w:val="20"/>
                <w:szCs w:val="20"/>
              </w:rPr>
            </w:pPr>
            <w:r>
              <w:rPr>
                <w:b/>
                <w:color w:val="910D28"/>
                <w:sz w:val="20"/>
                <w:szCs w:val="20"/>
              </w:rPr>
              <w:t>Performance (Body Language)</w:t>
            </w:r>
          </w:p>
        </w:tc>
        <w:tc>
          <w:tcPr>
            <w:tcW w:w="3300" w:type="dxa"/>
            <w:shd w:val="clear" w:color="auto" w:fill="auto"/>
          </w:tcPr>
          <w:p w14:paraId="2945545A" w14:textId="77777777" w:rsidR="006B76E1" w:rsidRDefault="0057649E">
            <w:pPr>
              <w:pBdr>
                <w:top w:val="nil"/>
                <w:left w:val="nil"/>
                <w:bottom w:val="nil"/>
                <w:right w:val="nil"/>
                <w:between w:val="nil"/>
              </w:pBdr>
              <w:spacing w:after="0" w:line="240" w:lineRule="auto"/>
              <w:jc w:val="both"/>
              <w:rPr>
                <w:color w:val="000000"/>
                <w:sz w:val="20"/>
                <w:szCs w:val="20"/>
              </w:rPr>
            </w:pPr>
            <w:r>
              <w:rPr>
                <w:color w:val="000000"/>
                <w:sz w:val="20"/>
                <w:szCs w:val="20"/>
              </w:rPr>
              <w:t>Excellent use of body language, facial expressions, and gestures. Body language adds meaning to the poetry.</w:t>
            </w:r>
          </w:p>
        </w:tc>
        <w:tc>
          <w:tcPr>
            <w:tcW w:w="3434" w:type="dxa"/>
            <w:shd w:val="clear" w:color="auto" w:fill="auto"/>
          </w:tcPr>
          <w:p w14:paraId="63C1CDA5" w14:textId="77777777" w:rsidR="006B76E1" w:rsidRDefault="0057649E">
            <w:pPr>
              <w:pBdr>
                <w:top w:val="nil"/>
                <w:left w:val="nil"/>
                <w:bottom w:val="nil"/>
                <w:right w:val="nil"/>
                <w:between w:val="nil"/>
              </w:pBdr>
              <w:spacing w:after="0" w:line="240" w:lineRule="auto"/>
              <w:jc w:val="both"/>
              <w:rPr>
                <w:color w:val="000000"/>
                <w:sz w:val="20"/>
                <w:szCs w:val="20"/>
              </w:rPr>
            </w:pPr>
            <w:r>
              <w:rPr>
                <w:color w:val="000000"/>
                <w:sz w:val="20"/>
                <w:szCs w:val="20"/>
              </w:rPr>
              <w:t>Good use of body language, facial expressions, and gestures to enhance the poetry.</w:t>
            </w:r>
          </w:p>
        </w:tc>
        <w:tc>
          <w:tcPr>
            <w:tcW w:w="3437" w:type="dxa"/>
            <w:shd w:val="clear" w:color="auto" w:fill="auto"/>
          </w:tcPr>
          <w:p w14:paraId="1CFB21B0" w14:textId="77777777" w:rsidR="006B76E1" w:rsidRDefault="0057649E">
            <w:pPr>
              <w:pBdr>
                <w:top w:val="nil"/>
                <w:left w:val="nil"/>
                <w:bottom w:val="nil"/>
                <w:right w:val="nil"/>
                <w:between w:val="nil"/>
              </w:pBdr>
              <w:spacing w:after="0" w:line="240" w:lineRule="auto"/>
              <w:jc w:val="both"/>
              <w:rPr>
                <w:color w:val="000000"/>
                <w:sz w:val="20"/>
                <w:szCs w:val="20"/>
              </w:rPr>
            </w:pPr>
            <w:r>
              <w:rPr>
                <w:color w:val="000000"/>
                <w:sz w:val="20"/>
                <w:szCs w:val="20"/>
              </w:rPr>
              <w:t>Minimal use of body language, facial expressions, or gestures to enhance the poetry.</w:t>
            </w:r>
          </w:p>
        </w:tc>
        <w:tc>
          <w:tcPr>
            <w:tcW w:w="1344" w:type="dxa"/>
          </w:tcPr>
          <w:p w14:paraId="6948223E" w14:textId="77777777" w:rsidR="006B76E1" w:rsidRDefault="006B76E1">
            <w:pPr>
              <w:pBdr>
                <w:top w:val="nil"/>
                <w:left w:val="nil"/>
                <w:bottom w:val="nil"/>
                <w:right w:val="nil"/>
                <w:between w:val="nil"/>
              </w:pBdr>
              <w:spacing w:after="0" w:line="240" w:lineRule="auto"/>
              <w:rPr>
                <w:color w:val="000000"/>
                <w:sz w:val="20"/>
                <w:szCs w:val="20"/>
              </w:rPr>
            </w:pPr>
          </w:p>
        </w:tc>
      </w:tr>
      <w:tr w:rsidR="006B76E1" w14:paraId="6E8C950E" w14:textId="77777777">
        <w:tc>
          <w:tcPr>
            <w:tcW w:w="11611" w:type="dxa"/>
            <w:gridSpan w:val="4"/>
            <w:tcBorders>
              <w:top w:val="single" w:sz="12" w:space="0" w:color="BED7D3"/>
            </w:tcBorders>
            <w:shd w:val="clear" w:color="auto" w:fill="F2F6F6"/>
          </w:tcPr>
          <w:p w14:paraId="0A142415" w14:textId="77777777" w:rsidR="006B76E1" w:rsidRDefault="0057649E">
            <w:pPr>
              <w:pBdr>
                <w:top w:val="nil"/>
                <w:left w:val="nil"/>
                <w:bottom w:val="nil"/>
                <w:right w:val="nil"/>
                <w:between w:val="nil"/>
              </w:pBdr>
              <w:spacing w:after="0" w:line="240" w:lineRule="auto"/>
              <w:rPr>
                <w:b/>
                <w:color w:val="910D28"/>
                <w:sz w:val="18"/>
                <w:szCs w:val="18"/>
              </w:rPr>
            </w:pPr>
            <w:r>
              <w:rPr>
                <w:b/>
                <w:color w:val="910D28"/>
                <w:sz w:val="20"/>
                <w:szCs w:val="20"/>
              </w:rPr>
              <w:t>Total Points</w:t>
            </w:r>
          </w:p>
        </w:tc>
        <w:tc>
          <w:tcPr>
            <w:tcW w:w="1344" w:type="dxa"/>
            <w:tcBorders>
              <w:top w:val="single" w:sz="12" w:space="0" w:color="BED7D3"/>
            </w:tcBorders>
            <w:shd w:val="clear" w:color="auto" w:fill="F2F6F6"/>
          </w:tcPr>
          <w:p w14:paraId="41B8EDEE" w14:textId="77777777" w:rsidR="006B76E1" w:rsidRDefault="006B76E1">
            <w:pPr>
              <w:pBdr>
                <w:top w:val="nil"/>
                <w:left w:val="nil"/>
                <w:bottom w:val="nil"/>
                <w:right w:val="nil"/>
                <w:between w:val="nil"/>
              </w:pBdr>
              <w:spacing w:after="0" w:line="240" w:lineRule="auto"/>
              <w:rPr>
                <w:color w:val="000000"/>
                <w:sz w:val="18"/>
                <w:szCs w:val="18"/>
              </w:rPr>
            </w:pPr>
          </w:p>
        </w:tc>
      </w:tr>
    </w:tbl>
    <w:p w14:paraId="223F32DF" w14:textId="77777777" w:rsidR="006B76E1" w:rsidRDefault="006B76E1">
      <w:pPr>
        <w:pBdr>
          <w:top w:val="nil"/>
          <w:left w:val="nil"/>
          <w:bottom w:val="nil"/>
          <w:right w:val="nil"/>
          <w:between w:val="nil"/>
        </w:pBdr>
        <w:rPr>
          <w:color w:val="000000"/>
        </w:rPr>
      </w:pPr>
    </w:p>
    <w:sectPr w:rsidR="006B76E1">
      <w:footerReference w:type="default" r:id="rId7"/>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0378E" w14:textId="77777777" w:rsidR="00000000" w:rsidRDefault="0057649E">
      <w:pPr>
        <w:spacing w:after="0" w:line="240" w:lineRule="auto"/>
      </w:pPr>
      <w:r>
        <w:separator/>
      </w:r>
    </w:p>
  </w:endnote>
  <w:endnote w:type="continuationSeparator" w:id="0">
    <w:p w14:paraId="314E9AD4" w14:textId="77777777" w:rsidR="00000000" w:rsidRDefault="00576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280D" w14:textId="77777777" w:rsidR="006B76E1" w:rsidRDefault="0057649E">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74413C14" wp14:editId="05AACFF8">
          <wp:simplePos x="0" y="0"/>
          <wp:positionH relativeFrom="column">
            <wp:posOffset>3590925</wp:posOffset>
          </wp:positionH>
          <wp:positionV relativeFrom="paragraph">
            <wp:posOffset>-212724</wp:posOffset>
          </wp:positionV>
          <wp:extent cx="4572000" cy="316865"/>
          <wp:effectExtent l="0" t="0" r="0" b="0"/>
          <wp:wrapNone/>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04F90496" wp14:editId="60319767">
              <wp:simplePos x="0" y="0"/>
              <wp:positionH relativeFrom="column">
                <wp:posOffset>3695700</wp:posOffset>
              </wp:positionH>
              <wp:positionV relativeFrom="paragraph">
                <wp:posOffset>-253999</wp:posOffset>
              </wp:positionV>
              <wp:extent cx="4010025" cy="304078"/>
              <wp:effectExtent l="0" t="0" r="0" b="0"/>
              <wp:wrapNone/>
              <wp:docPr id="9" name=""/>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98A2B00" w14:textId="77777777" w:rsidR="006B76E1" w:rsidRDefault="0057649E">
                          <w:pPr>
                            <w:spacing w:after="0" w:line="240" w:lineRule="auto"/>
                            <w:jc w:val="right"/>
                            <w:textDirection w:val="btLr"/>
                          </w:pPr>
                          <w:r>
                            <w:rPr>
                              <w:rFonts w:ascii="Arial" w:eastAsia="Arial" w:hAnsi="Arial" w:cs="Arial"/>
                              <w:b/>
                              <w:smallCaps/>
                              <w:color w:val="2D2D2D"/>
                            </w:rPr>
                            <w:t>Speak Your Truth</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3695700</wp:posOffset>
              </wp:positionH>
              <wp:positionV relativeFrom="paragraph">
                <wp:posOffset>-253999</wp:posOffset>
              </wp:positionV>
              <wp:extent cx="4010025" cy="304078"/>
              <wp:effectExtent b="0" l="0" r="0" t="0"/>
              <wp:wrapNone/>
              <wp:docPr id="9"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4010025" cy="304078"/>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F675B" w14:textId="77777777" w:rsidR="00000000" w:rsidRDefault="0057649E">
      <w:pPr>
        <w:spacing w:after="0" w:line="240" w:lineRule="auto"/>
      </w:pPr>
      <w:r>
        <w:separator/>
      </w:r>
    </w:p>
  </w:footnote>
  <w:footnote w:type="continuationSeparator" w:id="0">
    <w:p w14:paraId="236E2B20" w14:textId="77777777" w:rsidR="00000000" w:rsidRDefault="005764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6E1"/>
    <w:rsid w:val="0057649E"/>
    <w:rsid w:val="006B76E1"/>
    <w:rsid w:val="00970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10DAA"/>
  <w15:docId w15:val="{F21A5A1B-4A26-42CE-BA61-28DFA186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HYPGE1imKgG7dEdkAZRhw/g+jg==">AMUW2mUjI6DM8B34QqUPc/iVZSVnMVTqBCZnJ1MgbGeoegAZUObAwUBqdvcyGQH1WP09QbJvBf4JaGofMNtH1TF7wcWqE7i3/qCJ9D53xC2qudbUAlUzqrA=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Speak the True</dc:title>
  <dc:subject>Rubric</dc:subject>
  <dc:creator>Shelby Blackwood</dc:creator>
  <cp:lastModifiedBy>McLeod Porter, Delma</cp:lastModifiedBy>
  <cp:revision>3</cp:revision>
  <dcterms:created xsi:type="dcterms:W3CDTF">2021-10-07T17:47:00Z</dcterms:created>
  <dcterms:modified xsi:type="dcterms:W3CDTF">2021-10-07T17:53:00Z</dcterms:modified>
</cp:coreProperties>
</file>