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5CDEF" w14:textId="77777777" w:rsidR="00420FC6" w:rsidRDefault="00420FC6" w:rsidP="00420FC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Asigna y lanza</w:t>
      </w:r>
    </w:p>
    <w:p w14:paraId="222A2C35" w14:textId="77777777" w:rsidR="00420FC6" w:rsidRDefault="00420FC6" w:rsidP="00420FC6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Escribe 1-2 oraciones para responder cada una de las siguientes preguntas.</w:t>
      </w:r>
    </w:p>
    <w:p w14:paraId="46EEB3B0" w14:textId="77777777" w:rsidR="00420FC6" w:rsidRDefault="00420FC6" w:rsidP="00420FC6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hace el cambio del número adelante de la </w:t>
      </w:r>
      <w:r>
        <w:rPr>
          <w:rFonts w:ascii="Times New Roman" w:hAnsi="Times New Roman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x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la gráfica?</w:t>
      </w:r>
    </w:p>
    <w:p w14:paraId="4E7036E3" w14:textId="77777777" w:rsidR="00420FC6" w:rsidRDefault="00420FC6" w:rsidP="00420FC6">
      <w:pPr>
        <w:pStyle w:val="BodyText"/>
      </w:pPr>
    </w:p>
    <w:p w14:paraId="41F67509" w14:textId="77777777" w:rsidR="00420FC6" w:rsidRDefault="00420FC6" w:rsidP="00420FC6">
      <w:pPr>
        <w:pStyle w:val="BodyText"/>
      </w:pPr>
    </w:p>
    <w:p w14:paraId="26F4BA8E" w14:textId="77777777" w:rsidR="00420FC6" w:rsidRDefault="00420FC6" w:rsidP="00420FC6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hace el cambio del número después del signo más a la gráfica?</w:t>
      </w:r>
    </w:p>
    <w:p w14:paraId="15A59CB9" w14:textId="77777777" w:rsidR="00420FC6" w:rsidRDefault="00420FC6" w:rsidP="00420FC6">
      <w:pPr>
        <w:pStyle w:val="BodyText"/>
      </w:pPr>
    </w:p>
    <w:p w14:paraId="0D7A3575" w14:textId="77777777" w:rsidR="00420FC6" w:rsidRDefault="00420FC6" w:rsidP="00420FC6">
      <w:pPr>
        <w:pStyle w:val="BodyText"/>
        <w:jc w:val="right"/>
      </w:pPr>
    </w:p>
    <w:p w14:paraId="24619196" w14:textId="77777777" w:rsidR="00420FC6" w:rsidRDefault="00420FC6" w:rsidP="00420FC6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representan estos números?</w:t>
      </w:r>
    </w:p>
    <w:p w14:paraId="4E1AF74A" w14:textId="77777777" w:rsidR="00420FC6" w:rsidRDefault="00420FC6" w:rsidP="00420FC6">
      <w:pPr>
        <w:pStyle w:val="BodyText"/>
      </w:pPr>
    </w:p>
    <w:p w14:paraId="7B8DBCE1" w14:textId="77777777" w:rsidR="00420FC6" w:rsidRDefault="00420FC6" w:rsidP="00420FC6">
      <w:pPr>
        <w:pStyle w:val="BodyText"/>
      </w:pPr>
    </w:p>
    <w:p w14:paraId="50D3453C" w14:textId="77777777" w:rsidR="00027735" w:rsidRDefault="00027735" w:rsidP="009D6E8D">
      <w:pPr>
        <w:pStyle w:val="BodyText"/>
      </w:pPr>
    </w:p>
    <w:p w14:paraId="5B34A4B2" w14:textId="0D9F2F1D" w:rsidR="00027735" w:rsidRDefault="00027735" w:rsidP="009D6E8D">
      <w:pPr>
        <w:pStyle w:val="BodyText"/>
      </w:pPr>
    </w:p>
    <w:p w14:paraId="4086B41D" w14:textId="77777777" w:rsidR="00027735" w:rsidRDefault="00027735" w:rsidP="00027735">
      <w:pPr>
        <w:pStyle w:val="Foo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49647C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2DAF41D" w:rsidR="00027735" w:rsidRDefault="002656D5" w:rsidP="00027735">
                            <w:pPr>
                              <w:pStyle w:val="LessonFooter"/>
                              <w:bidi w:val="0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lang w:val="es"/>
                                    <w:b w:val="1"/>
                                    <w:bCs w:val="1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Slope Matters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  <v:textbox>
                  <w:txbxContent>
                    <w:p w14:paraId="3612CEAD" w14:textId="72DAF41D" w:rsidR="00027735" w:rsidRDefault="00420FC6" w:rsidP="00027735">
                      <w:pPr>
                        <w:pStyle w:val="LessonFooter"/>
                        <w:bidi w:val="0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Slope Matters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1312" behindDoc="1" locked="0" layoutInCell="1" allowOverlap="1" wp14:anchorId="744BA82D" wp14:editId="157FCA39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3F345917" w:rsidR="00027735" w:rsidRDefault="00027735" w:rsidP="009D6E8D">
      <w:pPr>
        <w:pStyle w:val="BodyText"/>
      </w:pPr>
    </w:p>
    <w:p w14:paraId="2FE13D70" w14:textId="77777777" w:rsidR="00420FC6" w:rsidRDefault="00420FC6" w:rsidP="00420FC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Asigna y lanza</w:t>
      </w:r>
    </w:p>
    <w:p w14:paraId="6EFEB9B1" w14:textId="77777777" w:rsidR="00420FC6" w:rsidRDefault="00420FC6" w:rsidP="00420FC6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Escribe 1-2 oraciones para responder cada una de las siguientes preguntas.</w:t>
      </w:r>
    </w:p>
    <w:p w14:paraId="3D26AA7F" w14:textId="669B23E8" w:rsidR="00420FC6" w:rsidRDefault="00420FC6" w:rsidP="00420FC6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hace el cambio del número adelante de la </w:t>
      </w:r>
      <w:r>
        <w:rPr>
          <w:rFonts w:ascii="Times New Roman" w:hAnsi="Times New Roman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x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la gráfica?</w:t>
      </w:r>
    </w:p>
    <w:p w14:paraId="0F6792E5" w14:textId="77777777" w:rsidR="00420FC6" w:rsidRDefault="00420FC6" w:rsidP="00420FC6">
      <w:pPr>
        <w:pStyle w:val="BodyText"/>
      </w:pPr>
    </w:p>
    <w:p w14:paraId="137B1CFB" w14:textId="77777777" w:rsidR="00420FC6" w:rsidRDefault="00420FC6" w:rsidP="00420FC6">
      <w:pPr>
        <w:pStyle w:val="BodyText"/>
      </w:pPr>
    </w:p>
    <w:p w14:paraId="75138F17" w14:textId="77777777" w:rsidR="00420FC6" w:rsidRDefault="00420FC6" w:rsidP="00420FC6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hace el cambio del número después del signo más a la gráfica?</w:t>
      </w:r>
    </w:p>
    <w:p w14:paraId="0A655141" w14:textId="77777777" w:rsidR="00420FC6" w:rsidRDefault="00420FC6" w:rsidP="00420FC6">
      <w:pPr>
        <w:pStyle w:val="BodyText"/>
      </w:pPr>
    </w:p>
    <w:p w14:paraId="6BEAF3AA" w14:textId="77777777" w:rsidR="00420FC6" w:rsidRDefault="00420FC6" w:rsidP="00420FC6">
      <w:pPr>
        <w:pStyle w:val="BodyText"/>
      </w:pPr>
    </w:p>
    <w:p w14:paraId="2F92C4C8" w14:textId="77777777" w:rsidR="00420FC6" w:rsidRDefault="00420FC6" w:rsidP="00420FC6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 ¿Qué representan estos números?</w:t>
      </w:r>
    </w:p>
    <w:p w14:paraId="2C940898" w14:textId="77777777" w:rsidR="00420FC6" w:rsidRDefault="00420FC6" w:rsidP="00420FC6">
      <w:pPr>
        <w:pStyle w:val="BodyText"/>
      </w:pPr>
    </w:p>
    <w:p w14:paraId="66D1D55E" w14:textId="55344D4B" w:rsidR="00CA667B" w:rsidRPr="00CA667B" w:rsidRDefault="00027735" w:rsidP="00420FC6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4EFF902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BC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sectPr w:rsidR="00CA667B" w:rsidRPr="00CA667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69C" w14:textId="77777777" w:rsidR="00027735" w:rsidRDefault="00027735" w:rsidP="00293785">
      <w:pPr>
        <w:spacing w:after="0" w:line="240" w:lineRule="auto"/>
      </w:pPr>
      <w:r>
        <w:separator/>
      </w:r>
    </w:p>
  </w:endnote>
  <w:endnote w:type="continuationSeparator" w:id="0">
    <w:p w14:paraId="04596FDD" w14:textId="77777777" w:rsidR="00027735" w:rsidRDefault="000277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4F12841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620FAF93" w:rsidR="00293785" w:rsidRDefault="002656D5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281CCFB" w14:textId="620FAF93" w:rsidR="00293785" w:rsidRDefault="00420FC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4634566" wp14:editId="3F6A0D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7A0E" w14:textId="77777777" w:rsidR="00027735" w:rsidRDefault="00027735" w:rsidP="00293785">
      <w:pPr>
        <w:spacing w:after="0" w:line="240" w:lineRule="auto"/>
      </w:pPr>
      <w:r>
        <w:separator/>
      </w:r>
    </w:p>
  </w:footnote>
  <w:footnote w:type="continuationSeparator" w:id="0">
    <w:p w14:paraId="11B6CEBE" w14:textId="77777777" w:rsidR="00027735" w:rsidRDefault="0002773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773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52C0"/>
    <w:rsid w:val="0036040A"/>
    <w:rsid w:val="00397FA9"/>
    <w:rsid w:val="00420FC6"/>
    <w:rsid w:val="00446C13"/>
    <w:rsid w:val="005078B4"/>
    <w:rsid w:val="0051714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E6F1D"/>
    <w:rsid w:val="00816F6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738C9"/>
    <w:rsid w:val="00DC7A6D"/>
    <w:rsid w:val="00EA74D2"/>
    <w:rsid w:val="00ED24C8"/>
    <w:rsid w:val="00F377E2"/>
    <w:rsid w:val="00F50748"/>
    <w:rsid w:val="00F72D02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817BC5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1</Pages>
  <Words>80</Words>
  <Characters>457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Solidifying Pattern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K20 Center</dc:creator>
  <cp:lastModifiedBy>Eike, Michell L.</cp:lastModifiedBy>
  <cp:revision>6</cp:revision>
  <cp:lastPrinted>2016-07-14T14:08:00Z</cp:lastPrinted>
  <dcterms:created xsi:type="dcterms:W3CDTF">2022-02-14T19:50:00Z</dcterms:created>
  <dcterms:modified xsi:type="dcterms:W3CDTF">2022-02-18T17:33:00Z</dcterms:modified>
</cp:coreProperties>
</file>