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99BA6" w14:textId="255ACD38" w:rsidR="00446C13" w:rsidRPr="000078D8" w:rsidRDefault="000078D8" w:rsidP="00DC7A6D">
      <w:pPr>
        <w:pStyle w:val="Title"/>
        <w:rPr>
          <w:lang w:val="es-ES_tradnl"/>
        </w:rPr>
      </w:pPr>
      <w:r w:rsidRPr="000078D8">
        <w:rPr>
          <w:lang w:val="es-ES_tradnl"/>
        </w:rPr>
        <w:t>vocabulario para la unidad de las ondas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4320"/>
        <w:gridCol w:w="2775"/>
      </w:tblGrid>
      <w:tr w:rsidR="00FA4071" w:rsidRPr="000078D8" w14:paraId="7C057EFC" w14:textId="77777777" w:rsidTr="00DB675B">
        <w:trPr>
          <w:cantSplit/>
          <w:tblHeader/>
        </w:trPr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4087B26E" w14:textId="4A4C6054" w:rsidR="00FA4071" w:rsidRPr="000078D8" w:rsidRDefault="000078D8" w:rsidP="009D5403">
            <w:pPr>
              <w:pStyle w:val="TableColumnHeaders"/>
              <w:rPr>
                <w:lang w:val="es-ES_tradnl"/>
              </w:rPr>
            </w:pPr>
            <w:r w:rsidRPr="000078D8">
              <w:rPr>
                <w:lang w:val="es-ES_tradnl"/>
              </w:rPr>
              <w:t>Palabra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30D501C0" w14:textId="4052D5F1" w:rsidR="00FA4071" w:rsidRPr="000078D8" w:rsidRDefault="00FA4071" w:rsidP="009D5403">
            <w:pPr>
              <w:pStyle w:val="TableColumnHeaders"/>
              <w:rPr>
                <w:lang w:val="es-ES_tradnl"/>
              </w:rPr>
            </w:pPr>
            <w:r w:rsidRPr="000078D8">
              <w:rPr>
                <w:lang w:val="es-ES_tradnl"/>
              </w:rPr>
              <w:t>Defini</w:t>
            </w:r>
            <w:r w:rsidR="000078D8" w:rsidRPr="000078D8">
              <w:rPr>
                <w:lang w:val="es-ES_tradnl"/>
              </w:rPr>
              <w:t>c</w:t>
            </w:r>
            <w:r w:rsidRPr="000078D8">
              <w:rPr>
                <w:lang w:val="es-ES_tradnl"/>
              </w:rPr>
              <w:t>i</w:t>
            </w:r>
            <w:r w:rsidR="000078D8" w:rsidRPr="000078D8">
              <w:rPr>
                <w:lang w:val="es-ES_tradnl"/>
              </w:rPr>
              <w:t>ó</w:t>
            </w:r>
            <w:r w:rsidRPr="000078D8">
              <w:rPr>
                <w:lang w:val="es-ES_tradnl"/>
              </w:rPr>
              <w:t>n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76B0E9C7" w14:textId="6BFC8D2C" w:rsidR="00FA4071" w:rsidRPr="000078D8" w:rsidRDefault="00FA4071" w:rsidP="009D5403">
            <w:pPr>
              <w:pStyle w:val="TableColumnHeaders"/>
              <w:rPr>
                <w:lang w:val="es-ES_tradnl"/>
              </w:rPr>
            </w:pPr>
            <w:r w:rsidRPr="000078D8">
              <w:rPr>
                <w:lang w:val="es-ES_tradnl"/>
              </w:rPr>
              <w:t>E</w:t>
            </w:r>
            <w:r w:rsidR="000078D8" w:rsidRPr="000078D8">
              <w:rPr>
                <w:lang w:val="es-ES_tradnl"/>
              </w:rPr>
              <w:t>jemplos</w:t>
            </w:r>
          </w:p>
        </w:tc>
      </w:tr>
      <w:tr w:rsidR="00FA4071" w:rsidRPr="000078D8" w14:paraId="33A8B152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9E587F3" w14:textId="71D327AC" w:rsidR="00FA4071" w:rsidRPr="000078D8" w:rsidRDefault="00FA4071" w:rsidP="009D5403">
            <w:pPr>
              <w:pStyle w:val="RowHeader"/>
              <w:rPr>
                <w:lang w:val="es-ES_tradnl"/>
              </w:rPr>
            </w:pPr>
            <w:r w:rsidRPr="000078D8">
              <w:rPr>
                <w:lang w:val="es-ES_tradnl"/>
              </w:rPr>
              <w:t>Oscila</w:t>
            </w:r>
            <w:r w:rsidR="000078D8">
              <w:rPr>
                <w:lang w:val="es-ES_tradnl"/>
              </w:rPr>
              <w:t>c</w:t>
            </w:r>
            <w:r w:rsidRPr="000078D8">
              <w:rPr>
                <w:lang w:val="es-ES_tradnl"/>
              </w:rPr>
              <w:t>i</w:t>
            </w:r>
            <w:r w:rsidR="000078D8">
              <w:rPr>
                <w:lang w:val="es-ES_tradnl"/>
              </w:rPr>
              <w:t>ó</w:t>
            </w:r>
            <w:r w:rsidRPr="000078D8">
              <w:rPr>
                <w:lang w:val="es-ES_tradnl"/>
              </w:rPr>
              <w:t>n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9D5F99" w14:textId="5AB92D35" w:rsidR="00FA4071" w:rsidRPr="000078D8" w:rsidRDefault="00744C33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Vibración o movimiento que se repite constantemente</w:t>
            </w:r>
            <w:r w:rsidR="00C850E5" w:rsidRPr="000078D8">
              <w:rPr>
                <w:lang w:val="es-ES_tradnl"/>
              </w:rPr>
              <w:t>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696732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FA4071" w:rsidRPr="000078D8" w14:paraId="0FEA5E6F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A76D8E" w14:textId="7FCB70C5" w:rsidR="00FA4071" w:rsidRPr="000078D8" w:rsidRDefault="00FA4071" w:rsidP="009D5403">
            <w:pPr>
              <w:pStyle w:val="RowHeader"/>
              <w:rPr>
                <w:rFonts w:cstheme="minorHAnsi"/>
                <w:lang w:val="es-ES_tradnl"/>
              </w:rPr>
            </w:pPr>
            <w:r w:rsidRPr="000078D8">
              <w:rPr>
                <w:lang w:val="es-ES_tradnl"/>
              </w:rPr>
              <w:t>Medi</w:t>
            </w:r>
            <w:r w:rsidR="000078D8">
              <w:rPr>
                <w:lang w:val="es-ES_tradnl"/>
              </w:rPr>
              <w:t>o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722C776" w14:textId="677671CF" w:rsidR="00FA4071" w:rsidRPr="000078D8" w:rsidRDefault="003D08DA" w:rsidP="009D5403">
            <w:pPr>
              <w:pStyle w:val="TableData"/>
              <w:rPr>
                <w:lang w:val="es-ES_tradnl"/>
              </w:rPr>
            </w:pPr>
            <w:r w:rsidRPr="003D08DA">
              <w:rPr>
                <w:lang w:val="es-ES_tradnl"/>
              </w:rPr>
              <w:t>Una sustancia física que transporta la onda. El medio ondulatorio siempre vuelve a su posición original después de que la onda lo atraviese.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C4AE2C4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FA4071" w:rsidRPr="000078D8" w14:paraId="00FF7D36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DC89A0" w14:textId="717EB9A6" w:rsidR="00FA4071" w:rsidRPr="000078D8" w:rsidRDefault="000078D8" w:rsidP="009D5403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Ondas t</w:t>
            </w:r>
            <w:r w:rsidR="00FA4071" w:rsidRPr="000078D8">
              <w:rPr>
                <w:lang w:val="es-ES_tradnl"/>
              </w:rPr>
              <w:t>ransvers</w:t>
            </w:r>
            <w:r>
              <w:rPr>
                <w:lang w:val="es-ES_tradnl"/>
              </w:rPr>
              <w:t>ales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69888EF" w14:textId="006B37B5" w:rsidR="00FA4071" w:rsidRPr="000078D8" w:rsidRDefault="00424365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Ondas saltarinas; el medio vibra hacia arriba y hacia abajo.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4C9E913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FA4071" w:rsidRPr="000078D8" w14:paraId="566FC450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07AF305" w14:textId="3F9B9F7C" w:rsidR="00FA4071" w:rsidRPr="000078D8" w:rsidRDefault="000078D8" w:rsidP="009D5403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Ondas l</w:t>
            </w:r>
            <w:r w:rsidR="00FA4071" w:rsidRPr="000078D8">
              <w:rPr>
                <w:lang w:val="es-ES_tradnl"/>
              </w:rPr>
              <w:t>ongitudinal</w:t>
            </w:r>
            <w:r>
              <w:rPr>
                <w:lang w:val="es-ES_tradnl"/>
              </w:rPr>
              <w:t>es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CA007F" w14:textId="77AD2FD2" w:rsidR="00FA4071" w:rsidRPr="000078D8" w:rsidRDefault="00424365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Ondas elásticas cuando el medio se comprime (aprieta) y se expande (estira).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B8207BD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FA4071" w:rsidRPr="000078D8" w14:paraId="679F3C5C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1FCA27" w14:textId="7E1BCB77" w:rsidR="00FA4071" w:rsidRPr="000078D8" w:rsidRDefault="000078D8" w:rsidP="009D5403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Pulso de onda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9B2CBC" w14:textId="5C10AAA1" w:rsidR="00FA4071" w:rsidRPr="000078D8" w:rsidRDefault="0017272A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Una vibración de corta duración que crea un solo desplazamiento, que viaja a través del medio como una onda.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0FF7B9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FA4071" w:rsidRPr="000078D8" w14:paraId="5CE16A1E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B5B0A9" w14:textId="69A1460C" w:rsidR="00FA4071" w:rsidRPr="000078D8" w:rsidRDefault="000078D8" w:rsidP="009D5403">
            <w:pPr>
              <w:pStyle w:val="RowHeader"/>
              <w:rPr>
                <w:lang w:val="es-ES_tradnl"/>
              </w:rPr>
            </w:pPr>
            <w:r>
              <w:rPr>
                <w:lang w:val="es-ES_tradnl"/>
              </w:rPr>
              <w:t>Onda impulsada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D471020" w14:textId="7B4E9DB7" w:rsidR="00BB4EB8" w:rsidRPr="000078D8" w:rsidRDefault="0017272A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424F19" w14:textId="77777777" w:rsidR="00FA4071" w:rsidRPr="000078D8" w:rsidRDefault="00FA4071" w:rsidP="009D5403">
            <w:pPr>
              <w:pStyle w:val="TableData"/>
              <w:rPr>
                <w:lang w:val="es-ES_tradnl"/>
              </w:rPr>
            </w:pPr>
          </w:p>
        </w:tc>
      </w:tr>
      <w:tr w:rsidR="00BB4EB8" w:rsidRPr="000078D8" w14:paraId="5EFF2C59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437A04" w14:textId="3BE92E93" w:rsidR="00BB4EB8" w:rsidRPr="000078D8" w:rsidRDefault="00BB4EB8" w:rsidP="009D5403">
            <w:pPr>
              <w:pStyle w:val="RowHeader"/>
              <w:rPr>
                <w:lang w:val="es-ES_tradnl"/>
              </w:rPr>
            </w:pPr>
            <w:r w:rsidRPr="000078D8">
              <w:rPr>
                <w:lang w:val="es-ES_tradnl"/>
              </w:rPr>
              <w:t>Veloci</w:t>
            </w:r>
            <w:r w:rsidR="000078D8">
              <w:rPr>
                <w:lang w:val="es-ES_tradnl"/>
              </w:rPr>
              <w:t>dad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BACC4FD" w14:textId="5644ABF5" w:rsidR="00BB4EB8" w:rsidRPr="000078D8" w:rsidRDefault="00836236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La rapidez a la que viaja algo. Si sabemos la velocidad a la que se desplazaba algo y el tiempo total que el objeto estuvo en movimiento, podemos determinar la distancia que recorrió.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0E206F" w14:textId="77777777" w:rsidR="00BB4EB8" w:rsidRPr="000078D8" w:rsidRDefault="00BB4EB8" w:rsidP="009D5403">
            <w:pPr>
              <w:pStyle w:val="TableData"/>
              <w:rPr>
                <w:lang w:val="es-ES_tradnl"/>
              </w:rPr>
            </w:pPr>
          </w:p>
        </w:tc>
      </w:tr>
      <w:tr w:rsidR="00BB4EB8" w:rsidRPr="000078D8" w14:paraId="79ED2EE6" w14:textId="77777777" w:rsidTr="00DB675B">
        <w:tc>
          <w:tcPr>
            <w:tcW w:w="224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668466" w14:textId="71B4525D" w:rsidR="00BB4EB8" w:rsidRPr="000078D8" w:rsidRDefault="000078D8" w:rsidP="009D5403">
            <w:pPr>
              <w:pStyle w:val="RowHeader"/>
              <w:rPr>
                <w:lang w:val="es-ES_tradnl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  <w:lang w:val="es-ES_tradnl"/>
              </w:rPr>
              <w:t>Longitud de onda</w:t>
            </w:r>
            <w:r w:rsidR="00BB4EB8" w:rsidRPr="000078D8">
              <w:rPr>
                <w:rFonts w:ascii="Calibri" w:eastAsia="Calibri" w:hAnsi="Calibri" w:cs="Calibri"/>
                <w:color w:val="910D28"/>
                <w:szCs w:val="24"/>
                <w:highlight w:val="white"/>
                <w:lang w:val="es-ES_tradnl"/>
              </w:rPr>
              <w:br/>
              <w:t xml:space="preserve">         </w:t>
            </w:r>
            <w:r w:rsidR="00BB4EB8" w:rsidRPr="000078D8">
              <w:rPr>
                <w:rFonts w:ascii="Calibri" w:eastAsia="Calibri" w:hAnsi="Calibri" w:cs="Calibri"/>
                <w:b w:val="0"/>
                <w:bCs/>
                <w:color w:val="auto"/>
                <w:sz w:val="48"/>
                <w:szCs w:val="48"/>
                <w:lang w:val="es-ES_tradnl"/>
              </w:rPr>
              <w:t>λ</w:t>
            </w:r>
            <w:r w:rsidR="00BB4EB8" w:rsidRPr="000078D8">
              <w:rPr>
                <w:rFonts w:ascii="Calibri" w:eastAsia="Calibri" w:hAnsi="Calibri" w:cs="Calibri"/>
                <w:color w:val="910D28"/>
                <w:szCs w:val="24"/>
                <w:highlight w:val="white"/>
                <w:lang w:val="es-ES_tradnl"/>
              </w:rPr>
              <w:br/>
              <w:t xml:space="preserve">  “lambda”</w:t>
            </w:r>
          </w:p>
        </w:tc>
        <w:tc>
          <w:tcPr>
            <w:tcW w:w="43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F22522" w14:textId="491C5123" w:rsidR="00BB4EB8" w:rsidRPr="000078D8" w:rsidRDefault="00197EE3" w:rsidP="009D5403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La distancia horizontal entre los puntos inicial y final de un ciclo de onda completo</w:t>
            </w:r>
            <w:r w:rsidR="00BB4EB8" w:rsidRPr="000078D8">
              <w:rPr>
                <w:lang w:val="es-ES_tradnl"/>
              </w:rPr>
              <w:t xml:space="preserve">. </w:t>
            </w:r>
          </w:p>
        </w:tc>
        <w:tc>
          <w:tcPr>
            <w:tcW w:w="277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D87484A" w14:textId="77777777" w:rsidR="00BB4EB8" w:rsidRPr="000078D8" w:rsidRDefault="00BB4EB8" w:rsidP="009D5403">
            <w:pPr>
              <w:pStyle w:val="TableData"/>
              <w:rPr>
                <w:lang w:val="es-ES_tradnl"/>
              </w:rPr>
            </w:pPr>
          </w:p>
        </w:tc>
      </w:tr>
    </w:tbl>
    <w:p w14:paraId="4860B189" w14:textId="77777777" w:rsidR="00FA4071" w:rsidRPr="000078D8" w:rsidRDefault="00FA4071" w:rsidP="00FA4071">
      <w:pPr>
        <w:rPr>
          <w:lang w:val="es-ES_tradnl"/>
        </w:rPr>
      </w:pPr>
    </w:p>
    <w:p w14:paraId="5852F98E" w14:textId="77777777" w:rsidR="00BB4EB8" w:rsidRPr="000078D8" w:rsidRDefault="00BB4EB8" w:rsidP="00BB4EB8">
      <w:pPr>
        <w:pStyle w:val="BodyText"/>
        <w:rPr>
          <w:lang w:val="es-ES_tradnl"/>
        </w:rPr>
      </w:pPr>
    </w:p>
    <w:p w14:paraId="691608C2" w14:textId="77777777" w:rsidR="00BB4EB8" w:rsidRPr="000078D8" w:rsidRDefault="00BB4EB8" w:rsidP="00BB4EB8">
      <w:pPr>
        <w:pStyle w:val="BodyText"/>
        <w:rPr>
          <w:lang w:val="es-ES_tradnl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4590"/>
        <w:gridCol w:w="2595"/>
      </w:tblGrid>
      <w:tr w:rsidR="00BB4EB8" w:rsidRPr="000078D8" w14:paraId="6D1F5367" w14:textId="77777777" w:rsidTr="00DB675B">
        <w:trPr>
          <w:cantSplit/>
          <w:tblHeader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544277A5" w14:textId="6E7A70B4" w:rsidR="00BB4EB8" w:rsidRPr="000078D8" w:rsidRDefault="00237727" w:rsidP="009D5403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Palabra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14F4CC63" w14:textId="4454AC0F" w:rsidR="00BB4EB8" w:rsidRPr="000078D8" w:rsidRDefault="00BB4EB8" w:rsidP="009D5403">
            <w:pPr>
              <w:pStyle w:val="TableColumnHeaders"/>
              <w:rPr>
                <w:lang w:val="es-ES_tradnl"/>
              </w:rPr>
            </w:pPr>
            <w:r w:rsidRPr="000078D8">
              <w:rPr>
                <w:lang w:val="es-ES_tradnl"/>
              </w:rPr>
              <w:t>Defini</w:t>
            </w:r>
            <w:r w:rsidR="00237727">
              <w:rPr>
                <w:lang w:val="es-ES_tradnl"/>
              </w:rPr>
              <w:t>c</w:t>
            </w:r>
            <w:r w:rsidRPr="000078D8">
              <w:rPr>
                <w:lang w:val="es-ES_tradnl"/>
              </w:rPr>
              <w:t>i</w:t>
            </w:r>
            <w:r w:rsidR="00237727">
              <w:rPr>
                <w:lang w:val="es-ES_tradnl"/>
              </w:rPr>
              <w:t>ó</w:t>
            </w:r>
            <w:r w:rsidRPr="000078D8">
              <w:rPr>
                <w:lang w:val="es-ES_tradnl"/>
              </w:rPr>
              <w:t>n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</w:tcPr>
          <w:p w14:paraId="0E51A478" w14:textId="617BA5D4" w:rsidR="00BB4EB8" w:rsidRPr="000078D8" w:rsidRDefault="00BB4EB8" w:rsidP="009D5403">
            <w:pPr>
              <w:pStyle w:val="TableColumnHeaders"/>
              <w:rPr>
                <w:lang w:val="es-ES_tradnl"/>
              </w:rPr>
            </w:pPr>
            <w:r w:rsidRPr="000078D8">
              <w:rPr>
                <w:lang w:val="es-ES_tradnl"/>
              </w:rPr>
              <w:t>E</w:t>
            </w:r>
            <w:r w:rsidR="00237727">
              <w:rPr>
                <w:lang w:val="es-ES_tradnl"/>
              </w:rPr>
              <w:t>jemplos</w:t>
            </w:r>
          </w:p>
        </w:tc>
      </w:tr>
      <w:tr w:rsidR="00BB4EB8" w:rsidRPr="000078D8" w14:paraId="0B0DB4D6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19A0E7" w14:textId="2DC89F3D" w:rsidR="00BB4EB8" w:rsidRPr="000078D8" w:rsidRDefault="00BB4EB8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 w:rsidRPr="000078D8">
              <w:rPr>
                <w:rFonts w:eastAsia="Calibri"/>
                <w:highlight w:val="white"/>
                <w:lang w:val="es-ES_tradnl"/>
              </w:rPr>
              <w:t>Amplitud</w:t>
            </w:r>
          </w:p>
          <w:p w14:paraId="65CF7F04" w14:textId="253E8E51" w:rsidR="00BB4EB8" w:rsidRPr="000078D8" w:rsidRDefault="00BB4EB8" w:rsidP="00BB4EB8">
            <w:pPr>
              <w:pStyle w:val="RowHeader"/>
              <w:rPr>
                <w:lang w:val="es-ES_tradnl"/>
              </w:rPr>
            </w:pPr>
            <w:r w:rsidRPr="000078D8">
              <w:rPr>
                <w:lang w:val="es-ES_tradnl"/>
              </w:rPr>
              <w:t xml:space="preserve">       </w:t>
            </w:r>
            <w:r w:rsidRPr="000078D8">
              <w:rPr>
                <w:color w:val="auto"/>
                <w:sz w:val="40"/>
                <w:szCs w:val="40"/>
                <w:lang w:val="es-ES_tradnl"/>
              </w:rPr>
              <w:t>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48AC2B" w14:textId="4EFAF741" w:rsidR="00BB4EB8" w:rsidRPr="000078D8" w:rsidRDefault="00E1009F" w:rsidP="00BB4EB8">
            <w:pPr>
              <w:pStyle w:val="TableData"/>
              <w:rPr>
                <w:lang w:val="es-ES_tradnl"/>
              </w:rPr>
            </w:pPr>
            <w:r>
              <w:rPr>
                <w:lang w:val="es"/>
              </w:rPr>
              <w:t>La altura vertical de una onda, medida desde la línea central hasta la cima de un pico o el fondo de una depresión.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01E727" w14:textId="77777777" w:rsidR="00BB4EB8" w:rsidRPr="000078D8" w:rsidRDefault="00BB4EB8" w:rsidP="00BB4EB8">
            <w:pPr>
              <w:pStyle w:val="TableData"/>
              <w:rPr>
                <w:lang w:val="es-ES_tradnl"/>
              </w:rPr>
            </w:pPr>
          </w:p>
        </w:tc>
      </w:tr>
      <w:tr w:rsidR="00BB4EB8" w:rsidRPr="000078D8" w14:paraId="1A7250BA" w14:textId="77777777" w:rsidTr="00DB675B">
        <w:trPr>
          <w:trHeight w:val="901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234FEE2" w14:textId="6662515D" w:rsidR="00BB4EB8" w:rsidRPr="000078D8" w:rsidRDefault="00BB4EB8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 w:rsidRPr="000078D8">
              <w:rPr>
                <w:rFonts w:eastAsia="Calibri"/>
                <w:highlight w:val="white"/>
                <w:lang w:val="es-ES_tradnl"/>
              </w:rPr>
              <w:t>Fre</w:t>
            </w:r>
            <w:r w:rsidR="000078D8">
              <w:rPr>
                <w:rFonts w:eastAsia="Calibri"/>
                <w:highlight w:val="white"/>
                <w:lang w:val="es-ES_tradnl"/>
              </w:rPr>
              <w:t>c</w:t>
            </w:r>
            <w:r w:rsidRPr="000078D8">
              <w:rPr>
                <w:rFonts w:eastAsia="Calibri"/>
                <w:highlight w:val="white"/>
                <w:lang w:val="es-ES_tradnl"/>
              </w:rPr>
              <w:t>uenc</w:t>
            </w:r>
            <w:r w:rsidR="000078D8">
              <w:rPr>
                <w:rFonts w:eastAsia="Calibri"/>
                <w:highlight w:val="white"/>
                <w:lang w:val="es-ES_tradnl"/>
              </w:rPr>
              <w:t>ia</w:t>
            </w:r>
          </w:p>
          <w:p w14:paraId="3775D3F5" w14:textId="29BF0E21" w:rsidR="00BB4EB8" w:rsidRPr="000078D8" w:rsidRDefault="00BB4EB8" w:rsidP="00BB4EB8">
            <w:pPr>
              <w:rPr>
                <w:sz w:val="40"/>
                <w:szCs w:val="40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i/>
                <w:sz w:val="40"/>
                <w:szCs w:val="40"/>
                <w:highlight w:val="white"/>
                <w:lang w:val="es-ES_tradnl"/>
              </w:rPr>
              <w:t xml:space="preserve">     f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E512689" w14:textId="24C99A19" w:rsidR="00BB4EB8" w:rsidRPr="000078D8" w:rsidRDefault="007B310D" w:rsidP="00BB4EB8">
            <w:pPr>
              <w:pStyle w:val="TableData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402904" w14:textId="77777777" w:rsidR="00BB4EB8" w:rsidRPr="000078D8" w:rsidRDefault="00BB4EB8" w:rsidP="00BB4EB8">
            <w:pPr>
              <w:pStyle w:val="TableData"/>
              <w:rPr>
                <w:lang w:val="es-ES_tradnl"/>
              </w:rPr>
            </w:pPr>
          </w:p>
        </w:tc>
      </w:tr>
      <w:tr w:rsidR="00BB4EB8" w:rsidRPr="000078D8" w14:paraId="6645256C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C029CE" w14:textId="487A9CC6" w:rsidR="00BB4EB8" w:rsidRPr="000078D8" w:rsidRDefault="000078D8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La Ecuación de las Ondas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8CB3F7" w14:textId="695F4BBB" w:rsidR="00BB4EB8" w:rsidRPr="000078D8" w:rsidRDefault="00BB4EB8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0078D8">
              <w:rPr>
                <w:rFonts w:ascii="Calibri" w:eastAsia="Calibri" w:hAnsi="Calibri" w:cs="Calibri"/>
                <w:szCs w:val="24"/>
                <w:lang w:val="es-ES_tradnl"/>
              </w:rPr>
              <w:t>Veloci</w:t>
            </w:r>
            <w:r w:rsidR="00CD6E7E">
              <w:rPr>
                <w:rFonts w:ascii="Calibri" w:eastAsia="Calibri" w:hAnsi="Calibri" w:cs="Calibri"/>
                <w:szCs w:val="24"/>
                <w:lang w:val="es-ES_tradnl"/>
              </w:rPr>
              <w:t>dad</w:t>
            </w:r>
            <w:r w:rsidRPr="000078D8">
              <w:rPr>
                <w:rFonts w:ascii="Calibri" w:eastAsia="Calibri" w:hAnsi="Calibri" w:cs="Calibri"/>
                <w:szCs w:val="24"/>
                <w:lang w:val="es-ES_tradnl"/>
              </w:rPr>
              <w:t xml:space="preserve"> = Fre</w:t>
            </w:r>
            <w:r w:rsidR="00CD6E7E">
              <w:rPr>
                <w:rFonts w:ascii="Calibri" w:eastAsia="Calibri" w:hAnsi="Calibri" w:cs="Calibri"/>
                <w:szCs w:val="24"/>
                <w:lang w:val="es-ES_tradnl"/>
              </w:rPr>
              <w:t>c</w:t>
            </w:r>
            <w:r w:rsidRPr="000078D8">
              <w:rPr>
                <w:rFonts w:ascii="Calibri" w:eastAsia="Calibri" w:hAnsi="Calibri" w:cs="Calibri"/>
                <w:szCs w:val="24"/>
                <w:lang w:val="es-ES_tradnl"/>
              </w:rPr>
              <w:t>uenc</w:t>
            </w:r>
            <w:r w:rsidR="00CD6E7E">
              <w:rPr>
                <w:rFonts w:ascii="Calibri" w:eastAsia="Calibri" w:hAnsi="Calibri" w:cs="Calibri"/>
                <w:szCs w:val="24"/>
                <w:lang w:val="es-ES_tradnl"/>
              </w:rPr>
              <w:t>ia</w:t>
            </w:r>
            <w:r w:rsidRPr="000078D8">
              <w:rPr>
                <w:rFonts w:ascii="Calibri" w:eastAsia="Calibri" w:hAnsi="Calibri" w:cs="Calibri"/>
                <w:szCs w:val="24"/>
                <w:lang w:val="es-ES_tradnl"/>
              </w:rPr>
              <w:t xml:space="preserve"> · </w:t>
            </w:r>
            <w:r w:rsidR="00CD6E7E">
              <w:rPr>
                <w:rFonts w:ascii="Calibri" w:eastAsia="Calibri" w:hAnsi="Calibri" w:cs="Calibri"/>
                <w:szCs w:val="24"/>
                <w:lang w:val="es-ES_tradnl"/>
              </w:rPr>
              <w:t>Longitud de onda</w:t>
            </w:r>
          </w:p>
          <w:p w14:paraId="095C044A" w14:textId="72094CD3" w:rsidR="00BB4EB8" w:rsidRPr="000078D8" w:rsidRDefault="00CD6E7E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La v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>eloci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dad se representa con una 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>V</w:t>
            </w:r>
            <w:r w:rsidR="0008776B" w:rsidRPr="000078D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  <w:p w14:paraId="2A1D2FAD" w14:textId="4013F736" w:rsidR="00BB4EB8" w:rsidRPr="000078D8" w:rsidRDefault="005D6042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La f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>re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c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>uenc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ia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se representa con una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 xml:space="preserve"> </w:t>
            </w:r>
            <w:r w:rsidR="00BB4EB8" w:rsidRPr="000078D8">
              <w:rPr>
                <w:rFonts w:ascii="Calibri" w:eastAsia="Calibri" w:hAnsi="Calibri" w:cs="Calibri"/>
                <w:i/>
                <w:szCs w:val="24"/>
                <w:lang w:val="es-ES_tradnl"/>
              </w:rPr>
              <w:t>f</w:t>
            </w:r>
            <w:r w:rsidR="0008776B" w:rsidRPr="000078D8">
              <w:rPr>
                <w:rFonts w:ascii="Calibri" w:eastAsia="Calibri" w:hAnsi="Calibri" w:cs="Calibri"/>
                <w:i/>
                <w:szCs w:val="24"/>
                <w:lang w:val="es-ES_tradnl"/>
              </w:rPr>
              <w:t>.</w:t>
            </w:r>
          </w:p>
          <w:p w14:paraId="6C10AC5C" w14:textId="76029126" w:rsidR="00BB4EB8" w:rsidRPr="000078D8" w:rsidRDefault="005D6042" w:rsidP="00BB4EB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La longitud de onda se representa con una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 xml:space="preserve"> </w:t>
            </w:r>
            <w:r w:rsidR="00BB4EB8" w:rsidRPr="000078D8">
              <w:rPr>
                <w:rFonts w:ascii="Calibri" w:eastAsia="Calibri" w:hAnsi="Calibri" w:cs="Calibri"/>
                <w:i/>
                <w:szCs w:val="24"/>
                <w:lang w:val="es-ES_tradnl"/>
              </w:rPr>
              <w:t xml:space="preserve">λ, 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que es la letra griega </w:t>
            </w:r>
            <w:r w:rsidR="00BB4EB8" w:rsidRPr="000078D8">
              <w:rPr>
                <w:rFonts w:ascii="Calibri" w:eastAsia="Calibri" w:hAnsi="Calibri" w:cs="Calibri"/>
                <w:szCs w:val="24"/>
                <w:lang w:val="es-ES_tradnl"/>
              </w:rPr>
              <w:t>“lambda”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B12E2C" w14:textId="77777777" w:rsidR="00BB4EB8" w:rsidRPr="000078D8" w:rsidRDefault="00BB4EB8" w:rsidP="00BB4EB8">
            <w:pPr>
              <w:pStyle w:val="TableData"/>
              <w:rPr>
                <w:lang w:val="es-ES_tradnl"/>
              </w:rPr>
            </w:pPr>
          </w:p>
        </w:tc>
      </w:tr>
      <w:tr w:rsidR="00EA57F5" w:rsidRPr="000078D8" w14:paraId="65023BAE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83A36C1" w14:textId="0518D809" w:rsidR="00EA57F5" w:rsidRPr="000078D8" w:rsidRDefault="00EA57F5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 w:rsidRPr="000078D8">
              <w:rPr>
                <w:rFonts w:eastAsia="Calibri"/>
                <w:highlight w:val="white"/>
                <w:lang w:val="es-ES_tradnl"/>
              </w:rPr>
              <w:t>Tri</w:t>
            </w:r>
            <w:r w:rsidR="000078D8">
              <w:rPr>
                <w:rFonts w:eastAsia="Calibri"/>
                <w:highlight w:val="white"/>
                <w:lang w:val="es-ES_tradnl"/>
              </w:rPr>
              <w:t>á</w:t>
            </w:r>
            <w:r w:rsidRPr="000078D8">
              <w:rPr>
                <w:rFonts w:eastAsia="Calibri"/>
                <w:highlight w:val="white"/>
                <w:lang w:val="es-ES_tradnl"/>
              </w:rPr>
              <w:t>ng</w:t>
            </w:r>
            <w:r w:rsidR="000078D8">
              <w:rPr>
                <w:rFonts w:eastAsia="Calibri"/>
                <w:highlight w:val="white"/>
                <w:lang w:val="es-ES_tradnl"/>
              </w:rPr>
              <w:t>u</w:t>
            </w:r>
            <w:r w:rsidRPr="000078D8">
              <w:rPr>
                <w:rFonts w:eastAsia="Calibri"/>
                <w:highlight w:val="white"/>
                <w:lang w:val="es-ES_tradnl"/>
              </w:rPr>
              <w:t>l</w:t>
            </w:r>
            <w:r w:rsidR="000078D8">
              <w:rPr>
                <w:rFonts w:eastAsia="Calibri"/>
                <w:highlight w:val="white"/>
                <w:lang w:val="es-ES_tradnl"/>
              </w:rPr>
              <w:t>o</w:t>
            </w:r>
            <w:r w:rsidRPr="000078D8">
              <w:rPr>
                <w:rFonts w:eastAsia="Calibri"/>
                <w:highlight w:val="white"/>
                <w:lang w:val="es-ES_tradnl"/>
              </w:rPr>
              <w:t xml:space="preserve"> </w:t>
            </w:r>
            <w:r w:rsidR="000078D8">
              <w:rPr>
                <w:rFonts w:eastAsia="Calibri"/>
                <w:highlight w:val="white"/>
                <w:lang w:val="es-ES_tradnl"/>
              </w:rPr>
              <w:t>de</w:t>
            </w:r>
            <w:r w:rsidRPr="000078D8">
              <w:rPr>
                <w:rFonts w:eastAsia="Calibri"/>
                <w:highlight w:val="white"/>
                <w:lang w:val="es-ES_tradnl"/>
              </w:rPr>
              <w:t xml:space="preserve"> Po</w:t>
            </w:r>
            <w:r w:rsidR="000078D8">
              <w:rPr>
                <w:rFonts w:eastAsia="Calibri"/>
                <w:highlight w:val="white"/>
                <w:lang w:val="es-ES_tradnl"/>
              </w:rPr>
              <w:t>d</w:t>
            </w:r>
            <w:r w:rsidRPr="000078D8">
              <w:rPr>
                <w:rFonts w:eastAsia="Calibri"/>
                <w:highlight w:val="white"/>
                <w:lang w:val="es-ES_tradnl"/>
              </w:rPr>
              <w:t>er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5376FD" w14:textId="5C32A6E0" w:rsidR="00EA57F5" w:rsidRPr="000078D8" w:rsidRDefault="0002609F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Representación visual de las ecuaciones para calcular la velocidad, la frecuencia y la distancia de las longitudes de onda.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087877" w14:textId="77777777" w:rsidR="00EA57F5" w:rsidRPr="000078D8" w:rsidRDefault="00EA57F5" w:rsidP="00BB4EB8">
            <w:pPr>
              <w:pStyle w:val="TableData"/>
              <w:rPr>
                <w:lang w:val="es-ES_tradnl"/>
              </w:rPr>
            </w:pPr>
          </w:p>
        </w:tc>
      </w:tr>
      <w:tr w:rsidR="00EA57F5" w:rsidRPr="000078D8" w14:paraId="1360E123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CCBC2BF" w14:textId="5C271C55" w:rsidR="00EA57F5" w:rsidRPr="000078D8" w:rsidRDefault="000078D8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Relación i</w:t>
            </w:r>
            <w:r w:rsidR="00EA57F5" w:rsidRPr="000078D8">
              <w:rPr>
                <w:rFonts w:eastAsia="Calibri"/>
                <w:highlight w:val="white"/>
                <w:lang w:val="es-ES_tradnl"/>
              </w:rPr>
              <w:t>nvers</w:t>
            </w:r>
            <w:r>
              <w:rPr>
                <w:rFonts w:eastAsia="Calibri"/>
                <w:highlight w:val="white"/>
                <w:lang w:val="es-ES_tradnl"/>
              </w:rPr>
              <w:t>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FAFFAA" w14:textId="20FE77C2" w:rsidR="00EA57F5" w:rsidRPr="000078D8" w:rsidRDefault="00BA12FD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2EF459" w14:textId="77777777" w:rsidR="00EA57F5" w:rsidRPr="000078D8" w:rsidRDefault="00EA57F5" w:rsidP="00BB4EB8">
            <w:pPr>
              <w:pStyle w:val="TableData"/>
              <w:rPr>
                <w:lang w:val="es-ES_tradnl"/>
              </w:rPr>
            </w:pPr>
          </w:p>
        </w:tc>
      </w:tr>
      <w:tr w:rsidR="00EA57F5" w:rsidRPr="000078D8" w14:paraId="7480086F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9A89D3E" w14:textId="60CF381F" w:rsidR="00EA57F5" w:rsidRPr="000078D8" w:rsidRDefault="00EA57F5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 w:rsidRPr="000078D8">
              <w:rPr>
                <w:rFonts w:eastAsia="Calibri"/>
                <w:highlight w:val="white"/>
                <w:lang w:val="es-ES_tradnl"/>
              </w:rPr>
              <w:t>Interferenc</w:t>
            </w:r>
            <w:r w:rsidR="000078D8">
              <w:rPr>
                <w:rFonts w:eastAsia="Calibri"/>
                <w:highlight w:val="white"/>
                <w:lang w:val="es-ES_tradnl"/>
              </w:rPr>
              <w:t>ia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4A50D84" w14:textId="6A044DA4" w:rsidR="00EA57F5" w:rsidRPr="000078D8" w:rsidRDefault="00030970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Cuando dos o más ondas se combinan de forma aditiva.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B04716B" w14:textId="77777777" w:rsidR="00EA57F5" w:rsidRPr="000078D8" w:rsidRDefault="00EA57F5" w:rsidP="00BB4EB8">
            <w:pPr>
              <w:pStyle w:val="TableData"/>
              <w:rPr>
                <w:lang w:val="es-ES_tradnl"/>
              </w:rPr>
            </w:pPr>
          </w:p>
        </w:tc>
      </w:tr>
      <w:tr w:rsidR="00EA57F5" w:rsidRPr="000078D8" w14:paraId="72CCA247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B3155C" w14:textId="642134DD" w:rsidR="00EA57F5" w:rsidRPr="000078D8" w:rsidRDefault="00EF2477" w:rsidP="00BB4EB8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Interferencia c</w:t>
            </w:r>
            <w:r w:rsidR="00EA57F5" w:rsidRPr="000078D8">
              <w:rPr>
                <w:rFonts w:eastAsia="Calibri"/>
                <w:highlight w:val="white"/>
                <w:lang w:val="es-ES_tradnl"/>
              </w:rPr>
              <w:t>onstructiv</w:t>
            </w:r>
            <w:r>
              <w:rPr>
                <w:rFonts w:eastAsia="Calibri"/>
                <w:highlight w:val="white"/>
                <w:lang w:val="es-ES_tradnl"/>
              </w:rPr>
              <w:t>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4749E1" w14:textId="5501FE03" w:rsidR="00EA57F5" w:rsidRPr="000078D8" w:rsidRDefault="00030970" w:rsidP="00BB4EB8">
            <w:pPr>
              <w:widowControl w:val="0"/>
              <w:spacing w:after="0"/>
              <w:rPr>
                <w:rFonts w:ascii="Calibri" w:eastAsia="Calibri" w:hAnsi="Calibri" w:cs="Calibri"/>
                <w:szCs w:val="24"/>
                <w:vertAlign w:val="subscript"/>
                <w:lang w:val="es-ES_tradnl"/>
              </w:rPr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25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5EA2650" w14:textId="77777777" w:rsidR="00EA57F5" w:rsidRPr="000078D8" w:rsidRDefault="00EA57F5" w:rsidP="00BB4EB8">
            <w:pPr>
              <w:pStyle w:val="TableData"/>
              <w:rPr>
                <w:lang w:val="es-ES_tradnl"/>
              </w:rPr>
            </w:pPr>
          </w:p>
        </w:tc>
      </w:tr>
    </w:tbl>
    <w:p w14:paraId="75ABF541" w14:textId="77777777" w:rsidR="00BB4EB8" w:rsidRPr="000078D8" w:rsidRDefault="00BB4EB8" w:rsidP="00BB4EB8">
      <w:pPr>
        <w:pStyle w:val="BodyText"/>
        <w:rPr>
          <w:lang w:val="es-ES_tradnl"/>
        </w:rPr>
      </w:pPr>
    </w:p>
    <w:p w14:paraId="0F73FAE9" w14:textId="77777777" w:rsidR="0008776B" w:rsidRDefault="0008776B" w:rsidP="00BB4EB8">
      <w:pPr>
        <w:pStyle w:val="BodyText"/>
        <w:rPr>
          <w:lang w:val="es-ES_tradnl"/>
        </w:rPr>
      </w:pPr>
    </w:p>
    <w:p w14:paraId="6BEAEA9E" w14:textId="77777777" w:rsidR="00C43204" w:rsidRDefault="00C43204" w:rsidP="00BB4EB8">
      <w:pPr>
        <w:pStyle w:val="BodyText"/>
        <w:rPr>
          <w:lang w:val="es-ES_tradnl"/>
        </w:rPr>
      </w:pPr>
    </w:p>
    <w:p w14:paraId="2550870C" w14:textId="77777777" w:rsidR="00C43204" w:rsidRPr="000078D8" w:rsidRDefault="00C43204" w:rsidP="00BB4EB8">
      <w:pPr>
        <w:pStyle w:val="BodyText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90"/>
        <w:gridCol w:w="2605"/>
      </w:tblGrid>
      <w:tr w:rsidR="00C850E5" w:rsidRPr="000078D8" w14:paraId="382D14EF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353F1D77" w14:textId="2A93D544" w:rsidR="00C850E5" w:rsidRPr="000078D8" w:rsidRDefault="004C04AD" w:rsidP="009D5403">
            <w:pPr>
              <w:spacing w:before="120"/>
              <w:jc w:val="center"/>
              <w:rPr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lastRenderedPageBreak/>
              <w:t>Palabra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515A2231" w14:textId="1867B9A7" w:rsidR="00C850E5" w:rsidRPr="000078D8" w:rsidRDefault="00C850E5" w:rsidP="009D5403">
            <w:pPr>
              <w:spacing w:before="120"/>
              <w:jc w:val="center"/>
              <w:rPr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Defini</w:t>
            </w:r>
            <w:r w:rsidR="004C04AD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c</w:t>
            </w:r>
            <w:r w:rsidRPr="000078D8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i</w:t>
            </w:r>
            <w:r w:rsidR="004C04AD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ó</w:t>
            </w:r>
            <w:r w:rsidRPr="000078D8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n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/>
          </w:tcPr>
          <w:p w14:paraId="09DE81FA" w14:textId="18C0A04C" w:rsidR="00C850E5" w:rsidRPr="000078D8" w:rsidRDefault="00C850E5" w:rsidP="009D5403">
            <w:pPr>
              <w:spacing w:before="120"/>
              <w:jc w:val="center"/>
              <w:rPr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E</w:t>
            </w:r>
            <w:r w:rsidR="004C04AD"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jemplos</w:t>
            </w:r>
          </w:p>
        </w:tc>
      </w:tr>
      <w:tr w:rsidR="00C850E5" w:rsidRPr="000078D8" w14:paraId="17BF7C22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DD5E047" w14:textId="4D4F1327" w:rsidR="00C850E5" w:rsidRPr="000078D8" w:rsidRDefault="00EF2477" w:rsidP="00C850E5">
            <w:pPr>
              <w:spacing w:after="0"/>
              <w:rPr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Interferencia d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estructiv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  <w:t>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0A0738" w14:textId="1EBE3B29" w:rsidR="00C850E5" w:rsidRPr="000078D8" w:rsidRDefault="00A1774A" w:rsidP="00C850E5">
            <w:pPr>
              <w:spacing w:after="0"/>
              <w:rPr>
                <w:lang w:val="es-ES_tradnl"/>
              </w:rPr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8C3B9E6" w14:textId="77777777" w:rsidR="00C850E5" w:rsidRPr="000078D8" w:rsidRDefault="00C850E5" w:rsidP="00C850E5">
            <w:pPr>
              <w:spacing w:after="0"/>
              <w:rPr>
                <w:lang w:val="es-ES_tradnl"/>
              </w:rPr>
            </w:pPr>
          </w:p>
        </w:tc>
      </w:tr>
      <w:tr w:rsidR="00C850E5" w:rsidRPr="000078D8" w14:paraId="7DD06899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09D415" w14:textId="3F1E64C5" w:rsidR="00C850E5" w:rsidRPr="000078D8" w:rsidRDefault="00EF2477" w:rsidP="00C850E5">
            <w:pPr>
              <w:spacing w:after="0"/>
              <w:rPr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Patrones de i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nterferenc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  <w:t>ia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19F828" w14:textId="3BE25F37" w:rsidR="00C850E5" w:rsidRPr="000078D8" w:rsidRDefault="00157F8D" w:rsidP="00C850E5">
            <w:pPr>
              <w:spacing w:after="0"/>
              <w:rPr>
                <w:lang w:val="es-ES_tradnl"/>
              </w:rPr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51D7CC" w14:textId="77777777" w:rsidR="00C850E5" w:rsidRPr="000078D8" w:rsidRDefault="00C850E5" w:rsidP="00C850E5">
            <w:pPr>
              <w:spacing w:after="0"/>
              <w:rPr>
                <w:lang w:val="es-ES_tradnl"/>
              </w:rPr>
            </w:pPr>
          </w:p>
        </w:tc>
      </w:tr>
      <w:tr w:rsidR="00C850E5" w:rsidRPr="000078D8" w14:paraId="4F8FF188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F49BE54" w14:textId="77DC6BD2" w:rsidR="00C850E5" w:rsidRPr="000078D8" w:rsidRDefault="00C850E5" w:rsidP="00C850E5">
            <w:pPr>
              <w:spacing w:after="0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Refle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x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i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ó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n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176307" w14:textId="7DF1EE69" w:rsidR="00C850E5" w:rsidRPr="000078D8" w:rsidRDefault="001D24F0" w:rsidP="00C850E5">
            <w:pPr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Cuando una onda rebota en una barrera y cambia de dirección de desplazamiento. Una onda que encuentra una barrera dura se voltea sobre sí misma.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B3EB419" w14:textId="77777777" w:rsidR="00C850E5" w:rsidRPr="000078D8" w:rsidRDefault="00C850E5" w:rsidP="00C850E5">
            <w:pPr>
              <w:spacing w:after="0"/>
              <w:rPr>
                <w:lang w:val="es-ES_tradnl"/>
              </w:rPr>
            </w:pPr>
          </w:p>
        </w:tc>
      </w:tr>
      <w:tr w:rsidR="00C850E5" w:rsidRPr="000078D8" w14:paraId="17299618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AFB4CF8" w14:textId="27FF20D5" w:rsidR="00C850E5" w:rsidRPr="000078D8" w:rsidRDefault="00EF2477" w:rsidP="00C850E5">
            <w:pPr>
              <w:spacing w:after="0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F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ase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C488EE" w14:textId="2EE926C3" w:rsidR="00C850E5" w:rsidRPr="000078D8" w:rsidRDefault="00365E2C" w:rsidP="00C850E5">
            <w:pPr>
              <w:spacing w:after="0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FC5ED32" w14:textId="77777777" w:rsidR="00C850E5" w:rsidRPr="000078D8" w:rsidRDefault="00C850E5" w:rsidP="00C850E5">
            <w:pPr>
              <w:spacing w:after="0"/>
              <w:rPr>
                <w:lang w:val="es-ES_tradnl"/>
              </w:rPr>
            </w:pPr>
          </w:p>
        </w:tc>
      </w:tr>
      <w:tr w:rsidR="00C850E5" w:rsidRPr="000078D8" w14:paraId="47BA82D0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04CED08" w14:textId="05402FF6" w:rsidR="00C850E5" w:rsidRPr="000078D8" w:rsidRDefault="00EF2477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E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f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ase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22E34F5" w14:textId="381F0460" w:rsidR="00C850E5" w:rsidRPr="000078D8" w:rsidRDefault="00365E2C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B27EE2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459C98B3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468116" w14:textId="5301D97D" w:rsidR="00C850E5" w:rsidRPr="000078D8" w:rsidRDefault="00EF2477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Fuera de f</w:t>
            </w:r>
            <w:r w:rsidR="00C850E5"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ase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D2DA00" w14:textId="3B0705E4" w:rsidR="00C850E5" w:rsidRPr="000078D8" w:rsidRDefault="00F35083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F01DD89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487077DD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5F6CD54" w14:textId="05B05B43" w:rsidR="00C850E5" w:rsidRPr="000078D8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 xml:space="preserve">180° 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fuera de f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ase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2FDA98" w14:textId="7570322B" w:rsidR="00C850E5" w:rsidRPr="000078D8" w:rsidRDefault="00F35083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EE1D335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09CD5BE9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D332895" w14:textId="53C67A3D" w:rsidR="00C850E5" w:rsidRPr="000078D8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Resonanc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ia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EA8C015" w14:textId="1AEFF6FC" w:rsidR="00C850E5" w:rsidRPr="000078D8" w:rsidRDefault="0077761C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Cuando un sistema vibra a una sola frecuencia, lo llamamos onda estacionaria. Sólo resuenan las longitudes de onda que se ajustan a un objeto</w:t>
            </w:r>
            <w:r w:rsidR="00C850E5" w:rsidRPr="000078D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ADDCB4E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7D0E2D99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0567CF8" w14:textId="2BD7A06D" w:rsidR="00C850E5" w:rsidRPr="000078D8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Refrac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c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i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ó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n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0509B7" w14:textId="7AD90A3F" w:rsidR="00C850E5" w:rsidRPr="000078D8" w:rsidRDefault="00783422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El hecho o fenómeno de que la luz, las ondas de radio, etc. se desvíen al pasar oblicuamente por la interfaz entre un medio y otro a través de un medio de densidad variable</w:t>
            </w:r>
            <w:r w:rsidR="00C850E5" w:rsidRPr="000078D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952803B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019547C0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4B0410" w14:textId="72F44B1B" w:rsidR="00C850E5" w:rsidRPr="000078D8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Absor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c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i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ó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n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E7B275" w14:textId="5A558FFF" w:rsidR="00C850E5" w:rsidRPr="000078D8" w:rsidRDefault="00783422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Proceso o acción por la que una cosa absorbe o borra otra</w:t>
            </w:r>
            <w:r w:rsidR="00C850E5" w:rsidRPr="000078D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B5E168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  <w:tr w:rsidR="00C850E5" w:rsidRPr="000078D8" w14:paraId="0C85F308" w14:textId="77777777" w:rsidTr="00DB675B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5ACB30E" w14:textId="1F58A6DA" w:rsidR="00C850E5" w:rsidRPr="000078D8" w:rsidRDefault="00C850E5" w:rsidP="009D5403">
            <w:pPr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</w:pP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Emisi</w:t>
            </w:r>
            <w:r w:rsidR="00EF2477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ó</w:t>
            </w:r>
            <w:r w:rsidRPr="000078D8"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  <w:lang w:val="es-ES_tradnl"/>
              </w:rPr>
              <w:t>n</w:t>
            </w:r>
          </w:p>
        </w:tc>
        <w:tc>
          <w:tcPr>
            <w:tcW w:w="45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5DEEEA" w14:textId="31C0FCBE" w:rsidR="00C850E5" w:rsidRPr="000078D8" w:rsidRDefault="00783422" w:rsidP="009D5403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lang w:val="es"/>
              </w:rPr>
              <w:t>Algo que ha sido emitido, liberado o descargado</w:t>
            </w:r>
            <w:r w:rsidR="00C850E5" w:rsidRPr="000078D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  <w:tc>
          <w:tcPr>
            <w:tcW w:w="260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A33DC8" w14:textId="77777777" w:rsidR="00C850E5" w:rsidRPr="000078D8" w:rsidRDefault="00C850E5" w:rsidP="009D5403">
            <w:pPr>
              <w:rPr>
                <w:lang w:val="es-ES_tradnl"/>
              </w:rPr>
            </w:pPr>
          </w:p>
        </w:tc>
      </w:tr>
    </w:tbl>
    <w:p w14:paraId="74FCD66C" w14:textId="77777777" w:rsidR="00C850E5" w:rsidRPr="000078D8" w:rsidRDefault="00C850E5" w:rsidP="00BB4EB8">
      <w:pPr>
        <w:pStyle w:val="BodyText"/>
        <w:rPr>
          <w:lang w:val="es-ES_tradnl"/>
        </w:rPr>
      </w:pPr>
    </w:p>
    <w:sectPr w:rsidR="00C850E5" w:rsidRPr="0000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5A14" w14:textId="77777777" w:rsidR="00533B10" w:rsidRDefault="00533B10" w:rsidP="00293785">
      <w:pPr>
        <w:spacing w:after="0" w:line="240" w:lineRule="auto"/>
      </w:pPr>
      <w:r>
        <w:separator/>
      </w:r>
    </w:p>
  </w:endnote>
  <w:endnote w:type="continuationSeparator" w:id="0">
    <w:p w14:paraId="06C05046" w14:textId="77777777" w:rsidR="00533B10" w:rsidRDefault="00533B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A8BB" w14:textId="77777777" w:rsidR="000078D8" w:rsidRDefault="0000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C30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DB986D" wp14:editId="1E736C16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63D57" wp14:editId="036C1909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92D5B" w14:textId="60514A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A914DEBE094918B76CD082C4F7BC6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748E2">
                                <w:t>New Direction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63D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65092D5B" w14:textId="60514A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A914DEBE094918B76CD082C4F7BC6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748E2">
                          <w:t>New Direction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BA10" w14:textId="77777777" w:rsidR="000078D8" w:rsidRDefault="0000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96A" w14:textId="77777777" w:rsidR="00533B10" w:rsidRDefault="00533B10" w:rsidP="00293785">
      <w:pPr>
        <w:spacing w:after="0" w:line="240" w:lineRule="auto"/>
      </w:pPr>
      <w:r>
        <w:separator/>
      </w:r>
    </w:p>
  </w:footnote>
  <w:footnote w:type="continuationSeparator" w:id="0">
    <w:p w14:paraId="6DBC2CA6" w14:textId="77777777" w:rsidR="00533B10" w:rsidRDefault="00533B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851" w14:textId="77777777" w:rsidR="000078D8" w:rsidRDefault="0000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B5FF" w14:textId="77777777" w:rsidR="000078D8" w:rsidRDefault="00007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F26F" w14:textId="77777777" w:rsidR="000078D8" w:rsidRDefault="00007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BB"/>
    <w:multiLevelType w:val="hybridMultilevel"/>
    <w:tmpl w:val="9FEC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8E8"/>
    <w:multiLevelType w:val="multilevel"/>
    <w:tmpl w:val="1D5E29C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3"/>
  </w:num>
  <w:num w:numId="12" w16cid:durableId="1613591473">
    <w:abstractNumId w:val="0"/>
  </w:num>
  <w:num w:numId="13" w16cid:durableId="170944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71"/>
    <w:rsid w:val="000078D8"/>
    <w:rsid w:val="0002609F"/>
    <w:rsid w:val="00030970"/>
    <w:rsid w:val="0004006F"/>
    <w:rsid w:val="00053775"/>
    <w:rsid w:val="0005619A"/>
    <w:rsid w:val="0008589D"/>
    <w:rsid w:val="0008776B"/>
    <w:rsid w:val="0011259B"/>
    <w:rsid w:val="00116FDD"/>
    <w:rsid w:val="00125621"/>
    <w:rsid w:val="00157F8D"/>
    <w:rsid w:val="0017272A"/>
    <w:rsid w:val="00197EE3"/>
    <w:rsid w:val="001A3324"/>
    <w:rsid w:val="001A7919"/>
    <w:rsid w:val="001C1404"/>
    <w:rsid w:val="001D0BBF"/>
    <w:rsid w:val="001D24F0"/>
    <w:rsid w:val="001E1F85"/>
    <w:rsid w:val="001E7BC6"/>
    <w:rsid w:val="001F125D"/>
    <w:rsid w:val="002315DE"/>
    <w:rsid w:val="002345CC"/>
    <w:rsid w:val="00237727"/>
    <w:rsid w:val="0025587C"/>
    <w:rsid w:val="00293785"/>
    <w:rsid w:val="002C084A"/>
    <w:rsid w:val="002C0879"/>
    <w:rsid w:val="002C37B4"/>
    <w:rsid w:val="0036040A"/>
    <w:rsid w:val="00365E2C"/>
    <w:rsid w:val="00372EE9"/>
    <w:rsid w:val="00397FA9"/>
    <w:rsid w:val="003D08DA"/>
    <w:rsid w:val="003E3516"/>
    <w:rsid w:val="00424365"/>
    <w:rsid w:val="0044624D"/>
    <w:rsid w:val="00446C13"/>
    <w:rsid w:val="004C04AD"/>
    <w:rsid w:val="005078B4"/>
    <w:rsid w:val="0053328A"/>
    <w:rsid w:val="00533B10"/>
    <w:rsid w:val="00540FC6"/>
    <w:rsid w:val="005511B6"/>
    <w:rsid w:val="00553C98"/>
    <w:rsid w:val="00563081"/>
    <w:rsid w:val="00566601"/>
    <w:rsid w:val="005A7635"/>
    <w:rsid w:val="005D6042"/>
    <w:rsid w:val="006010D7"/>
    <w:rsid w:val="00625861"/>
    <w:rsid w:val="006423F2"/>
    <w:rsid w:val="00645D7F"/>
    <w:rsid w:val="00656940"/>
    <w:rsid w:val="00665274"/>
    <w:rsid w:val="00666C03"/>
    <w:rsid w:val="00667FBB"/>
    <w:rsid w:val="00686DAB"/>
    <w:rsid w:val="006B4CC2"/>
    <w:rsid w:val="006C5AFA"/>
    <w:rsid w:val="006E0EA0"/>
    <w:rsid w:val="006E1542"/>
    <w:rsid w:val="00715FD8"/>
    <w:rsid w:val="00721EA4"/>
    <w:rsid w:val="007236BB"/>
    <w:rsid w:val="00744C33"/>
    <w:rsid w:val="0077761C"/>
    <w:rsid w:val="00783422"/>
    <w:rsid w:val="00783949"/>
    <w:rsid w:val="00797CB5"/>
    <w:rsid w:val="007B055F"/>
    <w:rsid w:val="007B310D"/>
    <w:rsid w:val="007C36E9"/>
    <w:rsid w:val="007E6F1D"/>
    <w:rsid w:val="00836236"/>
    <w:rsid w:val="008539BE"/>
    <w:rsid w:val="00880013"/>
    <w:rsid w:val="008856F2"/>
    <w:rsid w:val="008920A4"/>
    <w:rsid w:val="00893D8A"/>
    <w:rsid w:val="008F5386"/>
    <w:rsid w:val="00913172"/>
    <w:rsid w:val="00927047"/>
    <w:rsid w:val="00981E19"/>
    <w:rsid w:val="009B52E4"/>
    <w:rsid w:val="009D6E8D"/>
    <w:rsid w:val="00A101E8"/>
    <w:rsid w:val="00A1774A"/>
    <w:rsid w:val="00A71D6D"/>
    <w:rsid w:val="00A74073"/>
    <w:rsid w:val="00AC349E"/>
    <w:rsid w:val="00B3475F"/>
    <w:rsid w:val="00B92DBF"/>
    <w:rsid w:val="00BA12FD"/>
    <w:rsid w:val="00BB4EB8"/>
    <w:rsid w:val="00BD119F"/>
    <w:rsid w:val="00C43204"/>
    <w:rsid w:val="00C60185"/>
    <w:rsid w:val="00C73EA1"/>
    <w:rsid w:val="00C850E5"/>
    <w:rsid w:val="00C8524A"/>
    <w:rsid w:val="00C85AD5"/>
    <w:rsid w:val="00CB4974"/>
    <w:rsid w:val="00CC4F77"/>
    <w:rsid w:val="00CD3CF6"/>
    <w:rsid w:val="00CD602A"/>
    <w:rsid w:val="00CD6E7E"/>
    <w:rsid w:val="00CE336D"/>
    <w:rsid w:val="00CF1829"/>
    <w:rsid w:val="00CF192F"/>
    <w:rsid w:val="00D106FF"/>
    <w:rsid w:val="00D626EB"/>
    <w:rsid w:val="00DB648A"/>
    <w:rsid w:val="00DB675B"/>
    <w:rsid w:val="00DC1267"/>
    <w:rsid w:val="00DC7A6D"/>
    <w:rsid w:val="00DE0203"/>
    <w:rsid w:val="00E1009F"/>
    <w:rsid w:val="00E15E27"/>
    <w:rsid w:val="00E43680"/>
    <w:rsid w:val="00E4739F"/>
    <w:rsid w:val="00E61E47"/>
    <w:rsid w:val="00E637E1"/>
    <w:rsid w:val="00EA57F5"/>
    <w:rsid w:val="00EC0217"/>
    <w:rsid w:val="00ED24C8"/>
    <w:rsid w:val="00EE2561"/>
    <w:rsid w:val="00EF2477"/>
    <w:rsid w:val="00F35083"/>
    <w:rsid w:val="00F377E2"/>
    <w:rsid w:val="00F50748"/>
    <w:rsid w:val="00F65749"/>
    <w:rsid w:val="00F72D02"/>
    <w:rsid w:val="00F748E2"/>
    <w:rsid w:val="00F77736"/>
    <w:rsid w:val="00F96205"/>
    <w:rsid w:val="00FA4071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F1AD3"/>
  <w15:docId w15:val="{301C04A4-26C8-4E93-ADB2-0988D331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4EB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4EB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914DEBE094918B76CD082C4F7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7DA1-6891-4221-912F-A8650579B58B}"/>
      </w:docPartPr>
      <w:docPartBody>
        <w:p w:rsidR="00FD3777" w:rsidRDefault="000013FE">
          <w:pPr>
            <w:pStyle w:val="4AA914DEBE094918B76CD082C4F7BC6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7"/>
    <w:rsid w:val="000013FE"/>
    <w:rsid w:val="004E3AE5"/>
    <w:rsid w:val="00B220BB"/>
    <w:rsid w:val="00C70E22"/>
    <w:rsid w:val="00EF72EA"/>
    <w:rsid w:val="00F75107"/>
    <w:rsid w:val="00FD3777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A914DEBE094918B76CD082C4F7BC64">
    <w:name w:val="4AA914DEBE094918B76CD082C4F7B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146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3132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subject/>
  <dc:creator>K20 Center</dc:creator>
  <cp:keywords/>
  <dc:description/>
  <cp:lastModifiedBy>Bigler, Elijah B.</cp:lastModifiedBy>
  <cp:revision>35</cp:revision>
  <cp:lastPrinted>2023-06-06T16:54:00Z</cp:lastPrinted>
  <dcterms:created xsi:type="dcterms:W3CDTF">2023-06-06T15:01:00Z</dcterms:created>
  <dcterms:modified xsi:type="dcterms:W3CDTF">2023-06-15T15:01:00Z</dcterms:modified>
  <cp:category/>
</cp:coreProperties>
</file>