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9CE597" w14:textId="001E9B3F" w:rsidR="00446C13" w:rsidRPr="00D70598" w:rsidRDefault="00102849" w:rsidP="00DC7A6D">
      <w:pPr>
        <w:pStyle w:val="Title"/>
        <w:rPr>
          <w:lang w:val="es-ES"/>
        </w:rPr>
      </w:pPr>
      <w:r>
        <w:rPr>
          <w:bCs/>
          <w:lang w:val="es"/>
        </w:rPr>
        <w:t>Exponentes racionales del mundo real</w:t>
      </w:r>
    </w:p>
    <w:p w14:paraId="795C5ACA" w14:textId="31367563" w:rsidR="00EB4266" w:rsidRPr="00D70598" w:rsidRDefault="00CA4F2F" w:rsidP="00EB4266">
      <w:pPr>
        <w:pStyle w:val="Heading1"/>
        <w:rPr>
          <w:lang w:val="es-ES"/>
        </w:rPr>
      </w:pPr>
      <w:r>
        <w:rPr>
          <w:b w:val="0"/>
          <w:noProof/>
          <w:lang w:val="es"/>
        </w:rPr>
        <w:drawing>
          <wp:anchor distT="0" distB="0" distL="114300" distR="114300" simplePos="0" relativeHeight="251659264" behindDoc="0" locked="0" layoutInCell="1" allowOverlap="1" wp14:anchorId="0F98184A" wp14:editId="0CAAF489">
            <wp:simplePos x="0" y="0"/>
            <wp:positionH relativeFrom="margin">
              <wp:posOffset>3340100</wp:posOffset>
            </wp:positionH>
            <wp:positionV relativeFrom="paragraph">
              <wp:posOffset>11430</wp:posOffset>
            </wp:positionV>
            <wp:extent cx="2603500" cy="2424430"/>
            <wp:effectExtent l="0" t="0" r="6350" b="0"/>
            <wp:wrapSquare wrapText="bothSides"/>
            <wp:docPr id="2" name="Picture 2"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500" cy="2424430"/>
                    </a:xfrm>
                    <a:prstGeom prst="rect">
                      <a:avLst/>
                    </a:prstGeom>
                  </pic:spPr>
                </pic:pic>
              </a:graphicData>
            </a:graphic>
            <wp14:sizeRelH relativeFrom="page">
              <wp14:pctWidth>0</wp14:pctWidth>
            </wp14:sizeRelH>
            <wp14:sizeRelV relativeFrom="page">
              <wp14:pctHeight>0</wp14:pctHeight>
            </wp14:sizeRelV>
          </wp:anchor>
        </w:drawing>
      </w:r>
      <w:r w:rsidR="00EB4266">
        <w:rPr>
          <w:bCs/>
          <w:lang w:val="es"/>
        </w:rPr>
        <w:t xml:space="preserve">Kepler Industries, Inc. </w:t>
      </w:r>
    </w:p>
    <w:p w14:paraId="0FD530B2" w14:textId="3DB51EFA" w:rsidR="00EB4266" w:rsidRPr="00D70598" w:rsidRDefault="00EB4266" w:rsidP="00EB4266">
      <w:pPr>
        <w:rPr>
          <w:lang w:val="es-ES"/>
        </w:rPr>
      </w:pPr>
      <w:r>
        <w:rPr>
          <w:lang w:val="es"/>
        </w:rPr>
        <w:t xml:space="preserve">Acabas de empezar a trabajar en Kepler Industries, Inc. y te han pedido que determines la distancia promedio de cada planeta al Sol utilizando la tabla de datos observados que muestra el periodo orbital de cada planeta (el tiempo que tarda en dar una vuelta alrededor del Sol). La fórmula  </w:t>
      </w:r>
      <w:r>
        <w:rPr>
          <w:lang w:val="es"/>
        </w:rPr>
        <w:object w:dxaOrig="999" w:dyaOrig="660" w14:anchorId="0ABCA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3.6pt" o:ole="">
            <v:imagedata r:id="rId9" o:title=""/>
          </v:shape>
          <o:OLEObject Type="Embed" ProgID="Equation.DSMT4" ShapeID="_x0000_i1025" DrawAspect="Content" ObjectID="_1794649036" r:id="rId10"/>
        </w:object>
      </w:r>
      <w:r>
        <w:rPr>
          <w:lang w:val="es"/>
        </w:rPr>
        <w:t xml:space="preserve">  modela la relación entre el periodo orbital, </w:t>
      </w:r>
      <w:r>
        <w:rPr>
          <w:lang w:val="es"/>
        </w:rPr>
        <w:object w:dxaOrig="240" w:dyaOrig="260" w14:anchorId="70B93AB4">
          <v:shape id="_x0000_i1026" type="#_x0000_t75" style="width:12pt;height:13.2pt" o:ole="">
            <v:imagedata r:id="rId11" o:title=""/>
          </v:shape>
          <o:OLEObject Type="Embed" ProgID="Equation.DSMT4" ShapeID="_x0000_i1026" DrawAspect="Content" ObjectID="_1794649037" r:id="rId12"/>
        </w:object>
      </w:r>
      <w:r>
        <w:rPr>
          <w:lang w:val="es"/>
        </w:rPr>
        <w:t xml:space="preserve">, y la distancia promedio del planeta al Sol, </w:t>
      </w:r>
      <w:r>
        <w:rPr>
          <w:lang w:val="es"/>
        </w:rPr>
        <w:object w:dxaOrig="220" w:dyaOrig="279" w14:anchorId="7FF236B5">
          <v:shape id="_x0000_i1027" type="#_x0000_t75" style="width:11.4pt;height:13.8pt" o:ole="">
            <v:imagedata r:id="rId13" o:title=""/>
          </v:shape>
          <o:OLEObject Type="Embed" ProgID="Equation.DSMT4" ShapeID="_x0000_i1027" DrawAspect="Content" ObjectID="_1794649038" r:id="rId14"/>
        </w:object>
      </w:r>
      <w:r>
        <w:rPr>
          <w:lang w:val="es"/>
        </w:rPr>
        <w:t xml:space="preserve">. En nuestro sistema solar, </w:t>
      </w:r>
      <w:r>
        <w:rPr>
          <w:lang w:val="es"/>
        </w:rPr>
        <w:object w:dxaOrig="200" w:dyaOrig="279" w14:anchorId="0872B876">
          <v:shape id="_x0000_i1028" type="#_x0000_t75" style="width:9.6pt;height:13.8pt" o:ole="">
            <v:imagedata r:id="rId15" o:title=""/>
          </v:shape>
          <o:OLEObject Type="Embed" ProgID="Equation.DSMT4" ShapeID="_x0000_i1028" DrawAspect="Content" ObjectID="_1794649039" r:id="rId16"/>
        </w:object>
      </w:r>
      <w:r>
        <w:rPr>
          <w:lang w:val="es"/>
        </w:rPr>
        <w:t xml:space="preserve"> es aproximadamente </w:t>
      </w:r>
      <w:r>
        <w:rPr>
          <w:lang w:val="es"/>
        </w:rPr>
        <w:object w:dxaOrig="660" w:dyaOrig="320" w14:anchorId="10F8516E">
          <v:shape id="_x0000_i1029" type="#_x0000_t75" style="width:33.6pt;height:16.2pt" o:ole="">
            <v:imagedata r:id="rId17" o:title=""/>
          </v:shape>
          <o:OLEObject Type="Embed" ProgID="Equation.DSMT4" ShapeID="_x0000_i1029" DrawAspect="Content" ObjectID="_1794649040" r:id="rId18"/>
        </w:object>
      </w:r>
      <w:r>
        <w:rPr>
          <w:lang w:val="es"/>
        </w:rPr>
        <w:t xml:space="preserve">. En lugar de introducir cada valor de </w:t>
      </w:r>
      <w:r>
        <w:rPr>
          <w:lang w:val="es"/>
        </w:rPr>
        <w:object w:dxaOrig="240" w:dyaOrig="260" w14:anchorId="594D9B2E">
          <v:shape id="_x0000_i1030" type="#_x0000_t75" style="width:12pt;height:13.2pt" o:ole="">
            <v:imagedata r:id="rId11" o:title=""/>
          </v:shape>
          <o:OLEObject Type="Embed" ProgID="Equation.DSMT4" ShapeID="_x0000_i1030" DrawAspect="Content" ObjectID="_1794649041" r:id="rId19"/>
        </w:object>
      </w:r>
      <w:r>
        <w:rPr>
          <w:lang w:val="es"/>
        </w:rPr>
        <w:t xml:space="preserve"> y hallar la distancia promedio una y otra vez para cada planeta, puedes darte cuenta de que sería más eficiente resolver la ecuación de </w:t>
      </w:r>
      <w:r>
        <w:rPr>
          <w:lang w:val="es"/>
        </w:rPr>
        <w:object w:dxaOrig="220" w:dyaOrig="279" w14:anchorId="6800E61D">
          <v:shape id="_x0000_i1031" type="#_x0000_t75" style="width:11.4pt;height:13.8pt" o:ole="">
            <v:imagedata r:id="rId20" o:title=""/>
          </v:shape>
          <o:OLEObject Type="Embed" ProgID="Equation.DSMT4" ShapeID="_x0000_i1031" DrawAspect="Content" ObjectID="_1794649042" r:id="rId21"/>
        </w:object>
      </w:r>
      <w:r>
        <w:rPr>
          <w:lang w:val="es"/>
        </w:rPr>
        <w:t xml:space="preserve"> y luego introducir cada valor de </w:t>
      </w:r>
      <w:r>
        <w:rPr>
          <w:lang w:val="es"/>
        </w:rPr>
        <w:object w:dxaOrig="240" w:dyaOrig="260" w14:anchorId="23601897">
          <v:shape id="_x0000_i1032" type="#_x0000_t75" style="width:12pt;height:13.2pt" o:ole="">
            <v:imagedata r:id="rId11" o:title=""/>
          </v:shape>
          <o:OLEObject Type="Embed" ProgID="Equation.DSMT4" ShapeID="_x0000_i1032" DrawAspect="Content" ObjectID="_1794649043" r:id="rId22"/>
        </w:object>
      </w:r>
      <w:r>
        <w:rPr>
          <w:lang w:val="es"/>
        </w:rPr>
        <w:t xml:space="preserve">. Resuelve la fórmula de </w:t>
      </w:r>
      <w:r>
        <w:rPr>
          <w:lang w:val="es"/>
        </w:rPr>
        <w:object w:dxaOrig="220" w:dyaOrig="279" w14:anchorId="49023D15">
          <v:shape id="_x0000_i1033" type="#_x0000_t75" style="width:11.4pt;height:13.8pt" o:ole="">
            <v:imagedata r:id="rId20" o:title=""/>
          </v:shape>
          <o:OLEObject Type="Embed" ProgID="Equation.DSMT4" ShapeID="_x0000_i1033" DrawAspect="Content" ObjectID="_1794649044" r:id="rId23"/>
        </w:object>
      </w:r>
      <w:r>
        <w:rPr>
          <w:lang w:val="es"/>
        </w:rPr>
        <w:t xml:space="preserve"> y luego completa dos filas de la tabla. </w:t>
      </w:r>
    </w:p>
    <w:p w14:paraId="31E90996" w14:textId="483D9D18" w:rsidR="00CF2E47" w:rsidRPr="00D70598" w:rsidRDefault="00CF2E47" w:rsidP="00AB2C0D">
      <w:pPr>
        <w:rPr>
          <w:lang w:val="es-ES"/>
        </w:rPr>
      </w:pPr>
    </w:p>
    <w:p w14:paraId="7EC089DE" w14:textId="77777777" w:rsidR="00AE3C80" w:rsidRPr="00D70598" w:rsidRDefault="00AE3C80" w:rsidP="00AE3C80">
      <w:pPr>
        <w:pStyle w:val="BodyText"/>
        <w:rPr>
          <w:lang w:val="es-ES"/>
        </w:rPr>
      </w:pPr>
    </w:p>
    <w:p w14:paraId="4E20C9D1" w14:textId="7E6C3398" w:rsidR="009D6E8D" w:rsidRPr="00D70598" w:rsidRDefault="009D6E8D" w:rsidP="00EB4266">
      <w:pPr>
        <w:rPr>
          <w:lang w:val="es-ES"/>
        </w:rPr>
      </w:pPr>
    </w:p>
    <w:p w14:paraId="0C5B99A3" w14:textId="06EC02F4" w:rsidR="00446C13" w:rsidRPr="00D70598" w:rsidRDefault="00CA5EF4" w:rsidP="006B4CC2">
      <w:pPr>
        <w:pStyle w:val="Heading1"/>
        <w:rPr>
          <w:lang w:val="es-ES"/>
        </w:rPr>
      </w:pPr>
      <w:r>
        <w:rPr>
          <w:bCs/>
          <w:lang w:val="es"/>
        </w:rPr>
        <w:t>Depreciación</w:t>
      </w:r>
    </w:p>
    <w:p w14:paraId="74B46F24" w14:textId="4B992809" w:rsidR="00CA5EF4" w:rsidRDefault="00837F57" w:rsidP="00CA5EF4">
      <w:pPr>
        <w:pStyle w:val="BodyText"/>
      </w:pPr>
      <w:r>
        <w:rPr>
          <w:lang w:val="es"/>
        </w:rPr>
        <w:t xml:space="preserve">Tu tío te está ayudando a ahorrar para que compres tu primer coche dejándote trabajar con él en su concesionario de coches usados. Antes de comprar un coche usado, él necesita saber cuánto vale. Te deja saber un pequeño secreto comercial: la tasa anual de depreciación de un coche, </w:t>
      </w:r>
      <w:r>
        <w:rPr>
          <w:lang w:val="es"/>
        </w:rPr>
        <w:object w:dxaOrig="180" w:dyaOrig="200" w14:anchorId="0CA941BF">
          <v:shape id="_x0000_i1034" type="#_x0000_t75" style="width:9pt;height:9.6pt" o:ole="">
            <v:imagedata r:id="rId24" o:title=""/>
          </v:shape>
          <o:OLEObject Type="Embed" ProgID="Equation.DSMT4" ShapeID="_x0000_i1034" DrawAspect="Content" ObjectID="_1794649045" r:id="rId25"/>
        </w:object>
      </w:r>
      <w:r>
        <w:rPr>
          <w:lang w:val="es"/>
        </w:rPr>
        <w:t xml:space="preserve">, puede modelarse mediante la fórmula </w:t>
      </w:r>
      <w:r>
        <w:rPr>
          <w:lang w:val="es"/>
        </w:rPr>
        <w:object w:dxaOrig="1260" w:dyaOrig="820" w14:anchorId="3B889CA7">
          <v:shape id="_x0000_i1035" type="#_x0000_t75" style="width:63.6pt;height:41.4pt" o:ole="">
            <v:imagedata r:id="rId26" o:title=""/>
          </v:shape>
          <o:OLEObject Type="Embed" ProgID="Equation.DSMT4" ShapeID="_x0000_i1035" DrawAspect="Content" ObjectID="_1794649046" r:id="rId27"/>
        </w:object>
      </w:r>
      <w:r>
        <w:rPr>
          <w:lang w:val="es"/>
        </w:rPr>
        <w:t xml:space="preserve">, donde </w:t>
      </w:r>
      <w:r>
        <w:rPr>
          <w:lang w:val="es"/>
        </w:rPr>
        <w:object w:dxaOrig="240" w:dyaOrig="279" w14:anchorId="68AA81DC">
          <v:shape id="_x0000_i1036" type="#_x0000_t75" style="width:12pt;height:13.8pt" o:ole="">
            <v:imagedata r:id="rId28" o:title=""/>
          </v:shape>
          <o:OLEObject Type="Embed" ProgID="Equation.DSMT4" ShapeID="_x0000_i1036" DrawAspect="Content" ObjectID="_1794649047" r:id="rId29"/>
        </w:object>
      </w:r>
      <w:r>
        <w:rPr>
          <w:lang w:val="es"/>
        </w:rPr>
        <w:t xml:space="preserve"> es el coste original del coche y </w:t>
      </w:r>
      <w:r>
        <w:rPr>
          <w:lang w:val="es"/>
        </w:rPr>
        <w:object w:dxaOrig="240" w:dyaOrig="279" w14:anchorId="2791CB2F">
          <v:shape id="_x0000_i1037" type="#_x0000_t75" style="width:12pt;height:13.8pt" o:ole="">
            <v:imagedata r:id="rId30" o:title=""/>
          </v:shape>
          <o:OLEObject Type="Embed" ProgID="Equation.DSMT4" ShapeID="_x0000_i1037" DrawAspect="Content" ObjectID="_1794649048" r:id="rId31"/>
        </w:object>
      </w:r>
      <w:r>
        <w:rPr>
          <w:lang w:val="es"/>
        </w:rPr>
        <w:t xml:space="preserve"> es el valor del coche después de </w:t>
      </w:r>
      <w:r>
        <w:rPr>
          <w:lang w:val="es"/>
        </w:rPr>
        <w:object w:dxaOrig="200" w:dyaOrig="220" w14:anchorId="792602A9">
          <v:shape id="_x0000_i1038" type="#_x0000_t75" style="width:9.6pt;height:11.4pt" o:ole="">
            <v:imagedata r:id="rId32" o:title=""/>
          </v:shape>
          <o:OLEObject Type="Embed" ProgID="Equation.DSMT4" ShapeID="_x0000_i1038" DrawAspect="Content" ObjectID="_1794649049" r:id="rId33"/>
        </w:object>
      </w:r>
      <w:r>
        <w:rPr>
          <w:lang w:val="es"/>
        </w:rPr>
        <w:t xml:space="preserve">   años. Un coche se vende originalmente por 25 000 dólares y tiene una tasa de depreciación anual del 11%. Ayuda a tu tío a determinar el valor del coche después de 5 años. Redondea tu respuesta a la centésima más cercana. </w:t>
      </w:r>
    </w:p>
    <w:p w14:paraId="4B5124D7" w14:textId="02FF24F9" w:rsidR="00995B49" w:rsidRDefault="00995B49" w:rsidP="00CA5EF4">
      <w:pPr>
        <w:pStyle w:val="BodyText"/>
      </w:pPr>
    </w:p>
    <w:p w14:paraId="113A2845" w14:textId="7F27A14D" w:rsidR="00995B49" w:rsidRDefault="00995B49" w:rsidP="00CA5EF4">
      <w:pPr>
        <w:pStyle w:val="BodyText"/>
      </w:pPr>
    </w:p>
    <w:p w14:paraId="74A71EE3" w14:textId="77777777" w:rsidR="00995B49" w:rsidRPr="00CA5EF4" w:rsidRDefault="00995B49" w:rsidP="00CA5EF4">
      <w:pPr>
        <w:pStyle w:val="BodyText"/>
      </w:pPr>
    </w:p>
    <w:sectPr w:rsidR="00995B49" w:rsidRPr="00CA5EF4">
      <w:footerReference w:type="defaul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9E56" w14:textId="77777777" w:rsidR="00EB4266" w:rsidRDefault="00EB4266" w:rsidP="00293785">
      <w:pPr>
        <w:spacing w:after="0" w:line="240" w:lineRule="auto"/>
      </w:pPr>
      <w:r>
        <w:separator/>
      </w:r>
    </w:p>
  </w:endnote>
  <w:endnote w:type="continuationSeparator" w:id="0">
    <w:p w14:paraId="44B1E255" w14:textId="77777777" w:rsidR="00EB4266" w:rsidRDefault="00EB426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F42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7AB8CEA" wp14:editId="6B49C84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7F798F" w14:textId="21D1D82C" w:rsidR="00293785" w:rsidRDefault="00D70598" w:rsidP="00D106FF">
                          <w:pPr>
                            <w:pStyle w:val="LessonFooter"/>
                          </w:pPr>
                          <w:sdt>
                            <w:sdtPr>
                              <w:alias w:val="Title"/>
                              <w:tag w:val=""/>
                              <w:id w:val="1281607793"/>
                              <w:placeholder>
                                <w:docPart w:val="CC82E46464024D34AF03C1CED7CA3E66"/>
                              </w:placeholder>
                              <w:dataBinding w:prefixMappings="xmlns:ns0='http://purl.org/dc/elements/1.1/' xmlns:ns1='http://schemas.openxmlformats.org/package/2006/metadata/core-properties' " w:xpath="/ns1:coreProperties[1]/ns0:title[1]" w:storeItemID="{6C3C8BC8-F283-45AE-878A-BAB7291924A1}"/>
                              <w:text/>
                            </w:sdtPr>
                            <w:sdtEndPr/>
                            <w:sdtContent>
                              <w:r w:rsidR="00AB2C0D">
                                <w:rPr>
                                  <w:bCs/>
                                  <w:lang w:val="es"/>
                                </w:rPr>
                                <w:t>Radical Yet Rational, Part 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8CE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17F798F" w14:textId="21D1D82C" w:rsidR="00293785" w:rsidRDefault="00AB2C0D" w:rsidP="00D106FF">
                    <w:pPr>
                      <w:pStyle w:val="LessonFooter"/>
                      <w:bidi w:val="0"/>
                    </w:pPr>
                    <w:sdt>
                      <w:sdtPr>
                        <w:alias w:val="Title"/>
                        <w:tag w:val=""/>
                        <w:id w:val="1281607793"/>
                        <w:placeholder>
                          <w:docPart w:val="CC82E46464024D34AF03C1CED7CA3E66"/>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Radical Yet Rational, Part 2</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894E20D" wp14:editId="52B0BE4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5347" w14:textId="77777777" w:rsidR="00EB4266" w:rsidRDefault="00EB4266" w:rsidP="00293785">
      <w:pPr>
        <w:spacing w:after="0" w:line="240" w:lineRule="auto"/>
      </w:pPr>
      <w:r>
        <w:separator/>
      </w:r>
    </w:p>
  </w:footnote>
  <w:footnote w:type="continuationSeparator" w:id="0">
    <w:p w14:paraId="1EF69AF0" w14:textId="77777777" w:rsidR="00EB4266" w:rsidRDefault="00EB426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174127">
    <w:abstractNumId w:val="6"/>
  </w:num>
  <w:num w:numId="2" w16cid:durableId="1329140801">
    <w:abstractNumId w:val="7"/>
  </w:num>
  <w:num w:numId="3" w16cid:durableId="2042704758">
    <w:abstractNumId w:val="0"/>
  </w:num>
  <w:num w:numId="4" w16cid:durableId="1075518732">
    <w:abstractNumId w:val="2"/>
  </w:num>
  <w:num w:numId="5" w16cid:durableId="72746697">
    <w:abstractNumId w:val="3"/>
  </w:num>
  <w:num w:numId="6" w16cid:durableId="506943074">
    <w:abstractNumId w:val="5"/>
  </w:num>
  <w:num w:numId="7" w16cid:durableId="1354575097">
    <w:abstractNumId w:val="4"/>
  </w:num>
  <w:num w:numId="8" w16cid:durableId="56901650">
    <w:abstractNumId w:val="8"/>
  </w:num>
  <w:num w:numId="9" w16cid:durableId="1727340542">
    <w:abstractNumId w:val="9"/>
  </w:num>
  <w:num w:numId="10" w16cid:durableId="583417717">
    <w:abstractNumId w:val="10"/>
  </w:num>
  <w:num w:numId="11" w16cid:durableId="41467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66"/>
    <w:rsid w:val="0004006F"/>
    <w:rsid w:val="00053775"/>
    <w:rsid w:val="0005619A"/>
    <w:rsid w:val="0008589D"/>
    <w:rsid w:val="00102849"/>
    <w:rsid w:val="0011259B"/>
    <w:rsid w:val="00116FDD"/>
    <w:rsid w:val="00125621"/>
    <w:rsid w:val="001D0BBF"/>
    <w:rsid w:val="001E1F85"/>
    <w:rsid w:val="001F125D"/>
    <w:rsid w:val="002315DE"/>
    <w:rsid w:val="002345CC"/>
    <w:rsid w:val="00293785"/>
    <w:rsid w:val="002C0879"/>
    <w:rsid w:val="002C37B4"/>
    <w:rsid w:val="0036040A"/>
    <w:rsid w:val="003879B2"/>
    <w:rsid w:val="00397FA9"/>
    <w:rsid w:val="00446C13"/>
    <w:rsid w:val="004C4BC0"/>
    <w:rsid w:val="005078B4"/>
    <w:rsid w:val="0053328A"/>
    <w:rsid w:val="00535D2C"/>
    <w:rsid w:val="00540FC6"/>
    <w:rsid w:val="005511B6"/>
    <w:rsid w:val="00553C98"/>
    <w:rsid w:val="005A6B2C"/>
    <w:rsid w:val="005A7635"/>
    <w:rsid w:val="00645D7F"/>
    <w:rsid w:val="006554DA"/>
    <w:rsid w:val="00656940"/>
    <w:rsid w:val="00665274"/>
    <w:rsid w:val="00666C03"/>
    <w:rsid w:val="0067141A"/>
    <w:rsid w:val="00686DAB"/>
    <w:rsid w:val="006B4CC2"/>
    <w:rsid w:val="006C08EE"/>
    <w:rsid w:val="006C6047"/>
    <w:rsid w:val="006E1542"/>
    <w:rsid w:val="006E391B"/>
    <w:rsid w:val="00721EA4"/>
    <w:rsid w:val="00750D21"/>
    <w:rsid w:val="00797CB5"/>
    <w:rsid w:val="007B055F"/>
    <w:rsid w:val="007E6F1D"/>
    <w:rsid w:val="00816FA1"/>
    <w:rsid w:val="0083635C"/>
    <w:rsid w:val="00837F57"/>
    <w:rsid w:val="00880013"/>
    <w:rsid w:val="008920A4"/>
    <w:rsid w:val="008F5386"/>
    <w:rsid w:val="00913172"/>
    <w:rsid w:val="00981E19"/>
    <w:rsid w:val="00995B49"/>
    <w:rsid w:val="00997C36"/>
    <w:rsid w:val="009B52E4"/>
    <w:rsid w:val="009D6E8D"/>
    <w:rsid w:val="00A101E8"/>
    <w:rsid w:val="00AB2C0D"/>
    <w:rsid w:val="00AC349E"/>
    <w:rsid w:val="00AE3C80"/>
    <w:rsid w:val="00B157CB"/>
    <w:rsid w:val="00B3475F"/>
    <w:rsid w:val="00B53B77"/>
    <w:rsid w:val="00B92DBF"/>
    <w:rsid w:val="00BC69D0"/>
    <w:rsid w:val="00BD119F"/>
    <w:rsid w:val="00C73EA1"/>
    <w:rsid w:val="00C8524A"/>
    <w:rsid w:val="00CA4F2F"/>
    <w:rsid w:val="00CA5EF4"/>
    <w:rsid w:val="00CC4F77"/>
    <w:rsid w:val="00CD3CF6"/>
    <w:rsid w:val="00CE1BB9"/>
    <w:rsid w:val="00CE336D"/>
    <w:rsid w:val="00CF2E47"/>
    <w:rsid w:val="00D106FF"/>
    <w:rsid w:val="00D626EB"/>
    <w:rsid w:val="00D70598"/>
    <w:rsid w:val="00DC7A6D"/>
    <w:rsid w:val="00E23834"/>
    <w:rsid w:val="00EB4266"/>
    <w:rsid w:val="00EC3DB0"/>
    <w:rsid w:val="00ED24C8"/>
    <w:rsid w:val="00F053A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73704C65"/>
  <w15:docId w15:val="{ED6CCE31-DF0D-425B-8A5E-A3ED1B0B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82E46464024D34AF03C1CED7CA3E66"/>
        <w:category>
          <w:name w:val="General"/>
          <w:gallery w:val="placeholder"/>
        </w:category>
        <w:types>
          <w:type w:val="bbPlcHdr"/>
        </w:types>
        <w:behaviors>
          <w:behavior w:val="content"/>
        </w:behaviors>
        <w:guid w:val="{C2CCE413-2005-476F-8FA7-6B458B29B49D}"/>
      </w:docPartPr>
      <w:docPartBody>
        <w:p w:rsidR="00CD3114" w:rsidRDefault="00CD3114">
          <w:pPr>
            <w:pStyle w:val="CC82E46464024D34AF03C1CED7CA3E6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14"/>
    <w:rsid w:val="00B157CB"/>
    <w:rsid w:val="00CD311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82E46464024D34AF03C1CED7CA3E66">
    <w:name w:val="CC82E46464024D34AF03C1CED7CA3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TotalTime>
  <Pages>1</Pages>
  <Words>245</Words>
  <Characters>1530</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Yet Rational, Part 2</dc:title>
  <dc:creator>k20center@ou.edu</dc:creator>
  <cp:lastModifiedBy>Bracken, Pam</cp:lastModifiedBy>
  <cp:revision>2</cp:revision>
  <cp:lastPrinted>2016-07-14T14:08:00Z</cp:lastPrinted>
  <dcterms:created xsi:type="dcterms:W3CDTF">2024-12-02T18:51:00Z</dcterms:created>
  <dcterms:modified xsi:type="dcterms:W3CDTF">2024-12-02T18:51:00Z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2b9ba4c95e8ee2da18eb41f256802a48ce96ec7df00f00c13fa6e6f4ededa832</vt:lpwstr>
  </property>
</Properties>
</file>