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9CE597" w14:textId="6F95388F" w:rsidR="00446C13" w:rsidRPr="00DC7A6D" w:rsidRDefault="00102849" w:rsidP="00DC7A6D">
      <w:pPr>
        <w:pStyle w:val="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98184A" wp14:editId="206CA34C">
            <wp:simplePos x="0" y="0"/>
            <wp:positionH relativeFrom="margin">
              <wp:posOffset>3340100</wp:posOffset>
            </wp:positionH>
            <wp:positionV relativeFrom="paragraph">
              <wp:posOffset>345440</wp:posOffset>
            </wp:positionV>
            <wp:extent cx="2603500" cy="2424430"/>
            <wp:effectExtent l="0" t="0" r="6350" b="0"/>
            <wp:wrapSquare wrapText="bothSides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266">
        <w:t>Real-World Rational Exponents</w:t>
      </w:r>
    </w:p>
    <w:p w14:paraId="795C5ACA" w14:textId="77FE3DC9" w:rsidR="00EB4266" w:rsidRDefault="00EB4266" w:rsidP="00EB4266">
      <w:pPr>
        <w:pStyle w:val="Heading1"/>
      </w:pPr>
      <w:r>
        <w:t xml:space="preserve">Kepler Industries, Inc. </w:t>
      </w:r>
    </w:p>
    <w:p w14:paraId="0FD530B2" w14:textId="3DB51EFA" w:rsidR="00EB4266" w:rsidRDefault="00EB4266" w:rsidP="00EB4266">
      <w:r>
        <w:t xml:space="preserve">You just started a job at Kepler Industries, Inc., where you have been asked to determine the average distance </w:t>
      </w:r>
      <w:r w:rsidR="00816FA1">
        <w:t xml:space="preserve">of </w:t>
      </w:r>
      <w:r>
        <w:t xml:space="preserve">each planet from the sun using the given table of observed data containing each planet’s orbital period (the time it takes to make one lap around the sun). The formula  </w:t>
      </w:r>
      <w:r w:rsidRPr="00C52798">
        <w:rPr>
          <w:position w:val="-24"/>
        </w:rPr>
        <w:object w:dxaOrig="999" w:dyaOrig="660" w14:anchorId="0ABCAB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1pt;height:33.8pt" o:ole="">
            <v:imagedata r:id="rId9" o:title=""/>
          </v:shape>
          <o:OLEObject Type="Embed" ProgID="Equation.DSMT4" ShapeID="_x0000_i1025" DrawAspect="Content" ObjectID="_1696141176" r:id="rId10"/>
        </w:object>
      </w:r>
      <w:r>
        <w:t xml:space="preserve">  models the relationship between the orbital period, </w:t>
      </w:r>
      <w:r w:rsidRPr="00C52798">
        <w:rPr>
          <w:position w:val="-4"/>
        </w:rPr>
        <w:object w:dxaOrig="240" w:dyaOrig="260" w14:anchorId="70B93AB4">
          <v:shape id="_x0000_i1026" type="#_x0000_t75" style="width:11.9pt;height:13.15pt" o:ole="">
            <v:imagedata r:id="rId11" o:title=""/>
          </v:shape>
          <o:OLEObject Type="Embed" ProgID="Equation.DSMT4" ShapeID="_x0000_i1026" DrawAspect="Content" ObjectID="_1696141177" r:id="rId12"/>
        </w:object>
      </w:r>
      <w:r>
        <w:t xml:space="preserve">, and the average distance from the planet to the sun, </w:t>
      </w:r>
      <w:r w:rsidRPr="00C52798">
        <w:rPr>
          <w:position w:val="-6"/>
        </w:rPr>
        <w:object w:dxaOrig="220" w:dyaOrig="279" w14:anchorId="7FF236B5">
          <v:shape id="_x0000_i1027" type="#_x0000_t75" style="width:11.25pt;height:13.75pt" o:ole="">
            <v:imagedata r:id="rId13" o:title=""/>
          </v:shape>
          <o:OLEObject Type="Embed" ProgID="Equation.DSMT4" ShapeID="_x0000_i1027" DrawAspect="Content" ObjectID="_1696141178" r:id="rId14"/>
        </w:object>
      </w:r>
      <w:r>
        <w:t xml:space="preserve">. In our solar system, </w:t>
      </w:r>
      <w:r w:rsidRPr="00C52798">
        <w:rPr>
          <w:position w:val="-6"/>
        </w:rPr>
        <w:object w:dxaOrig="200" w:dyaOrig="279" w14:anchorId="0872B876">
          <v:shape id="_x0000_i1028" type="#_x0000_t75" style="width:10pt;height:13.75pt" o:ole="">
            <v:imagedata r:id="rId15" o:title=""/>
          </v:shape>
          <o:OLEObject Type="Embed" ProgID="Equation.DSMT4" ShapeID="_x0000_i1028" DrawAspect="Content" ObjectID="_1696141179" r:id="rId16"/>
        </w:object>
      </w:r>
      <w:r>
        <w:t xml:space="preserve"> is approximately </w:t>
      </w:r>
      <w:r w:rsidRPr="00C52798">
        <w:rPr>
          <w:position w:val="-6"/>
        </w:rPr>
        <w:object w:dxaOrig="660" w:dyaOrig="320" w14:anchorId="10F8516E">
          <v:shape id="_x0000_i1029" type="#_x0000_t75" style="width:33.8pt;height:16.3pt" o:ole="">
            <v:imagedata r:id="rId17" o:title=""/>
          </v:shape>
          <o:OLEObject Type="Embed" ProgID="Equation.DSMT4" ShapeID="_x0000_i1029" DrawAspect="Content" ObjectID="_1696141180" r:id="rId18"/>
        </w:object>
      </w:r>
      <w:r>
        <w:t xml:space="preserve">. Rather than plugging in each value </w:t>
      </w:r>
      <w:r w:rsidR="00EC3DB0">
        <w:t>of</w:t>
      </w:r>
      <w:r>
        <w:t xml:space="preserve"> </w:t>
      </w:r>
      <w:r w:rsidRPr="00C52798">
        <w:rPr>
          <w:position w:val="-4"/>
        </w:rPr>
        <w:object w:dxaOrig="240" w:dyaOrig="260" w14:anchorId="594D9B2E">
          <v:shape id="_x0000_i1030" type="#_x0000_t75" style="width:11.9pt;height:13.15pt" o:ole="">
            <v:imagedata r:id="rId11" o:title=""/>
          </v:shape>
          <o:OLEObject Type="Embed" ProgID="Equation.DSMT4" ShapeID="_x0000_i1030" DrawAspect="Content" ObjectID="_1696141181" r:id="rId19"/>
        </w:object>
      </w:r>
      <w:r>
        <w:t xml:space="preserve"> and finding the average distance over and over for each planet, you notice it would be more efficient to solve the equation for </w:t>
      </w:r>
      <w:r w:rsidRPr="00C52798">
        <w:rPr>
          <w:position w:val="-6"/>
        </w:rPr>
        <w:object w:dxaOrig="220" w:dyaOrig="279" w14:anchorId="6800E61D">
          <v:shape id="_x0000_i1031" type="#_x0000_t75" style="width:11.25pt;height:13.75pt" o:ole="">
            <v:imagedata r:id="rId20" o:title=""/>
          </v:shape>
          <o:OLEObject Type="Embed" ProgID="Equation.DSMT4" ShapeID="_x0000_i1031" DrawAspect="Content" ObjectID="_1696141182" r:id="rId21"/>
        </w:object>
      </w:r>
      <w:r>
        <w:t xml:space="preserve"> and then plug in each value of </w:t>
      </w:r>
      <w:r w:rsidRPr="00C52798">
        <w:rPr>
          <w:position w:val="-4"/>
        </w:rPr>
        <w:object w:dxaOrig="240" w:dyaOrig="260" w14:anchorId="23601897">
          <v:shape id="_x0000_i1032" type="#_x0000_t75" style="width:11.9pt;height:13.15pt" o:ole="">
            <v:imagedata r:id="rId11" o:title=""/>
          </v:shape>
          <o:OLEObject Type="Embed" ProgID="Equation.DSMT4" ShapeID="_x0000_i1032" DrawAspect="Content" ObjectID="_1696141183" r:id="rId22"/>
        </w:object>
      </w:r>
      <w:r>
        <w:t xml:space="preserve">. Solve the formula for </w:t>
      </w:r>
      <w:r w:rsidRPr="00C52798">
        <w:rPr>
          <w:position w:val="-6"/>
        </w:rPr>
        <w:object w:dxaOrig="220" w:dyaOrig="279" w14:anchorId="49023D15">
          <v:shape id="_x0000_i1033" type="#_x0000_t75" style="width:11.25pt;height:13.75pt" o:ole="">
            <v:imagedata r:id="rId20" o:title=""/>
          </v:shape>
          <o:OLEObject Type="Embed" ProgID="Equation.DSMT4" ShapeID="_x0000_i1033" DrawAspect="Content" ObjectID="_1696141184" r:id="rId23"/>
        </w:object>
      </w:r>
      <w:r>
        <w:t xml:space="preserve"> and then complete any two rows of the table</w:t>
      </w:r>
      <w:r w:rsidR="009D6E8D">
        <w:t>.</w:t>
      </w:r>
      <w:r>
        <w:t xml:space="preserve"> </w:t>
      </w:r>
    </w:p>
    <w:p w14:paraId="31E90996" w14:textId="483D9D18" w:rsidR="00CF2E47" w:rsidRDefault="00CF2E47" w:rsidP="00AB2C0D"/>
    <w:p w14:paraId="7EC089DE" w14:textId="77777777" w:rsidR="00AE3C80" w:rsidRPr="00AE3C80" w:rsidRDefault="00AE3C80" w:rsidP="00AE3C80">
      <w:pPr>
        <w:pStyle w:val="BodyText"/>
      </w:pPr>
    </w:p>
    <w:p w14:paraId="4E20C9D1" w14:textId="7E6C3398" w:rsidR="009D6E8D" w:rsidRDefault="009D6E8D" w:rsidP="00EB4266"/>
    <w:p w14:paraId="0C5B99A3" w14:textId="06EC02F4" w:rsidR="00446C13" w:rsidRDefault="00CA5EF4" w:rsidP="006B4CC2">
      <w:pPr>
        <w:pStyle w:val="Heading1"/>
      </w:pPr>
      <w:r>
        <w:t>Depreciation</w:t>
      </w:r>
    </w:p>
    <w:p w14:paraId="74B46F24" w14:textId="4B992809" w:rsidR="00CA5EF4" w:rsidRDefault="00837F57" w:rsidP="00CA5EF4">
      <w:pPr>
        <w:pStyle w:val="BodyText"/>
      </w:pPr>
      <w:r w:rsidRPr="00837F57">
        <w:t xml:space="preserve">Your uncle is helping you save up for your first car by letting you work with him at his used car lot. Before he buys a used car, he needs to know how much it is worth. He lets you in on a little trade secret: </w:t>
      </w:r>
      <w:r w:rsidR="006E391B">
        <w:t>T</w:t>
      </w:r>
      <w:r w:rsidRPr="00837F57">
        <w:t xml:space="preserve">he annual rate of depreciation of a car, </w:t>
      </w:r>
      <w:r w:rsidR="00535D2C" w:rsidRPr="00C52798">
        <w:rPr>
          <w:position w:val="-4"/>
        </w:rPr>
        <w:object w:dxaOrig="180" w:dyaOrig="200" w14:anchorId="0CA941BF">
          <v:shape id="_x0000_i1034" type="#_x0000_t75" style="width:8.75pt;height:10pt" o:ole="">
            <v:imagedata r:id="rId24" o:title=""/>
          </v:shape>
          <o:OLEObject Type="Embed" ProgID="Equation.DSMT4" ShapeID="_x0000_i1034" DrawAspect="Content" ObjectID="_1696141185" r:id="rId25"/>
        </w:object>
      </w:r>
      <w:r w:rsidRPr="00837F57">
        <w:t>, can be modeled by the formula</w:t>
      </w:r>
      <w:r w:rsidR="006C08EE">
        <w:t xml:space="preserve"> </w:t>
      </w:r>
      <w:r w:rsidR="006C08EE" w:rsidRPr="00C52798">
        <w:rPr>
          <w:position w:val="-28"/>
        </w:rPr>
        <w:object w:dxaOrig="1260" w:dyaOrig="820" w14:anchorId="3B889CA7">
          <v:shape id="_x0000_i1035" type="#_x0000_t75" style="width:63.85pt;height:41.3pt" o:ole="">
            <v:imagedata r:id="rId26" o:title=""/>
          </v:shape>
          <o:OLEObject Type="Embed" ProgID="Equation.DSMT4" ShapeID="_x0000_i1035" DrawAspect="Content" ObjectID="_1696141186" r:id="rId27"/>
        </w:object>
      </w:r>
      <w:r w:rsidRPr="00837F57">
        <w:t>, where</w:t>
      </w:r>
      <w:r w:rsidR="005A6B2C">
        <w:t xml:space="preserve"> </w:t>
      </w:r>
      <w:r w:rsidR="005A6B2C" w:rsidRPr="00C52798">
        <w:rPr>
          <w:position w:val="-6"/>
        </w:rPr>
        <w:object w:dxaOrig="240" w:dyaOrig="279" w14:anchorId="68AA81DC">
          <v:shape id="_x0000_i1036" type="#_x0000_t75" style="width:11.9pt;height:13.75pt" o:ole="">
            <v:imagedata r:id="rId28" o:title=""/>
          </v:shape>
          <o:OLEObject Type="Embed" ProgID="Equation.DSMT4" ShapeID="_x0000_i1036" DrawAspect="Content" ObjectID="_1696141187" r:id="rId29"/>
        </w:object>
      </w:r>
      <w:r w:rsidR="005A6B2C">
        <w:t xml:space="preserve"> </w:t>
      </w:r>
      <w:r w:rsidRPr="00837F57">
        <w:t>is the original cost of the car</w:t>
      </w:r>
      <w:r w:rsidR="006554DA">
        <w:t xml:space="preserve"> and</w:t>
      </w:r>
      <w:r w:rsidR="00E23834">
        <w:t xml:space="preserve"> </w:t>
      </w:r>
      <w:r w:rsidR="00E23834" w:rsidRPr="00C52798">
        <w:rPr>
          <w:position w:val="-6"/>
        </w:rPr>
        <w:object w:dxaOrig="240" w:dyaOrig="279" w14:anchorId="2791CB2F">
          <v:shape id="_x0000_i1037" type="#_x0000_t75" style="width:11.9pt;height:13.75pt" o:ole="">
            <v:imagedata r:id="rId30" o:title=""/>
          </v:shape>
          <o:OLEObject Type="Embed" ProgID="Equation.DSMT4" ShapeID="_x0000_i1037" DrawAspect="Content" ObjectID="_1696141188" r:id="rId31"/>
        </w:object>
      </w:r>
      <w:r w:rsidR="00E23834">
        <w:t xml:space="preserve"> </w:t>
      </w:r>
      <w:r w:rsidRPr="00837F57">
        <w:t>is the value of the car after</w:t>
      </w:r>
      <w:r w:rsidR="00B53B77">
        <w:t xml:space="preserve"> </w:t>
      </w:r>
      <w:r w:rsidR="00B53B77" w:rsidRPr="00C52798">
        <w:rPr>
          <w:position w:val="-6"/>
        </w:rPr>
        <w:object w:dxaOrig="200" w:dyaOrig="220" w14:anchorId="792602A9">
          <v:shape id="_x0000_i1038" type="#_x0000_t75" style="width:10pt;height:11.25pt" o:ole="">
            <v:imagedata r:id="rId32" o:title=""/>
          </v:shape>
          <o:OLEObject Type="Embed" ProgID="Equation.DSMT4" ShapeID="_x0000_i1038" DrawAspect="Content" ObjectID="_1696141189" r:id="rId33"/>
        </w:object>
      </w:r>
      <w:r w:rsidR="00B53B77">
        <w:t xml:space="preserve">  </w:t>
      </w:r>
      <w:r w:rsidRPr="00837F57">
        <w:t>years. A car originally sells for $25,000 and has an annual depreciation rate of 11%. Help your uncle determine the value of the car after 5 years. Round your answer to the nearest cent.</w:t>
      </w:r>
      <w:r>
        <w:t xml:space="preserve"> </w:t>
      </w:r>
    </w:p>
    <w:p w14:paraId="50ED1BBC" w14:textId="334DDEF4" w:rsidR="00CA5EF4" w:rsidRDefault="00CA5EF4" w:rsidP="00CA5EF4">
      <w:pPr>
        <w:pStyle w:val="BodyText"/>
      </w:pPr>
    </w:p>
    <w:p w14:paraId="4D6F0072" w14:textId="40D5209E" w:rsidR="00CA5EF4" w:rsidRDefault="00CA5EF4" w:rsidP="00CA5EF4">
      <w:pPr>
        <w:pStyle w:val="BodyText"/>
      </w:pPr>
    </w:p>
    <w:p w14:paraId="4B5124D7" w14:textId="02FF24F9" w:rsidR="00995B49" w:rsidRDefault="00995B49" w:rsidP="00CA5EF4">
      <w:pPr>
        <w:pStyle w:val="BodyText"/>
      </w:pPr>
    </w:p>
    <w:p w14:paraId="113A2845" w14:textId="7F27A14D" w:rsidR="00995B49" w:rsidRDefault="00995B49" w:rsidP="00CA5EF4">
      <w:pPr>
        <w:pStyle w:val="BodyText"/>
      </w:pPr>
    </w:p>
    <w:p w14:paraId="74A71EE3" w14:textId="77777777" w:rsidR="00995B49" w:rsidRPr="00CA5EF4" w:rsidRDefault="00995B49" w:rsidP="00CA5EF4">
      <w:pPr>
        <w:pStyle w:val="BodyText"/>
      </w:pPr>
    </w:p>
    <w:sectPr w:rsidR="00995B49" w:rsidRPr="00CA5EF4">
      <w:footerReference w:type="default" r:id="rId3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E9E56" w14:textId="77777777" w:rsidR="00EB4266" w:rsidRDefault="00EB4266" w:rsidP="00293785">
      <w:pPr>
        <w:spacing w:after="0" w:line="240" w:lineRule="auto"/>
      </w:pPr>
      <w:r>
        <w:separator/>
      </w:r>
    </w:p>
  </w:endnote>
  <w:endnote w:type="continuationSeparator" w:id="0">
    <w:p w14:paraId="44B1E255" w14:textId="77777777" w:rsidR="00EB4266" w:rsidRDefault="00EB426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F42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AB8CEA" wp14:editId="6B49C84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7F798F" w14:textId="21D1D82C" w:rsidR="00293785" w:rsidRDefault="00AB2C0D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C82E46464024D34AF03C1CED7CA3E6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50D21">
                                <w:t>Radical Yet Rational,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B8C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617F798F" w14:textId="21D1D82C" w:rsidR="00293785" w:rsidRDefault="00AB2C0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C82E46464024D34AF03C1CED7CA3E6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50D21">
                          <w:t>Radical Yet Rational,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894E20D" wp14:editId="52B0BE4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C5347" w14:textId="77777777" w:rsidR="00EB4266" w:rsidRDefault="00EB4266" w:rsidP="00293785">
      <w:pPr>
        <w:spacing w:after="0" w:line="240" w:lineRule="auto"/>
      </w:pPr>
      <w:r>
        <w:separator/>
      </w:r>
    </w:p>
  </w:footnote>
  <w:footnote w:type="continuationSeparator" w:id="0">
    <w:p w14:paraId="1EF69AF0" w14:textId="77777777" w:rsidR="00EB4266" w:rsidRDefault="00EB426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66"/>
    <w:rsid w:val="0004006F"/>
    <w:rsid w:val="00053775"/>
    <w:rsid w:val="0005619A"/>
    <w:rsid w:val="0008589D"/>
    <w:rsid w:val="00102849"/>
    <w:rsid w:val="0011259B"/>
    <w:rsid w:val="00116FDD"/>
    <w:rsid w:val="00125621"/>
    <w:rsid w:val="001D0BBF"/>
    <w:rsid w:val="001E1F85"/>
    <w:rsid w:val="001F125D"/>
    <w:rsid w:val="002315DE"/>
    <w:rsid w:val="002345CC"/>
    <w:rsid w:val="00293785"/>
    <w:rsid w:val="002C0879"/>
    <w:rsid w:val="002C37B4"/>
    <w:rsid w:val="0036040A"/>
    <w:rsid w:val="003879B2"/>
    <w:rsid w:val="00397FA9"/>
    <w:rsid w:val="00446C13"/>
    <w:rsid w:val="004C4BC0"/>
    <w:rsid w:val="005078B4"/>
    <w:rsid w:val="0053328A"/>
    <w:rsid w:val="00535D2C"/>
    <w:rsid w:val="00540FC6"/>
    <w:rsid w:val="005511B6"/>
    <w:rsid w:val="00553C98"/>
    <w:rsid w:val="005A6B2C"/>
    <w:rsid w:val="005A7635"/>
    <w:rsid w:val="00645D7F"/>
    <w:rsid w:val="006554DA"/>
    <w:rsid w:val="00656940"/>
    <w:rsid w:val="00665274"/>
    <w:rsid w:val="00666C03"/>
    <w:rsid w:val="0067141A"/>
    <w:rsid w:val="00686DAB"/>
    <w:rsid w:val="006B4CC2"/>
    <w:rsid w:val="006C08EE"/>
    <w:rsid w:val="006C6047"/>
    <w:rsid w:val="006E1542"/>
    <w:rsid w:val="006E391B"/>
    <w:rsid w:val="00721EA4"/>
    <w:rsid w:val="00750D21"/>
    <w:rsid w:val="00797CB5"/>
    <w:rsid w:val="007B055F"/>
    <w:rsid w:val="007E6F1D"/>
    <w:rsid w:val="00816FA1"/>
    <w:rsid w:val="0083635C"/>
    <w:rsid w:val="00837F57"/>
    <w:rsid w:val="00880013"/>
    <w:rsid w:val="008920A4"/>
    <w:rsid w:val="008F5386"/>
    <w:rsid w:val="00913172"/>
    <w:rsid w:val="00981E19"/>
    <w:rsid w:val="00995B49"/>
    <w:rsid w:val="00997C36"/>
    <w:rsid w:val="009B52E4"/>
    <w:rsid w:val="009D6E8D"/>
    <w:rsid w:val="00A101E8"/>
    <w:rsid w:val="00AB2C0D"/>
    <w:rsid w:val="00AC349E"/>
    <w:rsid w:val="00AE3C80"/>
    <w:rsid w:val="00B3475F"/>
    <w:rsid w:val="00B53B77"/>
    <w:rsid w:val="00B92DBF"/>
    <w:rsid w:val="00BD119F"/>
    <w:rsid w:val="00C73EA1"/>
    <w:rsid w:val="00C8524A"/>
    <w:rsid w:val="00CA5EF4"/>
    <w:rsid w:val="00CC4F77"/>
    <w:rsid w:val="00CD3CF6"/>
    <w:rsid w:val="00CE1BB9"/>
    <w:rsid w:val="00CE336D"/>
    <w:rsid w:val="00CF2E47"/>
    <w:rsid w:val="00D106FF"/>
    <w:rsid w:val="00D626EB"/>
    <w:rsid w:val="00DC7A6D"/>
    <w:rsid w:val="00E23834"/>
    <w:rsid w:val="00EB4266"/>
    <w:rsid w:val="00EC3DB0"/>
    <w:rsid w:val="00ED24C8"/>
    <w:rsid w:val="00F053A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73704C65"/>
  <w15:docId w15:val="{ED6CCE31-DF0D-425B-8A5E-A3ED1B0B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wmf"/><Relationship Id="rId36" Type="http://schemas.openxmlformats.org/officeDocument/2006/relationships/glossaryDocument" Target="glossary/document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1.wmf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2E46464024D34AF03C1CED7CA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CE413-2005-476F-8FA7-6B458B29B49D}"/>
      </w:docPartPr>
      <w:docPartBody>
        <w:p w:rsidR="00CD3114" w:rsidRDefault="00CD3114">
          <w:pPr>
            <w:pStyle w:val="CC82E46464024D34AF03C1CED7CA3E6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14"/>
    <w:rsid w:val="00C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C82E46464024D34AF03C1CED7CA3E66">
    <w:name w:val="CC82E46464024D34AF03C1CED7CA3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22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2</dc:title>
  <dc:creator>k20center@ou.edu</dc:creator>
  <cp:lastModifiedBy>Daniella Peters</cp:lastModifiedBy>
  <cp:revision>28</cp:revision>
  <cp:lastPrinted>2016-07-14T14:08:00Z</cp:lastPrinted>
  <dcterms:created xsi:type="dcterms:W3CDTF">2021-10-14T21:52:00Z</dcterms:created>
  <dcterms:modified xsi:type="dcterms:W3CDTF">2021-10-19T14:33:00Z</dcterms:modified>
</cp:coreProperties>
</file>