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7F8CD" w14:textId="307B5348" w:rsidR="00446C13" w:rsidRPr="00DC7A6D" w:rsidRDefault="00D91476" w:rsidP="00DC7A6D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74624" behindDoc="0" locked="0" layoutInCell="1" allowOverlap="1" wp14:anchorId="3109123A" wp14:editId="0636C17C">
            <wp:simplePos x="0" y="0"/>
            <wp:positionH relativeFrom="margin">
              <wp:align>right</wp:align>
            </wp:positionH>
            <wp:positionV relativeFrom="paragraph">
              <wp:posOffset>396433</wp:posOffset>
            </wp:positionV>
            <wp:extent cx="3155386" cy="3577452"/>
            <wp:effectExtent l="0" t="0" r="6985" b="4445"/>
            <wp:wrapNone/>
            <wp:docPr id="4" name="Picture 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386" cy="3577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de funciones racionales: Notas guiadas</w:t>
      </w:r>
    </w:p>
    <w:p w14:paraId="292BEDB3" w14:textId="1CA2E6C2" w:rsidR="00E95B3E" w:rsidRPr="00E95B3E" w:rsidRDefault="00E95B3E" w:rsidP="00E95B3E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Definiciones</w:t>
      </w:r>
    </w:p>
    <w:p w14:paraId="772EC7BD" w14:textId="77777777" w:rsidR="00235975" w:rsidRDefault="00235975" w:rsidP="0011675F">
      <w:pPr>
        <w:pStyle w:val="BodyText"/>
        <w:rPr>
          <w:u w:val="single"/>
        </w:rPr>
      </w:pPr>
    </w:p>
    <w:p w14:paraId="3825169E" w14:textId="40380E45" w:rsidR="006B11EE" w:rsidRDefault="00D70D81" w:rsidP="0011675F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single"/>
          <w:vertAlign w:val="baseline"/>
          <w:rtl w:val="0"/>
        </w:rPr>
        <w:t xml:space="preserve">Función racional: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180" w:dyaOrig="740" w14:anchorId="0601E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5pt;height:36.5pt" o:ole="">
            <v:imagedata r:id="rId9" o:title=""/>
          </v:shape>
          <o:OLEObject Type="Embed" ProgID="Equation.DSMT4" ShapeID="_x0000_i1025" DrawAspect="Content" ObjectID="_1701671688" r:id="rId10"/>
        </w:object>
      </w:r>
    </w:p>
    <w:p w14:paraId="4A3952E8" w14:textId="7283779F" w:rsidR="006B11EE" w:rsidRDefault="006B11EE" w:rsidP="009D6E8D">
      <w:pPr>
        <w:pStyle w:val="BodyText"/>
        <w:ind w:left="900" w:right="5130" w:hanging="90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donde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560" w:dyaOrig="400" w14:anchorId="7832B4BA">
          <v:shape id="_x0000_i1026" type="#_x0000_t75" style="width:28pt;height:20pt" o:ole="">
            <v:imagedata r:id="rId11" o:title=""/>
          </v:shape>
          <o:OLEObject Type="Embed" ProgID="Equation.DSMT4" ShapeID="_x0000_i1026" DrawAspect="Content" ObjectID="_1701671689" r:id="rId12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y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540" w:dyaOrig="400" w14:anchorId="10EC45B8">
          <v:shape id="_x0000_i1027" type="#_x0000_t75" style="width:27pt;height:20pt" o:ole="">
            <v:imagedata r:id="rId13" o:title=""/>
          </v:shape>
          <o:OLEObject Type="Embed" ProgID="Equation.DSMT4" ShapeID="_x0000_i1027" DrawAspect="Content" ObjectID="_1701671690" r:id="rId14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son polinomios, y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900" w:dyaOrig="400" w14:anchorId="173075CA">
          <v:shape id="_x0000_i1028" type="#_x0000_t75" style="width:45pt;height:20pt" o:ole="">
            <v:imagedata r:id="rId15" o:title=""/>
          </v:shape>
          <o:OLEObject Type="Embed" ProgID="Equation.DSMT4" ShapeID="_x0000_i1028" DrawAspect="Content" ObjectID="_1701671691" r:id="rId16"/>
        </w:object>
      </w:r>
    </w:p>
    <w:p w14:paraId="4F052BF0" w14:textId="63F9D4AE" w:rsidR="00E95B3E" w:rsidRDefault="00E95B3E" w:rsidP="009D6E8D">
      <w:pPr>
        <w:pStyle w:val="BodyText"/>
        <w:ind w:left="900" w:right="5130" w:hanging="900"/>
      </w:pPr>
    </w:p>
    <w:p w14:paraId="43D449A6" w14:textId="12835666" w:rsidR="006B11EE" w:rsidRDefault="00D70D81" w:rsidP="009D6E8D">
      <w:pPr>
        <w:pStyle w:val="BodyText"/>
        <w:ind w:left="900" w:right="5130" w:hanging="900"/>
        <w:bidi w:val="0"/>
      </w:pPr>
      <w:r>
        <w:rPr>
          <w:lang w:val="es"/>
          <w:b w:val="0"/>
          <w:bCs w:val="0"/>
          <w:i w:val="0"/>
          <w:iCs w:val="0"/>
          <w:u w:val="single"/>
          <w:vertAlign w:val="baseline"/>
          <w:rtl w:val="0"/>
        </w:rPr>
        <w:t xml:space="preserve">Asíntota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: Línea (a menudo discontinua) a la que se aproxima una curva pero que 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no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la cruza</w:t>
      </w:r>
    </w:p>
    <w:p w14:paraId="43BFBCC1" w14:textId="58B18E34" w:rsidR="006B11EE" w:rsidRDefault="006B11EE" w:rsidP="009D6E8D">
      <w:pPr>
        <w:pStyle w:val="BodyText"/>
        <w:ind w:left="900" w:right="5130" w:hanging="900"/>
      </w:pPr>
    </w:p>
    <w:p w14:paraId="2EA93423" w14:textId="093B5DC8" w:rsidR="00235975" w:rsidRDefault="00235975" w:rsidP="009D6E8D">
      <w:pPr>
        <w:pStyle w:val="BodyText"/>
        <w:ind w:left="900" w:right="5130" w:hanging="900"/>
      </w:pPr>
    </w:p>
    <w:p w14:paraId="458984F1" w14:textId="77777777" w:rsidR="00235975" w:rsidRDefault="00235975" w:rsidP="009D6E8D">
      <w:pPr>
        <w:pStyle w:val="BodyText"/>
        <w:ind w:left="900" w:right="5130" w:hanging="900"/>
      </w:pPr>
    </w:p>
    <w:p w14:paraId="3173BDFC" w14:textId="2E9C0E4D" w:rsidR="006B11EE" w:rsidRPr="00073E18" w:rsidRDefault="006B11EE" w:rsidP="00D70D81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Cómo representar gráficamente una función racional</w:t>
      </w:r>
    </w:p>
    <w:p w14:paraId="1426E7AA" w14:textId="08E19E66" w:rsidR="00D70D81" w:rsidRDefault="006B11EE" w:rsidP="00D70D81">
      <w:pPr>
        <w:pStyle w:val="BodyText"/>
        <w:ind w:left="900" w:hanging="900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Paso 1)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encuentra la(s) asíntota(s).</w:t>
      </w:r>
    </w:p>
    <w:p w14:paraId="06F5082D" w14:textId="5491EDE1" w:rsidR="00D70D81" w:rsidRDefault="009E4B14" w:rsidP="00D70D81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Como el denominador no puede ser igual a cero, encuentra el/los valor/es x que lo provocan. Se trata de la(s) asíntota(s) vertical(es).</w:t>
      </w:r>
    </w:p>
    <w:p w14:paraId="564417AD" w14:textId="34FF8345" w:rsidR="009E4B14" w:rsidRDefault="009E4B14" w:rsidP="00D70D81">
      <w:pPr>
        <w:pStyle w:val="BodyText"/>
        <w:numPr>
          <w:ilvl w:val="0"/>
          <w:numId w:val="12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Reescribe la función para que el grado de la parte superior e inferior de la fracción sean iguales, y luego escribe un cociente de los coeficientes. Esta es la asíntota horizontal.</w:t>
      </w:r>
    </w:p>
    <w:p w14:paraId="63AC86EA" w14:textId="007A01E2" w:rsidR="006B11EE" w:rsidRDefault="006B11EE" w:rsidP="00E95B3E">
      <w:pPr>
        <w:pStyle w:val="BodyText"/>
        <w:ind w:left="900" w:hanging="900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Paso 2)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dibuja las asíntotas con líneas discontinuas.</w:t>
      </w:r>
    </w:p>
    <w:p w14:paraId="52E4D13B" w14:textId="77777777" w:rsidR="00D70D81" w:rsidRDefault="006B11EE" w:rsidP="00D70D81">
      <w:pPr>
        <w:pStyle w:val="BodyText"/>
        <w:ind w:left="900" w:hanging="900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Paso 3)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haz una tabla.</w:t>
      </w:r>
    </w:p>
    <w:p w14:paraId="06204B86" w14:textId="47866919" w:rsidR="006B11EE" w:rsidRDefault="00E95B3E" w:rsidP="00D70D81">
      <w:pPr>
        <w:pStyle w:val="BodyText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Escoge los valores de x basados en la asíntota vertical.</w:t>
      </w:r>
    </w:p>
    <w:p w14:paraId="1C1D0B29" w14:textId="271C75DA" w:rsidR="00D70D81" w:rsidRDefault="006B11EE" w:rsidP="00D70D81">
      <w:pPr>
        <w:pStyle w:val="BodyText"/>
        <w:ind w:left="900" w:hanging="900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Paso 4)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traza los puntos y conecta los puntos.</w:t>
      </w:r>
    </w:p>
    <w:p w14:paraId="08194467" w14:textId="22366713" w:rsidR="006B11EE" w:rsidRDefault="00E95B3E" w:rsidP="00D70D81">
      <w:pPr>
        <w:pStyle w:val="BodyText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¡Ten cuidado de </w:t>
      </w:r>
      <w:r>
        <w:rPr>
          <w:lang w:val="es"/>
          <w:b w:val="1"/>
          <w:bCs w:val="1"/>
          <w:i w:val="1"/>
          <w:iCs w:val="1"/>
          <w:u w:val="none"/>
          <w:vertAlign w:val="baseline"/>
          <w:rtl w:val="0"/>
        </w:rPr>
        <w:t xml:space="preserve">no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cruzar las asíntotas!</w:t>
      </w:r>
    </w:p>
    <w:p w14:paraId="67162420" w14:textId="54B6B0E6" w:rsidR="00073E18" w:rsidRDefault="00073E18" w:rsidP="009D6E8D">
      <w:pPr>
        <w:pStyle w:val="BodyText"/>
      </w:pPr>
    </w:p>
    <w:p w14:paraId="263D2BDF" w14:textId="42E47833" w:rsidR="00E95B3E" w:rsidRDefault="00E95B3E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14:paraId="3554CC62" w14:textId="4C8D7667" w:rsidR="00073E18" w:rsidRPr="00E95B3E" w:rsidRDefault="00E95B3E" w:rsidP="00E95B3E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Ejemplos</w:t>
      </w:r>
    </w:p>
    <w:p w14:paraId="39346B42" w14:textId="056BB9D0" w:rsidR="00073E18" w:rsidRDefault="00073E18" w:rsidP="009D6E8D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Grafica la función. Asegúrate de etiquetar las asíntotas.</w:t>
      </w:r>
    </w:p>
    <w:p w14:paraId="3B4F0731" w14:textId="72BEE791" w:rsidR="00073E18" w:rsidRDefault="004A19C8" w:rsidP="009D6E8D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70528" behindDoc="0" locked="0" layoutInCell="1" allowOverlap="1" wp14:anchorId="31B52A7B" wp14:editId="553FA7C2">
            <wp:simplePos x="0" y="0"/>
            <wp:positionH relativeFrom="column">
              <wp:posOffset>2439035</wp:posOffset>
            </wp:positionH>
            <wp:positionV relativeFrom="paragraph">
              <wp:posOffset>45720</wp:posOffset>
            </wp:positionV>
            <wp:extent cx="1021080" cy="2634615"/>
            <wp:effectExtent l="0" t="0" r="7620" b="0"/>
            <wp:wrapNone/>
            <wp:docPr id="12" name="Picture 12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hoji, crossword puzzle, building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color w:val="910D28" w:themeColor="accent1"/>
          <w:szCs w:val="32"/>
          <w:shd w:val="clear" w:color="auto" w:fill="FFFFFF"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69504" behindDoc="0" locked="0" layoutInCell="1" allowOverlap="1" wp14:anchorId="1B49819F" wp14:editId="4DC82CF0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2286000" cy="2312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180" w:dyaOrig="620" w14:anchorId="49E61353">
          <v:shape id="_x0000_i1029" type="#_x0000_t75" style="width:58.5pt;height:31pt" o:ole="">
            <v:imagedata r:id="rId19" o:title=""/>
          </v:shape>
          <o:OLEObject Type="Embed" ProgID="Equation.DSMT4" ShapeID="_x0000_i1029" DrawAspect="Content" ObjectID="_1701671692" r:id="rId20"/>
        </w:object>
      </w:r>
    </w:p>
    <w:p w14:paraId="054341C7" w14:textId="37C9D38D" w:rsidR="004A19C8" w:rsidRDefault="004A19C8" w:rsidP="004A19C8">
      <w:pPr>
        <w:pStyle w:val="BodyText"/>
      </w:pPr>
    </w:p>
    <w:p w14:paraId="003F27DE" w14:textId="5B4ECA2C" w:rsidR="004A19C8" w:rsidRDefault="004A19C8" w:rsidP="004A19C8">
      <w:pPr>
        <w:pStyle w:val="BodyText"/>
      </w:pPr>
    </w:p>
    <w:p w14:paraId="11E92872" w14:textId="47530B1F" w:rsidR="004A19C8" w:rsidRDefault="004A19C8" w:rsidP="004A19C8">
      <w:pPr>
        <w:pStyle w:val="BodyText"/>
      </w:pPr>
    </w:p>
    <w:p w14:paraId="38C16B1E" w14:textId="2ED0479E" w:rsidR="004A19C8" w:rsidRDefault="004A19C8" w:rsidP="004A19C8">
      <w:pPr>
        <w:pStyle w:val="BodyText"/>
      </w:pPr>
    </w:p>
    <w:p w14:paraId="6AE0FDE0" w14:textId="16A3ED90" w:rsidR="004A19C8" w:rsidRDefault="004A19C8" w:rsidP="004A19C8">
      <w:pPr>
        <w:pStyle w:val="BodyText"/>
      </w:pPr>
    </w:p>
    <w:p w14:paraId="28A803B1" w14:textId="3130C514" w:rsidR="004A19C8" w:rsidRDefault="004A19C8" w:rsidP="004A19C8">
      <w:pPr>
        <w:pStyle w:val="BodyText"/>
      </w:pPr>
    </w:p>
    <w:p w14:paraId="6F372D9A" w14:textId="55F342FB" w:rsidR="004A19C8" w:rsidRDefault="004A19C8" w:rsidP="004A19C8">
      <w:pPr>
        <w:pStyle w:val="BodyText"/>
      </w:pPr>
    </w:p>
    <w:p w14:paraId="2E6AADD3" w14:textId="2A0A70FC" w:rsidR="004A19C8" w:rsidRDefault="004A19C8" w:rsidP="004A19C8">
      <w:pPr>
        <w:pStyle w:val="BodyText"/>
      </w:pPr>
    </w:p>
    <w:p w14:paraId="571148CB" w14:textId="6E0A7BFB" w:rsidR="004A19C8" w:rsidRDefault="004A19C8" w:rsidP="004A19C8">
      <w:pPr>
        <w:pStyle w:val="BodyText"/>
      </w:pPr>
    </w:p>
    <w:p w14:paraId="32DD58D8" w14:textId="31F74ECD" w:rsidR="004A19C8" w:rsidRDefault="004A19C8" w:rsidP="004A19C8">
      <w:pPr>
        <w:pStyle w:val="BodyText"/>
      </w:pPr>
    </w:p>
    <w:p w14:paraId="70A61F85" w14:textId="6CFFB5B0" w:rsidR="004A19C8" w:rsidRDefault="004A19C8" w:rsidP="004A19C8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73600" behindDoc="0" locked="0" layoutInCell="1" allowOverlap="1" wp14:anchorId="55666CAE" wp14:editId="1370C83C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2286000" cy="23126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BEB18" w14:textId="05FA286D" w:rsidR="00073E18" w:rsidRDefault="004A19C8" w:rsidP="00073E18">
      <w:pPr>
        <w:pStyle w:val="BodyText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72576" behindDoc="0" locked="0" layoutInCell="1" allowOverlap="1" wp14:anchorId="2F602D5C" wp14:editId="6A62395D">
            <wp:simplePos x="0" y="0"/>
            <wp:positionH relativeFrom="column">
              <wp:posOffset>2440940</wp:posOffset>
            </wp:positionH>
            <wp:positionV relativeFrom="paragraph">
              <wp:posOffset>43815</wp:posOffset>
            </wp:positionV>
            <wp:extent cx="1021080" cy="2634615"/>
            <wp:effectExtent l="0" t="0" r="7620" b="0"/>
            <wp:wrapNone/>
            <wp:docPr id="14" name="Picture 14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shoji, crossword puzzle, building, shrimp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1219" w:dyaOrig="620" w14:anchorId="12261ABD">
          <v:shape id="_x0000_i1030" type="#_x0000_t75" style="width:61pt;height:31pt" o:ole="">
            <v:imagedata r:id="rId22" o:title=""/>
          </v:shape>
          <o:OLEObject Type="Embed" ProgID="Equation.DSMT4" ShapeID="_x0000_i1030" DrawAspect="Content" ObjectID="_1701671693" r:id="rId23"/>
        </w:object>
      </w:r>
    </w:p>
    <w:p w14:paraId="58FFFA9D" w14:textId="32C31817" w:rsidR="004A19C8" w:rsidRDefault="004A19C8" w:rsidP="004A19C8">
      <w:pPr>
        <w:pStyle w:val="BodyText"/>
      </w:pPr>
    </w:p>
    <w:p w14:paraId="6F3E4395" w14:textId="2648762F" w:rsidR="004A19C8" w:rsidRDefault="004A19C8" w:rsidP="004A19C8">
      <w:pPr>
        <w:pStyle w:val="BodyText"/>
      </w:pPr>
    </w:p>
    <w:p w14:paraId="42B39035" w14:textId="49B22EA6" w:rsidR="004A19C8" w:rsidRDefault="004A19C8" w:rsidP="004A19C8">
      <w:pPr>
        <w:pStyle w:val="BodyText"/>
      </w:pPr>
    </w:p>
    <w:p w14:paraId="02E41BB6" w14:textId="0407D290" w:rsidR="004A19C8" w:rsidRDefault="004A19C8" w:rsidP="004A19C8">
      <w:pPr>
        <w:pStyle w:val="BodyText"/>
      </w:pPr>
    </w:p>
    <w:p w14:paraId="3B258FB1" w14:textId="62F267C2" w:rsidR="004A19C8" w:rsidRDefault="004A19C8" w:rsidP="004A19C8">
      <w:pPr>
        <w:pStyle w:val="BodyText"/>
      </w:pPr>
    </w:p>
    <w:p w14:paraId="0D7DC375" w14:textId="2CC01D19" w:rsidR="004A19C8" w:rsidRDefault="004A19C8" w:rsidP="004A19C8">
      <w:pPr>
        <w:pStyle w:val="BodyText"/>
      </w:pPr>
    </w:p>
    <w:p w14:paraId="61290765" w14:textId="77777777" w:rsidR="004A19C8" w:rsidRDefault="004A19C8" w:rsidP="004A19C8">
      <w:pPr>
        <w:pStyle w:val="BodyText"/>
      </w:pPr>
    </w:p>
    <w:p w14:paraId="7DB01C70" w14:textId="77777777" w:rsidR="004A19C8" w:rsidRDefault="004A19C8" w:rsidP="004A19C8">
      <w:pPr>
        <w:pStyle w:val="BodyText"/>
      </w:pPr>
    </w:p>
    <w:p w14:paraId="683FF710" w14:textId="77777777" w:rsidR="004A19C8" w:rsidRDefault="004A19C8" w:rsidP="004A19C8">
      <w:pPr>
        <w:pStyle w:val="BodyText"/>
      </w:pPr>
    </w:p>
    <w:p w14:paraId="78F5FCBF" w14:textId="3AC61EC2" w:rsidR="004A19C8" w:rsidRDefault="004A19C8" w:rsidP="004A19C8">
      <w:pPr>
        <w:pStyle w:val="BodyText"/>
      </w:pPr>
    </w:p>
    <w:p w14:paraId="0FEE26B9" w14:textId="7DE5F056" w:rsidR="004A19C8" w:rsidRDefault="004A19C8" w:rsidP="004A19C8">
      <w:pPr>
        <w:pStyle w:val="BodyText"/>
      </w:pPr>
    </w:p>
    <w:p w14:paraId="79422054" w14:textId="2B8A4A17" w:rsidR="002861B7" w:rsidRDefault="002861B7" w:rsidP="004A19C8">
      <w:pPr>
        <w:pStyle w:val="BodyText"/>
      </w:pPr>
    </w:p>
    <w:sectPr w:rsidR="002861B7">
      <w:footerReference w:type="default" r:id="rId2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1A12" w14:textId="77777777" w:rsidR="000A662B" w:rsidRDefault="000A662B" w:rsidP="00293785">
      <w:pPr>
        <w:spacing w:after="0" w:line="240" w:lineRule="auto"/>
      </w:pPr>
      <w:r>
        <w:separator/>
      </w:r>
    </w:p>
  </w:endnote>
  <w:endnote w:type="continuationSeparator" w:id="0">
    <w:p w14:paraId="691CCE6E" w14:textId="77777777" w:rsidR="000A662B" w:rsidRDefault="000A66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819B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15D6F3" wp14:editId="25E3D2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CB60A" w14:textId="0F8A9B68" w:rsidR="00293785" w:rsidRDefault="000A662B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6F853EB36654492AF7BEDFB00A587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Can't Touch This,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5D6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79CB60A" w14:textId="0F8A9B68" w:rsidR="00293785" w:rsidRDefault="000A662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6F853EB36654492AF7BEDFB00A587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Can't Touch This,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0195C4E" wp14:editId="57F6F18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63E2" w14:textId="77777777" w:rsidR="000A662B" w:rsidRDefault="000A662B" w:rsidP="00293785">
      <w:pPr>
        <w:spacing w:after="0" w:line="240" w:lineRule="auto"/>
      </w:pPr>
      <w:r>
        <w:separator/>
      </w:r>
    </w:p>
  </w:footnote>
  <w:footnote w:type="continuationSeparator" w:id="0">
    <w:p w14:paraId="16E1DDB9" w14:textId="77777777" w:rsidR="000A662B" w:rsidRDefault="000A662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B1DDB"/>
    <w:multiLevelType w:val="hybridMultilevel"/>
    <w:tmpl w:val="428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B4E14"/>
    <w:multiLevelType w:val="hybridMultilevel"/>
    <w:tmpl w:val="6722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EE"/>
    <w:rsid w:val="0004006F"/>
    <w:rsid w:val="00053775"/>
    <w:rsid w:val="0005619A"/>
    <w:rsid w:val="00073E18"/>
    <w:rsid w:val="00077796"/>
    <w:rsid w:val="0008589D"/>
    <w:rsid w:val="000A662B"/>
    <w:rsid w:val="0011259B"/>
    <w:rsid w:val="0011675F"/>
    <w:rsid w:val="00116FDD"/>
    <w:rsid w:val="00125621"/>
    <w:rsid w:val="001D0BBF"/>
    <w:rsid w:val="001E1F85"/>
    <w:rsid w:val="001F125D"/>
    <w:rsid w:val="0023184A"/>
    <w:rsid w:val="00231EC9"/>
    <w:rsid w:val="002345CC"/>
    <w:rsid w:val="00235975"/>
    <w:rsid w:val="002861B7"/>
    <w:rsid w:val="00293785"/>
    <w:rsid w:val="002C0879"/>
    <w:rsid w:val="002C37B4"/>
    <w:rsid w:val="002D57D0"/>
    <w:rsid w:val="0036040A"/>
    <w:rsid w:val="00397FA9"/>
    <w:rsid w:val="003D11E0"/>
    <w:rsid w:val="00446C13"/>
    <w:rsid w:val="00485BE2"/>
    <w:rsid w:val="004A19C8"/>
    <w:rsid w:val="005078B4"/>
    <w:rsid w:val="0053328A"/>
    <w:rsid w:val="00540FC6"/>
    <w:rsid w:val="005511B6"/>
    <w:rsid w:val="00553C98"/>
    <w:rsid w:val="005A7635"/>
    <w:rsid w:val="005E2DD3"/>
    <w:rsid w:val="00602F0C"/>
    <w:rsid w:val="00645D7F"/>
    <w:rsid w:val="00656940"/>
    <w:rsid w:val="00665274"/>
    <w:rsid w:val="00666C03"/>
    <w:rsid w:val="00686DAB"/>
    <w:rsid w:val="006B11EE"/>
    <w:rsid w:val="006B4CC2"/>
    <w:rsid w:val="006E1542"/>
    <w:rsid w:val="006E329A"/>
    <w:rsid w:val="00721EA4"/>
    <w:rsid w:val="00797CB5"/>
    <w:rsid w:val="007B055F"/>
    <w:rsid w:val="007E6F1D"/>
    <w:rsid w:val="00880013"/>
    <w:rsid w:val="008920A4"/>
    <w:rsid w:val="008E7AD2"/>
    <w:rsid w:val="008F5386"/>
    <w:rsid w:val="00913172"/>
    <w:rsid w:val="00981E19"/>
    <w:rsid w:val="009B52E4"/>
    <w:rsid w:val="009D6E8D"/>
    <w:rsid w:val="009E4B14"/>
    <w:rsid w:val="00A101E8"/>
    <w:rsid w:val="00AC349E"/>
    <w:rsid w:val="00B43EBA"/>
    <w:rsid w:val="00B92DBF"/>
    <w:rsid w:val="00BD119F"/>
    <w:rsid w:val="00C07BC0"/>
    <w:rsid w:val="00C270BC"/>
    <w:rsid w:val="00C73EA1"/>
    <w:rsid w:val="00C8524A"/>
    <w:rsid w:val="00CC3628"/>
    <w:rsid w:val="00CC4F77"/>
    <w:rsid w:val="00CD3CF6"/>
    <w:rsid w:val="00CE336D"/>
    <w:rsid w:val="00D068E9"/>
    <w:rsid w:val="00D106FF"/>
    <w:rsid w:val="00D269D8"/>
    <w:rsid w:val="00D626EB"/>
    <w:rsid w:val="00D70D81"/>
    <w:rsid w:val="00D8264C"/>
    <w:rsid w:val="00D91476"/>
    <w:rsid w:val="00DA0550"/>
    <w:rsid w:val="00DC7A6D"/>
    <w:rsid w:val="00DF168F"/>
    <w:rsid w:val="00E95B3E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8B477"/>
  <w15:docId w15:val="{67803634-CF92-453B-A1FB-2729899A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wmf" /><Relationship Id="rId18" Type="http://schemas.openxmlformats.org/officeDocument/2006/relationships/image" Target="media/image7.png" /><Relationship Id="rId26" Type="http://schemas.openxmlformats.org/officeDocument/2006/relationships/glossaryDocument" Target="glossary/document.xml" /><Relationship Id="rId3" Type="http://schemas.openxmlformats.org/officeDocument/2006/relationships/styles" Target="styles.xml" /><Relationship Id="rId21" Type="http://schemas.openxmlformats.org/officeDocument/2006/relationships/image" Target="media/image9.png" /><Relationship Id="rId7" Type="http://schemas.openxmlformats.org/officeDocument/2006/relationships/endnotes" Target="endnotes.xml" /><Relationship Id="rId12" Type="http://schemas.openxmlformats.org/officeDocument/2006/relationships/oleObject" Target="embeddings/oleObject2.bin" /><Relationship Id="rId17" Type="http://schemas.openxmlformats.org/officeDocument/2006/relationships/image" Target="media/image6.pn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oleObject" Target="embeddings/oleObject4.bin" /><Relationship Id="rId20" Type="http://schemas.openxmlformats.org/officeDocument/2006/relationships/oleObject" Target="embeddings/oleObject5.bin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wmf" /><Relationship Id="rId24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image" Target="media/image5.wmf" /><Relationship Id="rId23" Type="http://schemas.openxmlformats.org/officeDocument/2006/relationships/oleObject" Target="embeddings/oleObject6.bin" /><Relationship Id="rId10" Type="http://schemas.openxmlformats.org/officeDocument/2006/relationships/oleObject" Target="embeddings/oleObject1.bin" /><Relationship Id="rId19" Type="http://schemas.openxmlformats.org/officeDocument/2006/relationships/image" Target="media/image8.wmf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oleObject" Target="embeddings/oleObject3.bin" /><Relationship Id="rId22" Type="http://schemas.openxmlformats.org/officeDocument/2006/relationships/image" Target="media/image10.wmf" /><Relationship Id="rId27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F853EB36654492AF7BEDFB00A5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5802-3C68-4A0F-87FE-9CB02EBF289E}"/>
      </w:docPartPr>
      <w:docPartBody>
        <w:p w:rsidR="00C836F2" w:rsidRDefault="00C836F2">
          <w:pPr>
            <w:pStyle w:val="06F853EB36654492AF7BEDFB00A587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F2"/>
    <w:rsid w:val="00660483"/>
    <w:rsid w:val="0085294B"/>
    <w:rsid w:val="00975063"/>
    <w:rsid w:val="00BF426D"/>
    <w:rsid w:val="00C8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F853EB36654492AF7BEDFB00A587EC">
    <w:name w:val="06F853EB36654492AF7BEDFB00A58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1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Can't Touch This, Part 1</dc:title>
  <dc:creator>k20center@ou.edu</dc:creator>
  <cp:lastModifiedBy>Daniella Peters</cp:lastModifiedBy>
  <cp:revision>10</cp:revision>
  <cp:lastPrinted>2016-07-14T14:08:00Z</cp:lastPrinted>
  <dcterms:created xsi:type="dcterms:W3CDTF">2021-09-15T16:52:00Z</dcterms:created>
  <dcterms:modified xsi:type="dcterms:W3CDTF">2021-12-22T15:48:00Z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