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3A0A22" w14:textId="64FAC2E4" w:rsidR="00894AB4" w:rsidRPr="00A80324" w:rsidRDefault="00A80324" w:rsidP="00A80324">
      <w:pPr>
        <w:pStyle w:val="Title"/>
        <w:rPr>
          <w:sz w:val="28"/>
          <w:szCs w:val="28"/>
        </w:rPr>
      </w:pPr>
      <w:r>
        <w:rPr>
          <w:bCs/>
          <w:sz w:val="28"/>
          <w:szCs w:val="28"/>
          <w:lang w:val="es"/>
        </w:rPr>
        <w:t>MESA DEL APARTHEID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17"/>
        <w:gridCol w:w="2823"/>
        <w:gridCol w:w="2856"/>
      </w:tblGrid>
      <w:tr w:rsidR="00354182" w14:paraId="08BC6C88" w14:textId="77777777" w:rsidTr="00354182">
        <w:trPr>
          <w:cantSplit/>
          <w:trHeight w:val="311"/>
          <w:tblHeader/>
        </w:trPr>
        <w:tc>
          <w:tcPr>
            <w:tcW w:w="3017" w:type="dxa"/>
            <w:shd w:val="clear" w:color="auto" w:fill="3E5C61" w:themeFill="accent2"/>
          </w:tcPr>
          <w:p w14:paraId="23A3A7D3" w14:textId="284CDBF5" w:rsidR="00354182" w:rsidRPr="0053328A" w:rsidRDefault="00354182" w:rsidP="00865DE1">
            <w:pPr>
              <w:pStyle w:val="TableColumnHeaders"/>
            </w:pPr>
          </w:p>
        </w:tc>
        <w:tc>
          <w:tcPr>
            <w:tcW w:w="2823" w:type="dxa"/>
            <w:shd w:val="clear" w:color="auto" w:fill="3E5C61" w:themeFill="accent2"/>
          </w:tcPr>
          <w:p w14:paraId="586A0B97" w14:textId="2CFB628E" w:rsidR="00354182" w:rsidRPr="0053328A" w:rsidRDefault="00354182" w:rsidP="00865DE1">
            <w:pPr>
              <w:pStyle w:val="TableColumnHeaders"/>
            </w:pPr>
            <w:r>
              <w:rPr>
                <w:bCs/>
                <w:lang w:val="es"/>
              </w:rPr>
              <w:t>Sudafricanos negros</w:t>
            </w:r>
          </w:p>
        </w:tc>
        <w:tc>
          <w:tcPr>
            <w:tcW w:w="2856" w:type="dxa"/>
            <w:shd w:val="clear" w:color="auto" w:fill="3E5C61" w:themeFill="accent2"/>
          </w:tcPr>
          <w:p w14:paraId="774B73B2" w14:textId="43A96A01" w:rsidR="00354182" w:rsidRPr="0053328A" w:rsidRDefault="00F502E0" w:rsidP="00865DE1">
            <w:pPr>
              <w:pStyle w:val="TableColumnHeaders"/>
            </w:pPr>
            <w:r>
              <w:rPr>
                <w:bCs/>
                <w:lang w:val="es"/>
              </w:rPr>
              <w:t>Sudafricanos blancos</w:t>
            </w:r>
          </w:p>
        </w:tc>
      </w:tr>
      <w:tr w:rsidR="00354182" w14:paraId="649592F8" w14:textId="77777777" w:rsidTr="00354182">
        <w:trPr>
          <w:trHeight w:val="311"/>
        </w:trPr>
        <w:tc>
          <w:tcPr>
            <w:tcW w:w="3017" w:type="dxa"/>
          </w:tcPr>
          <w:p w14:paraId="3F9C5B99" w14:textId="3C90D188" w:rsidR="00354182" w:rsidRDefault="00354182" w:rsidP="00865DE1">
            <w:pPr>
              <w:pStyle w:val="RowHeader"/>
            </w:pPr>
            <w:r>
              <w:rPr>
                <w:bCs/>
                <w:lang w:val="es"/>
              </w:rPr>
              <w:t>Población</w:t>
            </w:r>
          </w:p>
        </w:tc>
        <w:tc>
          <w:tcPr>
            <w:tcW w:w="2823" w:type="dxa"/>
          </w:tcPr>
          <w:p w14:paraId="6C72CD47" w14:textId="54718ACB" w:rsidR="00354182" w:rsidRDefault="00E84D89" w:rsidP="00865DE1">
            <w:pPr>
              <w:pStyle w:val="TableBody"/>
            </w:pPr>
            <w:r>
              <w:rPr>
                <w:lang w:val="es"/>
              </w:rPr>
              <w:t>19 millones</w:t>
            </w:r>
          </w:p>
        </w:tc>
        <w:tc>
          <w:tcPr>
            <w:tcW w:w="2856" w:type="dxa"/>
          </w:tcPr>
          <w:p w14:paraId="0B3A0EB0" w14:textId="5CAECEA0" w:rsidR="00354182" w:rsidRDefault="00E84D89" w:rsidP="00865DE1">
            <w:pPr>
              <w:pStyle w:val="TableBody"/>
            </w:pPr>
            <w:r>
              <w:rPr>
                <w:lang w:val="es"/>
              </w:rPr>
              <w:t>4.5 millones</w:t>
            </w:r>
          </w:p>
        </w:tc>
      </w:tr>
      <w:tr w:rsidR="00354182" w14:paraId="0A753B04" w14:textId="77777777" w:rsidTr="00354182">
        <w:trPr>
          <w:trHeight w:val="327"/>
        </w:trPr>
        <w:tc>
          <w:tcPr>
            <w:tcW w:w="3017" w:type="dxa"/>
          </w:tcPr>
          <w:p w14:paraId="59342DDA" w14:textId="2EE53EA2" w:rsidR="00354182" w:rsidRDefault="00354182" w:rsidP="00865DE1">
            <w:pPr>
              <w:pStyle w:val="RowHeader"/>
            </w:pPr>
            <w:r>
              <w:rPr>
                <w:bCs/>
                <w:lang w:val="es"/>
              </w:rPr>
              <w:t>Asignación de terrenos</w:t>
            </w:r>
          </w:p>
        </w:tc>
        <w:tc>
          <w:tcPr>
            <w:tcW w:w="2823" w:type="dxa"/>
          </w:tcPr>
          <w:p w14:paraId="41CFE467" w14:textId="70891BE8" w:rsidR="00354182" w:rsidRDefault="00E84D89" w:rsidP="00865DE1">
            <w:pPr>
              <w:pStyle w:val="TableBody"/>
            </w:pPr>
            <w:r>
              <w:rPr>
                <w:lang w:val="es"/>
              </w:rPr>
              <w:t>13%</w:t>
            </w:r>
          </w:p>
        </w:tc>
        <w:tc>
          <w:tcPr>
            <w:tcW w:w="2856" w:type="dxa"/>
          </w:tcPr>
          <w:p w14:paraId="5F7A25F2" w14:textId="6DFF476A" w:rsidR="00354182" w:rsidRDefault="00E84D89" w:rsidP="00865DE1">
            <w:pPr>
              <w:pStyle w:val="TableBody"/>
            </w:pPr>
            <w:r>
              <w:rPr>
                <w:lang w:val="es"/>
              </w:rPr>
              <w:t>87%</w:t>
            </w:r>
          </w:p>
        </w:tc>
      </w:tr>
      <w:tr w:rsidR="00354182" w14:paraId="774D2336" w14:textId="77777777" w:rsidTr="00354182">
        <w:trPr>
          <w:trHeight w:val="327"/>
        </w:trPr>
        <w:tc>
          <w:tcPr>
            <w:tcW w:w="3017" w:type="dxa"/>
          </w:tcPr>
          <w:p w14:paraId="1073546F" w14:textId="62C099AA" w:rsidR="00354182" w:rsidRDefault="00354182" w:rsidP="00865DE1">
            <w:pPr>
              <w:pStyle w:val="RowHeader"/>
            </w:pPr>
            <w:r>
              <w:rPr>
                <w:bCs/>
                <w:lang w:val="es"/>
              </w:rPr>
              <w:t>Proporción del ingreso nacional</w:t>
            </w:r>
          </w:p>
        </w:tc>
        <w:tc>
          <w:tcPr>
            <w:tcW w:w="2823" w:type="dxa"/>
          </w:tcPr>
          <w:p w14:paraId="337ACDE3" w14:textId="33CFA764" w:rsidR="00354182" w:rsidRDefault="00E84D89" w:rsidP="00865DE1">
            <w:pPr>
              <w:pStyle w:val="TableBody"/>
            </w:pPr>
            <w:r>
              <w:rPr>
                <w:lang w:val="es"/>
              </w:rPr>
              <w:t>&lt;20%</w:t>
            </w:r>
          </w:p>
        </w:tc>
        <w:tc>
          <w:tcPr>
            <w:tcW w:w="2856" w:type="dxa"/>
          </w:tcPr>
          <w:p w14:paraId="093953B6" w14:textId="2F68B6A3" w:rsidR="00354182" w:rsidRDefault="00E84D89" w:rsidP="00865DE1">
            <w:pPr>
              <w:pStyle w:val="TableBody"/>
            </w:pPr>
            <w:r>
              <w:rPr>
                <w:lang w:val="es"/>
              </w:rPr>
              <w:t>87%</w:t>
            </w:r>
          </w:p>
        </w:tc>
      </w:tr>
      <w:tr w:rsidR="00354182" w14:paraId="152F6AFE" w14:textId="77777777" w:rsidTr="00354182">
        <w:trPr>
          <w:trHeight w:val="327"/>
        </w:trPr>
        <w:tc>
          <w:tcPr>
            <w:tcW w:w="3017" w:type="dxa"/>
          </w:tcPr>
          <w:p w14:paraId="3762D234" w14:textId="3ADD6DD8" w:rsidR="00354182" w:rsidRDefault="00354182" w:rsidP="00865DE1">
            <w:pPr>
              <w:pStyle w:val="RowHeader"/>
            </w:pPr>
            <w:r>
              <w:rPr>
                <w:bCs/>
                <w:lang w:val="es"/>
              </w:rPr>
              <w:t>Ingreso mínimo imponible*</w:t>
            </w:r>
          </w:p>
        </w:tc>
        <w:tc>
          <w:tcPr>
            <w:tcW w:w="2823" w:type="dxa"/>
          </w:tcPr>
          <w:p w14:paraId="6526E390" w14:textId="72F1E3C7" w:rsidR="00354182" w:rsidRDefault="00E84D89" w:rsidP="00865DE1">
            <w:pPr>
              <w:pStyle w:val="TableBody"/>
            </w:pPr>
            <w:r>
              <w:rPr>
                <w:lang w:val="es"/>
              </w:rPr>
              <w:t>360 rands</w:t>
            </w:r>
          </w:p>
        </w:tc>
        <w:tc>
          <w:tcPr>
            <w:tcW w:w="2856" w:type="dxa"/>
          </w:tcPr>
          <w:p w14:paraId="1FF500E1" w14:textId="28DD85D6" w:rsidR="00354182" w:rsidRDefault="00E84D89" w:rsidP="00865DE1">
            <w:pPr>
              <w:pStyle w:val="TableBody"/>
            </w:pPr>
            <w:r>
              <w:rPr>
                <w:lang w:val="es"/>
              </w:rPr>
              <w:t>750 rands</w:t>
            </w:r>
          </w:p>
        </w:tc>
      </w:tr>
      <w:tr w:rsidR="00354182" w14:paraId="4EF83866" w14:textId="77777777" w:rsidTr="00354182">
        <w:trPr>
          <w:trHeight w:val="327"/>
        </w:trPr>
        <w:tc>
          <w:tcPr>
            <w:tcW w:w="3017" w:type="dxa"/>
          </w:tcPr>
          <w:p w14:paraId="28760EDD" w14:textId="1BE2BCDF" w:rsidR="00354182" w:rsidRDefault="00354182" w:rsidP="00865DE1">
            <w:pPr>
              <w:pStyle w:val="RowHeader"/>
            </w:pPr>
            <w:r>
              <w:rPr>
                <w:bCs/>
                <w:lang w:val="es"/>
              </w:rPr>
              <w:t>Médicos/población</w:t>
            </w:r>
          </w:p>
        </w:tc>
        <w:tc>
          <w:tcPr>
            <w:tcW w:w="2823" w:type="dxa"/>
          </w:tcPr>
          <w:p w14:paraId="542502E2" w14:textId="64DD109E" w:rsidR="00354182" w:rsidRDefault="00E84D89" w:rsidP="00865DE1">
            <w:pPr>
              <w:pStyle w:val="TableBody"/>
            </w:pPr>
            <w:r>
              <w:rPr>
                <w:lang w:val="es"/>
              </w:rPr>
              <w:t>1/44,000</w:t>
            </w:r>
          </w:p>
        </w:tc>
        <w:tc>
          <w:tcPr>
            <w:tcW w:w="2856" w:type="dxa"/>
          </w:tcPr>
          <w:p w14:paraId="2AEC86B3" w14:textId="5719B147" w:rsidR="00354182" w:rsidRDefault="00E84D89" w:rsidP="00865DE1">
            <w:pPr>
              <w:pStyle w:val="TableBody"/>
            </w:pPr>
            <w:r>
              <w:rPr>
                <w:lang w:val="es"/>
              </w:rPr>
              <w:t>1/400</w:t>
            </w:r>
          </w:p>
        </w:tc>
      </w:tr>
      <w:tr w:rsidR="00354182" w14:paraId="1BF18DA5" w14:textId="77777777" w:rsidTr="00354182">
        <w:trPr>
          <w:trHeight w:val="327"/>
        </w:trPr>
        <w:tc>
          <w:tcPr>
            <w:tcW w:w="3017" w:type="dxa"/>
          </w:tcPr>
          <w:p w14:paraId="7F14B6C6" w14:textId="576215A7" w:rsidR="00354182" w:rsidRDefault="00354182" w:rsidP="00865DE1">
            <w:pPr>
              <w:pStyle w:val="RowHeader"/>
            </w:pPr>
            <w:r>
              <w:rPr>
                <w:bCs/>
                <w:lang w:val="es"/>
              </w:rPr>
              <w:t>Tasa de mortalidad infantil</w:t>
            </w:r>
          </w:p>
        </w:tc>
        <w:tc>
          <w:tcPr>
            <w:tcW w:w="2823" w:type="dxa"/>
          </w:tcPr>
          <w:p w14:paraId="58B4BF1E" w14:textId="1361A9F3" w:rsidR="00354182" w:rsidRDefault="00E84D89" w:rsidP="00865DE1">
            <w:pPr>
              <w:pStyle w:val="TableBody"/>
            </w:pPr>
            <w:r>
              <w:rPr>
                <w:lang w:val="es"/>
              </w:rPr>
              <w:t>20% urbano, 40% rural</w:t>
            </w:r>
          </w:p>
        </w:tc>
        <w:tc>
          <w:tcPr>
            <w:tcW w:w="2856" w:type="dxa"/>
          </w:tcPr>
          <w:p w14:paraId="2914BF09" w14:textId="47208C8A" w:rsidR="00354182" w:rsidRDefault="00E84D89" w:rsidP="00865DE1">
            <w:pPr>
              <w:pStyle w:val="TableBody"/>
            </w:pPr>
            <w:r>
              <w:rPr>
                <w:lang w:val="es"/>
              </w:rPr>
              <w:t>2.7%</w:t>
            </w:r>
          </w:p>
        </w:tc>
      </w:tr>
      <w:tr w:rsidR="00354182" w14:paraId="6B117EDA" w14:textId="77777777" w:rsidTr="00354182">
        <w:trPr>
          <w:trHeight w:val="327"/>
        </w:trPr>
        <w:tc>
          <w:tcPr>
            <w:tcW w:w="3017" w:type="dxa"/>
          </w:tcPr>
          <w:p w14:paraId="4B40E06C" w14:textId="761BDA3E" w:rsidR="00354182" w:rsidRDefault="00354182" w:rsidP="00865DE1">
            <w:pPr>
              <w:pStyle w:val="RowHeader"/>
            </w:pPr>
            <w:r>
              <w:rPr>
                <w:bCs/>
                <w:lang w:val="es"/>
              </w:rPr>
              <w:t>Gasto anual en educación por alumno</w:t>
            </w:r>
          </w:p>
        </w:tc>
        <w:tc>
          <w:tcPr>
            <w:tcW w:w="2823" w:type="dxa"/>
          </w:tcPr>
          <w:p w14:paraId="12EE66FA" w14:textId="241731CB" w:rsidR="00354182" w:rsidRDefault="00E84D89" w:rsidP="00865DE1">
            <w:pPr>
              <w:pStyle w:val="TableBody"/>
            </w:pPr>
            <w:r>
              <w:rPr>
                <w:lang w:val="es"/>
              </w:rPr>
              <w:t>$45</w:t>
            </w:r>
          </w:p>
        </w:tc>
        <w:tc>
          <w:tcPr>
            <w:tcW w:w="2856" w:type="dxa"/>
          </w:tcPr>
          <w:p w14:paraId="5EF15332" w14:textId="3D97B5D2" w:rsidR="00354182" w:rsidRDefault="00E84D89" w:rsidP="00865DE1">
            <w:pPr>
              <w:pStyle w:val="TableBody"/>
            </w:pPr>
            <w:r>
              <w:rPr>
                <w:lang w:val="es"/>
              </w:rPr>
              <w:t>$696</w:t>
            </w:r>
          </w:p>
        </w:tc>
      </w:tr>
      <w:tr w:rsidR="00354182" w14:paraId="0A5DF1CF" w14:textId="77777777" w:rsidTr="00354182">
        <w:trPr>
          <w:trHeight w:val="327"/>
        </w:trPr>
        <w:tc>
          <w:tcPr>
            <w:tcW w:w="3017" w:type="dxa"/>
          </w:tcPr>
          <w:p w14:paraId="34D8FBE6" w14:textId="2BEEC437" w:rsidR="00354182" w:rsidRDefault="00354182" w:rsidP="00865DE1">
            <w:pPr>
              <w:pStyle w:val="RowHeader"/>
            </w:pPr>
            <w:r>
              <w:rPr>
                <w:bCs/>
                <w:lang w:val="es"/>
              </w:rPr>
              <w:t>Ratio profesor/alumno</w:t>
            </w:r>
          </w:p>
        </w:tc>
        <w:tc>
          <w:tcPr>
            <w:tcW w:w="2823" w:type="dxa"/>
          </w:tcPr>
          <w:p w14:paraId="03448831" w14:textId="190B20AD" w:rsidR="00354182" w:rsidRDefault="00E84D89" w:rsidP="00865DE1">
            <w:pPr>
              <w:pStyle w:val="TableBody"/>
            </w:pPr>
            <w:r>
              <w:rPr>
                <w:lang w:val="es"/>
              </w:rPr>
              <w:t>1/60</w:t>
            </w:r>
          </w:p>
        </w:tc>
        <w:tc>
          <w:tcPr>
            <w:tcW w:w="2856" w:type="dxa"/>
          </w:tcPr>
          <w:p w14:paraId="772966E9" w14:textId="23A98EF1" w:rsidR="00354182" w:rsidRDefault="00E84D89" w:rsidP="00865DE1">
            <w:pPr>
              <w:pStyle w:val="TableBody"/>
            </w:pPr>
            <w:r>
              <w:rPr>
                <w:lang w:val="es"/>
              </w:rPr>
              <w:t>1/22</w:t>
            </w:r>
          </w:p>
        </w:tc>
      </w:tr>
    </w:tbl>
    <w:p w14:paraId="4E65B57C" w14:textId="27AF67AA" w:rsidR="00894AB4" w:rsidRPr="00895E9E" w:rsidRDefault="00E84D89" w:rsidP="00894AB4">
      <w:pPr>
        <w:pStyle w:val="BodyText"/>
      </w:pPr>
      <w:r>
        <w:rPr>
          <w:lang w:val="es"/>
        </w:rPr>
        <w:t xml:space="preserve">*El rand es una unidad monetaria. </w:t>
      </w:r>
    </w:p>
    <w:p w14:paraId="5083A3F1" w14:textId="6499B344" w:rsidR="00E84D89" w:rsidRPr="00E84D89" w:rsidRDefault="00C81717" w:rsidP="00E84D89">
      <w:pPr>
        <w:pStyle w:val="CaptionCutline"/>
      </w:pPr>
      <w:r>
        <w:rPr>
          <w:iCs/>
          <w:lang w:val="es"/>
        </w:rPr>
        <w:t xml:space="preserve">Adaptado de: The history of apartheid in South Africa. (n.d.). http://www-cs-students.stanford.edu/~cale/cs201/apartheid.hist.html. </w:t>
      </w:r>
    </w:p>
    <w:p w14:paraId="624C6708" w14:textId="4AA024B7" w:rsidR="00354182" w:rsidRPr="006E1542" w:rsidRDefault="00354182" w:rsidP="00354182">
      <w:pPr>
        <w:pStyle w:val="CaptionCutline"/>
      </w:pPr>
    </w:p>
    <w:p w14:paraId="769E3860" w14:textId="77777777" w:rsidR="0045140F" w:rsidRPr="0045140F" w:rsidRDefault="0045140F" w:rsidP="0045140F"/>
    <w:sectPr w:rsidR="0045140F" w:rsidRPr="0045140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89B63" w14:textId="77777777" w:rsidR="00510DD9" w:rsidRDefault="00510DD9" w:rsidP="00293785">
      <w:pPr>
        <w:spacing w:after="0" w:line="240" w:lineRule="auto"/>
      </w:pPr>
      <w:r>
        <w:separator/>
      </w:r>
    </w:p>
  </w:endnote>
  <w:endnote w:type="continuationSeparator" w:id="0">
    <w:p w14:paraId="3ABFBD8C" w14:textId="77777777" w:rsidR="00510DD9" w:rsidRDefault="00510DD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B497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33EDCB" wp14:editId="01365B4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6871C" w14:textId="4C91E0FF" w:rsidR="00293785" w:rsidRPr="00A80324" w:rsidRDefault="00AD3C06" w:rsidP="00A80324">
                          <w:pPr>
                            <w:pStyle w:val="LessonFooter"/>
                            <w:rPr>
                              <w:sz w:val="22"/>
                            </w:rPr>
                          </w:pPr>
                          <w:sdt>
                            <w:sdtPr>
                              <w:rPr>
                                <w:sz w:val="22"/>
                              </w:rPr>
                              <w:alias w:val="Title"/>
                              <w:tag w:val=""/>
                              <w:id w:val="1281607793"/>
                              <w:placeholder>
                                <w:docPart w:val="D856A137E70B4CB4AED037D77721EEB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10DD9">
                                <w:rPr>
                                  <w:bCs/>
                                  <w:sz w:val="22"/>
                                  <w:lang w:val="es"/>
                                </w:rPr>
                                <w:t>peace, democracy, and freedom for all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3ED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" filled="f" stroked="f">
              <v:textbox>
                <w:txbxContent>
                  <w:p w14:paraId="42A6871C" w14:textId="4C91E0FF" w:rsidR="00293785" w:rsidRPr="00A80324" w:rsidRDefault="00510DD9" w:rsidP="00A80324">
                    <w:pPr>
                      <w:pStyle w:val="LessonFooter"/>
                      <w:rPr>
                        <w:sz w:val="22"/>
                      </w:rPr>
                      <w:bidi w:val="0"/>
                    </w:pPr>
                    <w:sdt>
                      <w:sdtPr>
                        <w:rPr>
                          <w:sz w:val="22"/>
                        </w:rPr>
                        <w:alias w:val="Title"/>
                        <w:tag w:val=""/>
                        <w:id w:val="1281607793"/>
                        <w:placeholder>
                          <w:docPart w:val="D856A137E70B4CB4AED037D77721EEB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sz w:val="22"/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peace, democracy, and freedom for all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1D58F7DB" wp14:editId="79295B7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5D0A0" w14:textId="77777777" w:rsidR="00510DD9" w:rsidRDefault="00510DD9" w:rsidP="00293785">
      <w:pPr>
        <w:spacing w:after="0" w:line="240" w:lineRule="auto"/>
      </w:pPr>
      <w:r>
        <w:separator/>
      </w:r>
    </w:p>
  </w:footnote>
  <w:footnote w:type="continuationSeparator" w:id="0">
    <w:p w14:paraId="20CDECA6" w14:textId="77777777" w:rsidR="00510DD9" w:rsidRDefault="00510DD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3B75F" w14:textId="77777777" w:rsidR="00FC4564" w:rsidRDefault="00FC45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044E2" w14:textId="77777777" w:rsidR="00FC4564" w:rsidRDefault="00FC45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5088F" w14:textId="77777777" w:rsidR="00FC4564" w:rsidRDefault="00FC45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E1808"/>
    <w:multiLevelType w:val="multilevel"/>
    <w:tmpl w:val="3E8C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C0A19"/>
    <w:multiLevelType w:val="multilevel"/>
    <w:tmpl w:val="1560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24196"/>
    <w:multiLevelType w:val="multilevel"/>
    <w:tmpl w:val="905C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42C5A"/>
    <w:multiLevelType w:val="multilevel"/>
    <w:tmpl w:val="8BDA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6980839">
    <w:abstractNumId w:val="9"/>
  </w:num>
  <w:num w:numId="2" w16cid:durableId="2097241683">
    <w:abstractNumId w:val="10"/>
  </w:num>
  <w:num w:numId="3" w16cid:durableId="1445541259">
    <w:abstractNumId w:val="1"/>
  </w:num>
  <w:num w:numId="4" w16cid:durableId="839278140">
    <w:abstractNumId w:val="4"/>
  </w:num>
  <w:num w:numId="5" w16cid:durableId="998654415">
    <w:abstractNumId w:val="6"/>
  </w:num>
  <w:num w:numId="6" w16cid:durableId="754009674">
    <w:abstractNumId w:val="8"/>
  </w:num>
  <w:num w:numId="7" w16cid:durableId="713652185">
    <w:abstractNumId w:val="7"/>
  </w:num>
  <w:num w:numId="8" w16cid:durableId="527256476">
    <w:abstractNumId w:val="11"/>
  </w:num>
  <w:num w:numId="9" w16cid:durableId="1845701159">
    <w:abstractNumId w:val="12"/>
  </w:num>
  <w:num w:numId="10" w16cid:durableId="167916120">
    <w:abstractNumId w:val="13"/>
  </w:num>
  <w:num w:numId="11" w16cid:durableId="148522330">
    <w:abstractNumId w:val="3"/>
  </w:num>
  <w:num w:numId="12" w16cid:durableId="52510927">
    <w:abstractNumId w:val="14"/>
  </w:num>
  <w:num w:numId="13" w16cid:durableId="1600063194">
    <w:abstractNumId w:val="5"/>
  </w:num>
  <w:num w:numId="14" w16cid:durableId="978070506">
    <w:abstractNumId w:val="2"/>
  </w:num>
  <w:num w:numId="15" w16cid:durableId="69299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5B"/>
    <w:rsid w:val="00012964"/>
    <w:rsid w:val="0004006F"/>
    <w:rsid w:val="00053775"/>
    <w:rsid w:val="0005619A"/>
    <w:rsid w:val="0008589D"/>
    <w:rsid w:val="000864BA"/>
    <w:rsid w:val="0011259B"/>
    <w:rsid w:val="00116FDD"/>
    <w:rsid w:val="00125621"/>
    <w:rsid w:val="0019565B"/>
    <w:rsid w:val="001D0BBF"/>
    <w:rsid w:val="001E1F85"/>
    <w:rsid w:val="001F125D"/>
    <w:rsid w:val="001F169B"/>
    <w:rsid w:val="0023362D"/>
    <w:rsid w:val="002345CC"/>
    <w:rsid w:val="002519ED"/>
    <w:rsid w:val="00293785"/>
    <w:rsid w:val="002C0879"/>
    <w:rsid w:val="002C37B4"/>
    <w:rsid w:val="002F0BE0"/>
    <w:rsid w:val="00332670"/>
    <w:rsid w:val="00354182"/>
    <w:rsid w:val="0036040A"/>
    <w:rsid w:val="00397FA9"/>
    <w:rsid w:val="00446C13"/>
    <w:rsid w:val="0045140F"/>
    <w:rsid w:val="005078B4"/>
    <w:rsid w:val="00510DD9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70FF4"/>
    <w:rsid w:val="00686DAB"/>
    <w:rsid w:val="006B4CC2"/>
    <w:rsid w:val="006E1542"/>
    <w:rsid w:val="00721EA4"/>
    <w:rsid w:val="00797CB5"/>
    <w:rsid w:val="007B055F"/>
    <w:rsid w:val="007E6F1D"/>
    <w:rsid w:val="007F433E"/>
    <w:rsid w:val="00880013"/>
    <w:rsid w:val="008920A4"/>
    <w:rsid w:val="00894AB4"/>
    <w:rsid w:val="008F5386"/>
    <w:rsid w:val="00913172"/>
    <w:rsid w:val="00981E19"/>
    <w:rsid w:val="009875EA"/>
    <w:rsid w:val="009B52E4"/>
    <w:rsid w:val="009D6E8D"/>
    <w:rsid w:val="00A101E8"/>
    <w:rsid w:val="00A60086"/>
    <w:rsid w:val="00A80324"/>
    <w:rsid w:val="00AB4C48"/>
    <w:rsid w:val="00AC349E"/>
    <w:rsid w:val="00B64E7E"/>
    <w:rsid w:val="00B92DBF"/>
    <w:rsid w:val="00BD119F"/>
    <w:rsid w:val="00C73EA1"/>
    <w:rsid w:val="00C81717"/>
    <w:rsid w:val="00C8524A"/>
    <w:rsid w:val="00CC4F77"/>
    <w:rsid w:val="00CD3CF6"/>
    <w:rsid w:val="00CE336D"/>
    <w:rsid w:val="00D106FF"/>
    <w:rsid w:val="00D23C4A"/>
    <w:rsid w:val="00D626EB"/>
    <w:rsid w:val="00DC7A6D"/>
    <w:rsid w:val="00E0087B"/>
    <w:rsid w:val="00E84D89"/>
    <w:rsid w:val="00ED24C8"/>
    <w:rsid w:val="00F377E2"/>
    <w:rsid w:val="00F502E0"/>
    <w:rsid w:val="00F50748"/>
    <w:rsid w:val="00F72D02"/>
    <w:rsid w:val="00FC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BCC69"/>
  <w15:docId w15:val="{810C6D4E-6C3F-4FA5-AF07-6BA6E521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894AB4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80324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80324"/>
    <w:rPr>
      <w:rFonts w:asciiTheme="majorHAnsi" w:eastAsiaTheme="majorEastAsia" w:hAnsiTheme="majorHAnsi" w:cstheme="majorBidi"/>
      <w:b/>
      <w:caps/>
      <w:color w:val="2D2D2D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customStyle="1" w:styleId="TableBody">
    <w:name w:val="Table Body"/>
    <w:basedOn w:val="Normal"/>
    <w:qFormat/>
    <w:rsid w:val="00894A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0\Download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56A137E70B4CB4AED037D77721E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DF622-1324-4340-921A-77DA7AB84DF0}"/>
      </w:docPartPr>
      <w:docPartBody>
        <w:p w:rsidR="00410697" w:rsidRDefault="00625C5C" w:rsidP="00625C5C">
          <w:pPr>
            <w:pStyle w:val="D856A137E70B4CB4AED037D77721EEB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01"/>
    <w:rsid w:val="000E6018"/>
    <w:rsid w:val="00290301"/>
    <w:rsid w:val="002B2802"/>
    <w:rsid w:val="002B6A6A"/>
    <w:rsid w:val="00410697"/>
    <w:rsid w:val="004E34CB"/>
    <w:rsid w:val="005C32C9"/>
    <w:rsid w:val="00625C5C"/>
    <w:rsid w:val="006627E7"/>
    <w:rsid w:val="00A54A1D"/>
    <w:rsid w:val="00AA70CE"/>
    <w:rsid w:val="00AD5047"/>
    <w:rsid w:val="00B9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5C5C"/>
    <w:rPr>
      <w:color w:val="808080"/>
    </w:rPr>
  </w:style>
  <w:style w:type="paragraph" w:customStyle="1" w:styleId="D856A137E70B4CB4AED037D77721EEB2">
    <w:name w:val="D856A137E70B4CB4AED037D77721EEB2"/>
    <w:rsid w:val="00625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Vertical LEARN Document Attachment</vt:lpstr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peace, democracy, and freedom for all</dc:title>
  <dc:creator>K20 Center</dc:creator>
  <cp:lastModifiedBy>Catalina Otalora</cp:lastModifiedBy>
  <cp:revision>4</cp:revision>
  <cp:lastPrinted>2022-06-23T22:49:00Z</cp:lastPrinted>
  <dcterms:created xsi:type="dcterms:W3CDTF">2021-11-08T19:49:00Z</dcterms:created>
  <dcterms:modified xsi:type="dcterms:W3CDTF">2022-06-23T22:49:00Z</dcterms:modified>
</cp:coreProperties>
</file>