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ESSAY RUBRIC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1590"/>
        <w:gridCol w:w="3720"/>
        <w:gridCol w:w="2670"/>
        <w:gridCol w:w="1365"/>
        <w:tblGridChange w:id="0">
          <w:tblGrid>
            <w:gridCol w:w="1590"/>
            <w:gridCol w:w="3720"/>
            <w:gridCol w:w="2670"/>
            <w:gridCol w:w="1365"/>
          </w:tblGrid>
        </w:tblGridChange>
      </w:tblGrid>
      <w:tr>
        <w:tc>
          <w:tcPr>
            <w:shd w:fill="3e5c61" w:val="clear"/>
          </w:tcPr>
          <w:p w:rsidR="00000000" w:rsidDel="00000000" w:rsidP="00000000" w:rsidRDefault="00000000" w:rsidRPr="00000000" w14:paraId="00000003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4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5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Feedback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6">
            <w:pPr>
              <w:spacing w:after="120" w:line="276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Score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Introductory Paragraph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In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troduces the topic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Catches reader’s attention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l02w758p6fax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Thesis</w:t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Heading1"/>
              <w:spacing w:after="0" w:before="200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bookmarkStart w:colFirst="0" w:colLast="0" w:name="_r6semfcta373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Clearly addresses the main point of the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Body Paragraphs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Explains the selected career - salary, what it entails, why, etc.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Discusses the education path needed to achieve the career. This include college/university/trade school, if applicable, scholarships available, cost, etc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Style w:val="Heading1"/>
              <w:spacing w:after="0" w:before="20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i4qyxvkff898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Closing Paragraph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Sums up the essay 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Restates the thesis 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Formatting</w:t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MLA formatting rules are followed, 12 pt font, double spacing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Mechanics, Usage, and Grammar</w:t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Heading1"/>
              <w:spacing w:after="0" w:before="200" w:line="240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Correct subject-verb agreement, capitalizations, punctuation, free of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typ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ographical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-104774</wp:posOffset>
              </wp:positionV>
              <wp:extent cx="3852760" cy="391671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388100"/>
                        <a:ext cx="3852760" cy="391671"/>
                        <a:chOff x="152400" y="388100"/>
                        <a:chExt cx="4572000" cy="447925"/>
                      </a:xfrm>
                    </wpg:grpSpPr>
                    <pic:pic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521700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446350" y="388100"/>
                          <a:ext cx="36213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2d2d2d"/>
                                <w:sz w:val="24"/>
                                <w:vertAlign w:val="baseline"/>
                              </w:rPr>
                              <w:t xml:space="preserve">To Be Or Not To Be? That’s a Career Question!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-104774</wp:posOffset>
              </wp:positionV>
              <wp:extent cx="3852760" cy="391671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2760" cy="3916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