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18AA92" w14:textId="72FA57BB" w:rsidR="00DA3CA6" w:rsidRPr="009C5A3A" w:rsidRDefault="00DA3CA6" w:rsidP="009C5A3A">
      <w:pPr>
        <w:pStyle w:val="Title"/>
      </w:pPr>
      <w:r w:rsidRPr="009C5A3A">
        <w:t>Solving Logarithmic Equations: Guided Notes</w:t>
      </w:r>
    </w:p>
    <w:p w14:paraId="3E547C94" w14:textId="77777777" w:rsidR="00DA3CA6" w:rsidRPr="006E512B" w:rsidRDefault="00DA3CA6" w:rsidP="00DA3CA6">
      <w:pPr>
        <w:pStyle w:val="Heading1"/>
      </w:pPr>
      <w:r w:rsidRPr="006E512B">
        <w:t>Properties of Logarithms</w:t>
      </w:r>
    </w:p>
    <w:p w14:paraId="4A3C15ED" w14:textId="77777777" w:rsidR="00DA3CA6" w:rsidRDefault="00DA3CA6" w:rsidP="00DA3CA6">
      <w:pPr>
        <w:pStyle w:val="BodyText"/>
        <w:ind w:firstLine="360"/>
      </w:pPr>
      <w:r w:rsidRPr="006E512B">
        <w:rPr>
          <w:b/>
          <w:bCs/>
          <w:u w:val="single"/>
        </w:rPr>
        <w:t>Product Property</w:t>
      </w:r>
      <w:r w:rsidRPr="006E512B">
        <w:rPr>
          <w:b/>
          <w:bCs/>
        </w:rPr>
        <w:t>:</w:t>
      </w:r>
      <w:r w:rsidRPr="006E512B">
        <w:t xml:space="preserve"> </w:t>
      </w:r>
      <w:r w:rsidR="00F614B3" w:rsidRPr="00F614B3">
        <w:rPr>
          <w:noProof/>
          <w:position w:val="-14"/>
          <w14:ligatures w14:val="standardContextual"/>
        </w:rPr>
        <w:object w:dxaOrig="3100" w:dyaOrig="400" w14:anchorId="3A8E4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155.15pt;height:19.95pt;mso-width-percent:0;mso-height-percent:0;mso-width-percent:0;mso-height-percent:0" o:ole="">
            <v:imagedata r:id="rId7" o:title=""/>
          </v:shape>
          <o:OLEObject Type="Embed" ProgID="Equation.DSMT4" ShapeID="_x0000_i1031" DrawAspect="Content" ObjectID="_1848128468" r:id="rId8"/>
        </w:object>
      </w:r>
    </w:p>
    <w:p w14:paraId="7E220EF8" w14:textId="77777777" w:rsidR="00DA3CA6" w:rsidRDefault="00DA3CA6" w:rsidP="00DA3CA6">
      <w:pPr>
        <w:pStyle w:val="BodyText"/>
        <w:ind w:firstLine="360"/>
      </w:pPr>
      <w:r w:rsidRPr="006E512B">
        <w:rPr>
          <w:b/>
          <w:bCs/>
          <w:u w:val="single"/>
        </w:rPr>
        <w:t>Quotient Property</w:t>
      </w:r>
      <w:r w:rsidRPr="006E512B">
        <w:rPr>
          <w:b/>
          <w:bCs/>
        </w:rPr>
        <w:t>:</w:t>
      </w:r>
      <w:r w:rsidRPr="006E512B">
        <w:t xml:space="preserve"> </w:t>
      </w:r>
      <w:r w:rsidR="00F614B3" w:rsidRPr="00F614B3">
        <w:rPr>
          <w:noProof/>
          <w:position w:val="-28"/>
          <w14:ligatures w14:val="standardContextual"/>
        </w:rPr>
        <w:object w:dxaOrig="2960" w:dyaOrig="680" w14:anchorId="04088305">
          <v:shape id="_x0000_i1030" type="#_x0000_t75" alt="" style="width:147.25pt;height:34.35pt;mso-width-percent:0;mso-height-percent:0;mso-width-percent:0;mso-height-percent:0" o:ole="">
            <v:imagedata r:id="rId9" o:title=""/>
          </v:shape>
          <o:OLEObject Type="Embed" ProgID="Equation.DSMT4" ShapeID="_x0000_i1030" DrawAspect="Content" ObjectID="_1848128469" r:id="rId10"/>
        </w:object>
      </w:r>
    </w:p>
    <w:p w14:paraId="7BA5332E" w14:textId="77777777" w:rsidR="00DA3CA6" w:rsidRDefault="00DA3CA6" w:rsidP="00DA3CA6">
      <w:pPr>
        <w:pStyle w:val="BodyText"/>
        <w:ind w:firstLine="360"/>
      </w:pPr>
      <w:r w:rsidRPr="006E512B">
        <w:rPr>
          <w:b/>
          <w:bCs/>
          <w:u w:val="single"/>
        </w:rPr>
        <w:t>Power Property</w:t>
      </w:r>
      <w:r w:rsidRPr="006E512B">
        <w:rPr>
          <w:b/>
          <w:bCs/>
        </w:rPr>
        <w:t>:</w:t>
      </w:r>
      <w:r w:rsidRPr="006E512B">
        <w:t xml:space="preserve"> </w:t>
      </w:r>
      <w:r w:rsidR="00F614B3" w:rsidRPr="00F614B3">
        <w:rPr>
          <w:noProof/>
          <w:position w:val="-16"/>
          <w14:ligatures w14:val="standardContextual"/>
        </w:rPr>
        <w:object w:dxaOrig="2299" w:dyaOrig="440" w14:anchorId="251B50BA">
          <v:shape id="_x0000_i1029" type="#_x0000_t75" alt="" style="width:116.35pt;height:22.15pt;mso-width-percent:0;mso-height-percent:0;mso-width-percent:0;mso-height-percent:0" o:ole="">
            <v:imagedata r:id="rId11" o:title=""/>
          </v:shape>
          <o:OLEObject Type="Embed" ProgID="Equation.DSMT4" ShapeID="_x0000_i1029" DrawAspect="Content" ObjectID="_1848128470" r:id="rId12"/>
        </w:object>
      </w:r>
    </w:p>
    <w:p w14:paraId="0BA96BEB" w14:textId="77777777" w:rsidR="00DA3CA6" w:rsidRPr="00CA0606" w:rsidRDefault="00DA3CA6" w:rsidP="00DA3CA6">
      <w:pPr>
        <w:pStyle w:val="BodyText"/>
        <w:ind w:firstLine="360"/>
        <w:rPr>
          <w:b/>
          <w:bCs/>
        </w:rPr>
      </w:pPr>
      <w:r w:rsidRPr="00C67596">
        <w:rPr>
          <w:b/>
          <w:bCs/>
          <w:u w:val="single"/>
        </w:rPr>
        <w:t>Change of Base</w:t>
      </w:r>
      <w:r w:rsidRPr="00C67596">
        <w:rPr>
          <w:b/>
          <w:bCs/>
        </w:rPr>
        <w:t>:</w:t>
      </w:r>
      <w:r>
        <w:rPr>
          <w:b/>
          <w:bCs/>
        </w:rPr>
        <w:t xml:space="preserve"> </w:t>
      </w:r>
      <w:r w:rsidR="00F614B3" w:rsidRPr="00F614B3">
        <w:rPr>
          <w:noProof/>
          <w:position w:val="-28"/>
          <w14:ligatures w14:val="standardContextual"/>
        </w:rPr>
        <w:object w:dxaOrig="2000" w:dyaOrig="660" w14:anchorId="699BA9DA">
          <v:shape id="_x0000_i1028" type="#_x0000_t75" alt="" style="width:100.8pt;height:32.1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848128471" r:id="rId14"/>
        </w:object>
      </w:r>
    </w:p>
    <w:p w14:paraId="3C8F5CDA" w14:textId="77777777" w:rsidR="003950CB" w:rsidRDefault="003950CB" w:rsidP="003950CB"/>
    <w:p w14:paraId="7D9DC1C0" w14:textId="071E9D90" w:rsidR="00DA3CA6" w:rsidRDefault="00DA3CA6" w:rsidP="00DA3CA6">
      <w:pPr>
        <w:pStyle w:val="Heading1"/>
      </w:pPr>
      <w:r w:rsidRPr="006E512B">
        <w:t>Examples</w:t>
      </w:r>
    </w:p>
    <w:p w14:paraId="7B052B04" w14:textId="105036A3" w:rsidR="00DA3CA6" w:rsidRDefault="00DA3CA6" w:rsidP="00DA3CA6">
      <w:r w:rsidRPr="00CF1CAA">
        <w:t>Solve each of the following equations.</w:t>
      </w:r>
    </w:p>
    <w:p w14:paraId="02E51E4B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1)</w:t>
      </w:r>
      <w:r w:rsidRPr="00CF1CAA">
        <w:t xml:space="preserve">   </w:t>
      </w:r>
      <w:r w:rsidR="00F614B3" w:rsidRPr="00F614B3">
        <w:rPr>
          <w:noProof/>
          <w:position w:val="-14"/>
          <w14:ligatures w14:val="standardContextual"/>
        </w:rPr>
        <w:object w:dxaOrig="2720" w:dyaOrig="400" w14:anchorId="1FAF76C2">
          <v:shape id="_x0000_i1027" type="#_x0000_t75" alt="" style="width:136.25pt;height:19.95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848128472" r:id="rId16"/>
        </w:object>
      </w:r>
    </w:p>
    <w:p w14:paraId="2AC7E20A" w14:textId="77777777" w:rsidR="00DA3CA6" w:rsidRPr="00CF1CAA" w:rsidRDefault="00DA3CA6" w:rsidP="00DA3CA6">
      <w:pPr>
        <w:pStyle w:val="BodyText"/>
        <w:spacing w:after="60"/>
      </w:pPr>
    </w:p>
    <w:p w14:paraId="5137555A" w14:textId="77777777" w:rsidR="00DA3CA6" w:rsidRPr="00CF1CAA" w:rsidRDefault="00DA3CA6" w:rsidP="00DA3CA6">
      <w:pPr>
        <w:pStyle w:val="BodyText"/>
      </w:pPr>
    </w:p>
    <w:p w14:paraId="52D2459F" w14:textId="77777777" w:rsidR="00DA3CA6" w:rsidRPr="00CF1CAA" w:rsidRDefault="00DA3CA6" w:rsidP="00DA3CA6">
      <w:pPr>
        <w:pStyle w:val="BodyText"/>
      </w:pPr>
    </w:p>
    <w:p w14:paraId="67C5BC20" w14:textId="77777777" w:rsidR="00DA3CA6" w:rsidRPr="00CF1CAA" w:rsidRDefault="00DA3CA6" w:rsidP="00DA3CA6">
      <w:pPr>
        <w:pStyle w:val="BodyText"/>
      </w:pPr>
    </w:p>
    <w:p w14:paraId="27CF0FE3" w14:textId="77777777" w:rsidR="00DA3CA6" w:rsidRPr="00CF1CAA" w:rsidRDefault="00DA3CA6" w:rsidP="00DA3CA6">
      <w:pPr>
        <w:pStyle w:val="BodyText"/>
      </w:pPr>
    </w:p>
    <w:p w14:paraId="4DA13F65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2)</w:t>
      </w:r>
      <w:r w:rsidRPr="00CF1CAA">
        <w:t xml:space="preserve">   </w:t>
      </w:r>
      <w:r w:rsidR="00F614B3" w:rsidRPr="00F614B3">
        <w:rPr>
          <w:noProof/>
          <w:position w:val="-16"/>
          <w14:ligatures w14:val="standardContextual"/>
        </w:rPr>
        <w:object w:dxaOrig="2620" w:dyaOrig="440" w14:anchorId="35F847E5">
          <v:shape id="_x0000_i1026" type="#_x0000_t75" alt="" style="width:131.8pt;height:22.15pt;mso-width-percent:0;mso-height-percent:0;mso-width-percent:0;mso-height-percent:0" o:ole="">
            <v:imagedata r:id="rId17" o:title=""/>
          </v:shape>
          <o:OLEObject Type="Embed" ProgID="Equation.DSMT4" ShapeID="_x0000_i1026" DrawAspect="Content" ObjectID="_1848128473" r:id="rId18"/>
        </w:object>
      </w:r>
    </w:p>
    <w:p w14:paraId="3E09EDEB" w14:textId="77777777" w:rsidR="00DA3CA6" w:rsidRPr="00CF1CAA" w:rsidRDefault="00DA3CA6" w:rsidP="00DA3CA6">
      <w:pPr>
        <w:pStyle w:val="BodyText"/>
        <w:spacing w:after="60"/>
      </w:pPr>
    </w:p>
    <w:p w14:paraId="1DF91D40" w14:textId="77777777" w:rsidR="00DA3CA6" w:rsidRPr="00CF1CAA" w:rsidRDefault="00DA3CA6" w:rsidP="00DA3CA6">
      <w:pPr>
        <w:pStyle w:val="BodyText"/>
      </w:pPr>
    </w:p>
    <w:p w14:paraId="78E3E1A9" w14:textId="77777777" w:rsidR="00DA3CA6" w:rsidRPr="00CF1CAA" w:rsidRDefault="00DA3CA6" w:rsidP="00DA3CA6">
      <w:pPr>
        <w:pStyle w:val="BodyText"/>
      </w:pPr>
    </w:p>
    <w:p w14:paraId="59550030" w14:textId="77777777" w:rsidR="00DA3CA6" w:rsidRPr="00CF1CAA" w:rsidRDefault="00DA3CA6" w:rsidP="00DA3CA6">
      <w:pPr>
        <w:pStyle w:val="BodyText"/>
      </w:pPr>
    </w:p>
    <w:p w14:paraId="2CF50B94" w14:textId="77777777" w:rsidR="00DA3CA6" w:rsidRPr="00CF1CAA" w:rsidRDefault="00DA3CA6" w:rsidP="00DA3CA6">
      <w:pPr>
        <w:pStyle w:val="BodyText"/>
      </w:pPr>
    </w:p>
    <w:p w14:paraId="4FC9F3F2" w14:textId="77777777" w:rsidR="00DA3CA6" w:rsidRPr="00CF1CAA" w:rsidRDefault="00DA3CA6" w:rsidP="00DA3CA6">
      <w:pPr>
        <w:pStyle w:val="BodyText"/>
      </w:pPr>
      <w:r w:rsidRPr="00CF1CAA">
        <w:rPr>
          <w:rFonts w:asciiTheme="majorHAnsi" w:eastAsiaTheme="majorEastAsia" w:hAnsiTheme="majorHAnsi" w:cstheme="majorBidi"/>
          <w:b/>
          <w:color w:val="288AC3" w:themeColor="accent1"/>
          <w:szCs w:val="32"/>
          <w:shd w:val="clear" w:color="auto" w:fill="FFFFFF"/>
        </w:rPr>
        <w:t>3)</w:t>
      </w:r>
      <w:r w:rsidRPr="00CF1CAA">
        <w:t xml:space="preserve">   </w:t>
      </w:r>
      <w:r w:rsidR="00F614B3" w:rsidRPr="00F614B3">
        <w:rPr>
          <w:noProof/>
          <w:position w:val="-14"/>
          <w14:ligatures w14:val="standardContextual"/>
        </w:rPr>
        <w:object w:dxaOrig="2659" w:dyaOrig="400" w14:anchorId="5DDE1B77">
          <v:shape id="_x0000_i1025" type="#_x0000_t75" alt="" style="width:134pt;height:19.95pt;mso-width-percent:0;mso-height-percent:0;mso-width-percent:0;mso-height-percent:0" o:ole="">
            <v:imagedata r:id="rId19" o:title=""/>
          </v:shape>
          <o:OLEObject Type="Embed" ProgID="Equation.DSMT4" ShapeID="_x0000_i1025" DrawAspect="Content" ObjectID="_1848128474" r:id="rId20"/>
        </w:object>
      </w:r>
    </w:p>
    <w:p w14:paraId="1BA91599" w14:textId="77777777" w:rsidR="00DA3CA6" w:rsidRPr="00DA3CA6" w:rsidRDefault="00DA3CA6" w:rsidP="00DA3CA6"/>
    <w:sectPr w:rsidR="00DA3CA6" w:rsidRPr="00DA3CA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B7BB34" w14:textId="77777777" w:rsidR="00F614B3" w:rsidRDefault="00F614B3" w:rsidP="00DC1CA0">
      <w:r>
        <w:separator/>
      </w:r>
    </w:p>
  </w:endnote>
  <w:endnote w:type="continuationSeparator" w:id="0">
    <w:p w14:paraId="42AC8C81" w14:textId="77777777" w:rsidR="00F614B3" w:rsidRDefault="00F614B3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D8F701" w14:textId="77777777" w:rsidR="009C5A3A" w:rsidRDefault="009C5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EDBC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0D7921" w14:textId="3A9B4DF7" w:rsidR="009F0B2E" w:rsidRPr="008C5074" w:rsidRDefault="009C5A3A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All About That Base, Part 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10D7921" w14:textId="3A9B4DF7" w:rsidR="009F0B2E" w:rsidRPr="008C5074" w:rsidRDefault="009C5A3A" w:rsidP="008C5074">
                    <w:pPr>
                      <w:pStyle w:val="Footer"/>
                    </w:pPr>
                    <w:fldSimple w:instr=" TITLE  \* MERGEFORMAT ">
                      <w:r>
                        <w:t>All About That Base, Part 2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D4D142" w14:textId="77777777" w:rsidR="009C5A3A" w:rsidRDefault="009C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1CC0E" w14:textId="77777777" w:rsidR="00F614B3" w:rsidRDefault="00F614B3" w:rsidP="00DC1CA0">
      <w:r>
        <w:separator/>
      </w:r>
    </w:p>
  </w:footnote>
  <w:footnote w:type="continuationSeparator" w:id="0">
    <w:p w14:paraId="51C7637E" w14:textId="77777777" w:rsidR="00F614B3" w:rsidRDefault="00F614B3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EF054" w14:textId="77777777" w:rsidR="009C5A3A" w:rsidRDefault="009C5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3993B3" w14:textId="77777777" w:rsidR="009C5A3A" w:rsidRDefault="009C5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D5482" w14:textId="77777777" w:rsidR="009C5A3A" w:rsidRDefault="009C5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A6"/>
    <w:rsid w:val="00072D23"/>
    <w:rsid w:val="000C7623"/>
    <w:rsid w:val="001B5BA6"/>
    <w:rsid w:val="002040D8"/>
    <w:rsid w:val="00233158"/>
    <w:rsid w:val="00245200"/>
    <w:rsid w:val="00246BC1"/>
    <w:rsid w:val="00274BB5"/>
    <w:rsid w:val="002D4C34"/>
    <w:rsid w:val="002F3670"/>
    <w:rsid w:val="00304DC6"/>
    <w:rsid w:val="003950CB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3190A"/>
    <w:rsid w:val="00644B47"/>
    <w:rsid w:val="006C5B24"/>
    <w:rsid w:val="006E2654"/>
    <w:rsid w:val="006F637F"/>
    <w:rsid w:val="00782F44"/>
    <w:rsid w:val="007A5710"/>
    <w:rsid w:val="008C5074"/>
    <w:rsid w:val="008E31E6"/>
    <w:rsid w:val="008F712F"/>
    <w:rsid w:val="009112D3"/>
    <w:rsid w:val="00914680"/>
    <w:rsid w:val="00976B6A"/>
    <w:rsid w:val="00977E3D"/>
    <w:rsid w:val="00984C11"/>
    <w:rsid w:val="009A7873"/>
    <w:rsid w:val="009C5A3A"/>
    <w:rsid w:val="009F0B2E"/>
    <w:rsid w:val="00A1673F"/>
    <w:rsid w:val="00A77EC7"/>
    <w:rsid w:val="00A82556"/>
    <w:rsid w:val="00AF213D"/>
    <w:rsid w:val="00BD7B9F"/>
    <w:rsid w:val="00BF08CE"/>
    <w:rsid w:val="00C83603"/>
    <w:rsid w:val="00CD2461"/>
    <w:rsid w:val="00CE2E34"/>
    <w:rsid w:val="00CF4EFB"/>
    <w:rsid w:val="00D72955"/>
    <w:rsid w:val="00D760BA"/>
    <w:rsid w:val="00DA3CA6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C2F41"/>
    <w:rsid w:val="00F10244"/>
    <w:rsid w:val="00F614B3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F756D"/>
  <w15:chartTrackingRefBased/>
  <w15:docId w15:val="{DCF9E718-F546-4E22-9EA1-6C954EC0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950CB"/>
  </w:style>
  <w:style w:type="paragraph" w:styleId="Heading1">
    <w:name w:val="heading 1"/>
    <w:basedOn w:val="Normal"/>
    <w:next w:val="Normal"/>
    <w:link w:val="Heading1Char"/>
    <w:uiPriority w:val="9"/>
    <w:qFormat/>
    <w:rsid w:val="003950C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50C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3950C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950C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C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0CB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950CB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3950CB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950CB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CB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0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0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0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0C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950C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950CB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950C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950C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3950CB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39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950C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950C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0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0CB"/>
  </w:style>
  <w:style w:type="paragraph" w:styleId="ListParagraph">
    <w:name w:val="List Paragraph"/>
    <w:basedOn w:val="Normal"/>
    <w:uiPriority w:val="34"/>
    <w:qFormat/>
    <w:rsid w:val="003950CB"/>
    <w:pPr>
      <w:ind w:left="720"/>
      <w:contextualSpacing/>
    </w:pPr>
  </w:style>
  <w:style w:type="paragraph" w:customStyle="1" w:styleId="AnswerKey">
    <w:name w:val="Answer Key"/>
    <w:basedOn w:val="Normal"/>
    <w:qFormat/>
    <w:rsid w:val="003950C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DA3CA6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A3CA6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55</Words>
  <Characters>347</Characters>
  <Application>Microsoft Office Word</Application>
  <DocSecurity>0</DocSecurity>
  <Lines>49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About That Base, Part 2</vt:lpstr>
    </vt:vector>
  </TitlesOfParts>
  <Manager/>
  <Company/>
  <LinksUpToDate>false</LinksUpToDate>
  <CharactersWithSpaces>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About That Base, Part 2</dc:title>
  <dc:subject/>
  <dc:creator>K20 Center</dc:creator>
  <cp:keywords/>
  <dc:description/>
  <cp:lastModifiedBy>Gracia, Ann M.</cp:lastModifiedBy>
  <cp:revision>3</cp:revision>
  <cp:lastPrinted>2026-08-13T17:09:00Z</cp:lastPrinted>
  <dcterms:created xsi:type="dcterms:W3CDTF">2026-08-13T17:09:00Z</dcterms:created>
  <dcterms:modified xsi:type="dcterms:W3CDTF">2026-08-13T17:09:00Z</dcterms:modified>
  <cp:category/>
</cp:coreProperties>
</file>