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5FF147" w14:textId="05AF0D56" w:rsidR="00441DBE" w:rsidRPr="00C35FB5" w:rsidRDefault="00B6206E">
      <w:pPr>
        <w:pStyle w:val="Title"/>
        <w:rPr>
          <w:sz w:val="28"/>
          <w:szCs w:val="28"/>
        </w:rPr>
      </w:pPr>
      <w:r w:rsidRPr="00C35FB5">
        <w:rPr>
          <w:sz w:val="28"/>
          <w:szCs w:val="28"/>
        </w:rPr>
        <w:t xml:space="preserve">Tic tac tell </w:t>
      </w:r>
    </w:p>
    <w:p w14:paraId="279F5E1B" w14:textId="6D0974F8" w:rsidR="00E62DA7" w:rsidRPr="00C35FB5" w:rsidRDefault="00784210" w:rsidP="00E62DA7">
      <w:pPr>
        <w:rPr>
          <w:sz w:val="22"/>
          <w:szCs w:val="22"/>
        </w:rPr>
      </w:pPr>
      <w:r w:rsidRPr="00C35FB5">
        <w:rPr>
          <w:sz w:val="22"/>
          <w:szCs w:val="22"/>
        </w:rPr>
        <w:t xml:space="preserve">Use the vocabulary words below to create a one paragraph writing piece about trench warfare in World War I. Select words that make </w:t>
      </w:r>
      <w:r w:rsidR="007534F7" w:rsidRPr="00C35FB5">
        <w:rPr>
          <w:sz w:val="22"/>
          <w:szCs w:val="22"/>
        </w:rPr>
        <w:t>two</w:t>
      </w:r>
      <w:r w:rsidRPr="00C35FB5">
        <w:rPr>
          <w:sz w:val="22"/>
          <w:szCs w:val="22"/>
        </w:rPr>
        <w:t xml:space="preserve"> vertical, horizontal, or diagonal line</w:t>
      </w:r>
      <w:r w:rsidR="007534F7" w:rsidRPr="00C35FB5">
        <w:rPr>
          <w:sz w:val="22"/>
          <w:szCs w:val="22"/>
        </w:rPr>
        <w:t>s</w:t>
      </w:r>
      <w:r w:rsidRPr="00C35FB5">
        <w:rPr>
          <w:sz w:val="22"/>
          <w:szCs w:val="22"/>
        </w:rPr>
        <w:t xml:space="preserve"> and use those words in your writing piece. </w:t>
      </w:r>
      <w:r w:rsidR="007534F7" w:rsidRPr="00C35FB5">
        <w:rPr>
          <w:sz w:val="22"/>
          <w:szCs w:val="22"/>
        </w:rPr>
        <w:t>Complete your writing piece on notebook paper</w:t>
      </w:r>
      <w:r w:rsidR="00CF47AC" w:rsidRPr="00C35FB5">
        <w:rPr>
          <w:sz w:val="22"/>
          <w:szCs w:val="22"/>
        </w:rPr>
        <w:t xml:space="preserve"> and underline the vocabulary words you have chosen to include. </w:t>
      </w:r>
    </w:p>
    <w:p w14:paraId="3A13FF81" w14:textId="52F3825E" w:rsidR="00784210" w:rsidRPr="00C35FB5" w:rsidRDefault="00784210" w:rsidP="00784210">
      <w:pPr>
        <w:pStyle w:val="BodyText"/>
        <w:rPr>
          <w:sz w:val="22"/>
          <w:szCs w:val="22"/>
        </w:rPr>
      </w:pPr>
      <w:r w:rsidRPr="00C35FB5">
        <w:rPr>
          <w:sz w:val="22"/>
          <w:szCs w:val="22"/>
        </w:rPr>
        <w:t xml:space="preserve">Choose a format below or think of your own. </w:t>
      </w:r>
    </w:p>
    <w:p w14:paraId="2A9EE63A" w14:textId="77777777" w:rsidR="007534F7" w:rsidRPr="00C35FB5" w:rsidRDefault="007534F7" w:rsidP="007534F7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C35FB5">
        <w:rPr>
          <w:sz w:val="22"/>
          <w:szCs w:val="22"/>
        </w:rPr>
        <w:t>News article</w:t>
      </w:r>
    </w:p>
    <w:p w14:paraId="0F0B7E92" w14:textId="7FF6FECE" w:rsidR="007534F7" w:rsidRPr="00C35FB5" w:rsidRDefault="007534F7" w:rsidP="007534F7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C35FB5">
        <w:rPr>
          <w:sz w:val="22"/>
          <w:szCs w:val="22"/>
        </w:rPr>
        <w:t>Diary entry</w:t>
      </w:r>
    </w:p>
    <w:p w14:paraId="5AE532AB" w14:textId="77777777" w:rsidR="007534F7" w:rsidRPr="00C35FB5" w:rsidRDefault="007534F7" w:rsidP="007534F7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C35FB5">
        <w:rPr>
          <w:sz w:val="22"/>
          <w:szCs w:val="22"/>
        </w:rPr>
        <w:t xml:space="preserve">Letter </w:t>
      </w:r>
    </w:p>
    <w:p w14:paraId="62DD4110" w14:textId="43E0C1D7" w:rsidR="00784210" w:rsidRPr="00C35FB5" w:rsidRDefault="007534F7" w:rsidP="007534F7">
      <w:pPr>
        <w:pStyle w:val="BodyText"/>
        <w:numPr>
          <w:ilvl w:val="0"/>
          <w:numId w:val="1"/>
        </w:numPr>
        <w:rPr>
          <w:sz w:val="22"/>
          <w:szCs w:val="22"/>
        </w:rPr>
      </w:pPr>
      <w:r w:rsidRPr="00C35FB5">
        <w:rPr>
          <w:sz w:val="22"/>
          <w:szCs w:val="22"/>
        </w:rPr>
        <w:t>Narrative</w:t>
      </w:r>
    </w:p>
    <w:p w14:paraId="29B7E911" w14:textId="77777777" w:rsidR="00441DBE" w:rsidRDefault="00B6206E">
      <w:r>
        <w:t xml:space="preserve">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441DBE" w14:paraId="77A345A4" w14:textId="77777777" w:rsidTr="009D513A">
        <w:trPr>
          <w:trHeight w:val="1827"/>
        </w:trPr>
        <w:tc>
          <w:tcPr>
            <w:tcW w:w="3114" w:type="dxa"/>
            <w:tcBorders>
              <w:top w:val="nil"/>
              <w:left w:val="nil"/>
            </w:tcBorders>
          </w:tcPr>
          <w:p w14:paraId="6B73272E" w14:textId="77777777" w:rsidR="00E62DA7" w:rsidRDefault="00E62DA7" w:rsidP="0012606E">
            <w:pPr>
              <w:pStyle w:val="Heading1"/>
              <w:jc w:val="center"/>
              <w:outlineLvl w:val="0"/>
            </w:pPr>
          </w:p>
          <w:p w14:paraId="0F74F477" w14:textId="38749489" w:rsidR="00441DBE" w:rsidRDefault="00B6206E" w:rsidP="0012606E">
            <w:pPr>
              <w:pStyle w:val="Heading1"/>
              <w:jc w:val="center"/>
              <w:outlineLvl w:val="0"/>
            </w:pPr>
            <w:r>
              <w:t>Trench Foot</w:t>
            </w:r>
          </w:p>
        </w:tc>
        <w:tc>
          <w:tcPr>
            <w:tcW w:w="3113" w:type="dxa"/>
            <w:tcBorders>
              <w:top w:val="nil"/>
            </w:tcBorders>
          </w:tcPr>
          <w:p w14:paraId="5D2BF023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0" w:name="_heading=h.xx6vc1pvdqoi" w:colFirst="0" w:colLast="0"/>
            <w:bookmarkEnd w:id="0"/>
          </w:p>
          <w:p w14:paraId="14D3310E" w14:textId="3BB300A1" w:rsidR="00441DBE" w:rsidRDefault="00B6206E" w:rsidP="0012606E">
            <w:pPr>
              <w:pStyle w:val="Heading1"/>
              <w:jc w:val="center"/>
              <w:outlineLvl w:val="0"/>
            </w:pPr>
            <w:r>
              <w:t>Mustard Gas</w:t>
            </w:r>
          </w:p>
        </w:tc>
        <w:tc>
          <w:tcPr>
            <w:tcW w:w="3113" w:type="dxa"/>
            <w:tcBorders>
              <w:top w:val="nil"/>
              <w:right w:val="nil"/>
            </w:tcBorders>
          </w:tcPr>
          <w:p w14:paraId="486FDBB2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1" w:name="_heading=h.3y75ycdhk577" w:colFirst="0" w:colLast="0"/>
            <w:bookmarkEnd w:id="1"/>
          </w:p>
          <w:p w14:paraId="050DA5EE" w14:textId="79A84BC6" w:rsidR="00441DBE" w:rsidRDefault="00B6206E" w:rsidP="0012606E">
            <w:pPr>
              <w:pStyle w:val="Heading1"/>
              <w:jc w:val="center"/>
              <w:outlineLvl w:val="0"/>
            </w:pPr>
            <w:r>
              <w:t>Machine Gun</w:t>
            </w:r>
          </w:p>
        </w:tc>
      </w:tr>
      <w:tr w:rsidR="00441DBE" w14:paraId="7E0ED2A9" w14:textId="77777777" w:rsidTr="009D513A">
        <w:trPr>
          <w:trHeight w:val="1998"/>
        </w:trPr>
        <w:tc>
          <w:tcPr>
            <w:tcW w:w="3114" w:type="dxa"/>
            <w:tcBorders>
              <w:left w:val="nil"/>
            </w:tcBorders>
          </w:tcPr>
          <w:p w14:paraId="3203EEF7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2" w:name="_heading=h.7juagl22hh6r" w:colFirst="0" w:colLast="0"/>
            <w:bookmarkEnd w:id="2"/>
          </w:p>
          <w:p w14:paraId="4DB3AEE5" w14:textId="064C23BE" w:rsidR="00441DBE" w:rsidRDefault="00B6206E" w:rsidP="0012606E">
            <w:pPr>
              <w:pStyle w:val="Heading1"/>
              <w:jc w:val="center"/>
              <w:outlineLvl w:val="0"/>
            </w:pPr>
            <w:r>
              <w:t>No Man’s Land</w:t>
            </w:r>
          </w:p>
        </w:tc>
        <w:tc>
          <w:tcPr>
            <w:tcW w:w="3113" w:type="dxa"/>
          </w:tcPr>
          <w:p w14:paraId="1E6CF5A6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3" w:name="_heading=h.mywpym63lf23" w:colFirst="0" w:colLast="0"/>
            <w:bookmarkEnd w:id="3"/>
          </w:p>
          <w:p w14:paraId="01496D06" w14:textId="5BF34362" w:rsidR="00441DBE" w:rsidRDefault="00B6206E" w:rsidP="0012606E">
            <w:pPr>
              <w:pStyle w:val="Heading1"/>
              <w:jc w:val="center"/>
              <w:outlineLvl w:val="0"/>
            </w:pPr>
            <w:r>
              <w:t>Knife</w:t>
            </w:r>
          </w:p>
        </w:tc>
        <w:tc>
          <w:tcPr>
            <w:tcW w:w="3113" w:type="dxa"/>
            <w:tcBorders>
              <w:right w:val="nil"/>
            </w:tcBorders>
          </w:tcPr>
          <w:p w14:paraId="2C2A41A8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4" w:name="_heading=h.w7xqz4gpiskw" w:colFirst="0" w:colLast="0"/>
            <w:bookmarkEnd w:id="4"/>
          </w:p>
          <w:p w14:paraId="78E82CE2" w14:textId="55189C1F" w:rsidR="00441DBE" w:rsidRDefault="00B6206E" w:rsidP="0012606E">
            <w:pPr>
              <w:pStyle w:val="Heading1"/>
              <w:jc w:val="center"/>
              <w:outlineLvl w:val="0"/>
            </w:pPr>
            <w:r>
              <w:t>Gas Mask</w:t>
            </w:r>
          </w:p>
        </w:tc>
      </w:tr>
      <w:tr w:rsidR="00441DBE" w14:paraId="0E6F1410" w14:textId="77777777" w:rsidTr="009D513A">
        <w:trPr>
          <w:trHeight w:val="2052"/>
        </w:trPr>
        <w:tc>
          <w:tcPr>
            <w:tcW w:w="3114" w:type="dxa"/>
            <w:tcBorders>
              <w:left w:val="nil"/>
              <w:bottom w:val="nil"/>
            </w:tcBorders>
          </w:tcPr>
          <w:p w14:paraId="77F31760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5" w:name="_heading=h.xuy262gpf46r" w:colFirst="0" w:colLast="0"/>
            <w:bookmarkEnd w:id="5"/>
          </w:p>
          <w:p w14:paraId="19B48CD1" w14:textId="6C258F30" w:rsidR="00441DBE" w:rsidRDefault="00B6206E" w:rsidP="0012606E">
            <w:pPr>
              <w:pStyle w:val="Heading1"/>
              <w:jc w:val="center"/>
              <w:outlineLvl w:val="0"/>
            </w:pPr>
            <w:r>
              <w:t>Trench</w:t>
            </w:r>
          </w:p>
        </w:tc>
        <w:tc>
          <w:tcPr>
            <w:tcW w:w="3113" w:type="dxa"/>
            <w:tcBorders>
              <w:bottom w:val="nil"/>
            </w:tcBorders>
          </w:tcPr>
          <w:p w14:paraId="517BEECF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6" w:name="_heading=h.sqdxbdrcqg9u" w:colFirst="0" w:colLast="0"/>
            <w:bookmarkEnd w:id="6"/>
          </w:p>
          <w:p w14:paraId="3E8AE54C" w14:textId="43D4B04A" w:rsidR="00441DBE" w:rsidRDefault="00B6206E" w:rsidP="0012606E">
            <w:pPr>
              <w:pStyle w:val="Heading1"/>
              <w:jc w:val="center"/>
              <w:outlineLvl w:val="0"/>
            </w:pPr>
            <w:r>
              <w:t>Soldier</w:t>
            </w:r>
          </w:p>
        </w:tc>
        <w:tc>
          <w:tcPr>
            <w:tcW w:w="3113" w:type="dxa"/>
            <w:tcBorders>
              <w:bottom w:val="nil"/>
              <w:right w:val="nil"/>
            </w:tcBorders>
          </w:tcPr>
          <w:p w14:paraId="07BD5693" w14:textId="77777777" w:rsidR="00E62DA7" w:rsidRDefault="00E62DA7" w:rsidP="0012606E">
            <w:pPr>
              <w:pStyle w:val="Heading1"/>
              <w:jc w:val="center"/>
              <w:outlineLvl w:val="0"/>
            </w:pPr>
            <w:bookmarkStart w:id="7" w:name="_heading=h.gwsxqdi9d226" w:colFirst="0" w:colLast="0"/>
            <w:bookmarkEnd w:id="7"/>
          </w:p>
          <w:p w14:paraId="718B775D" w14:textId="1A855291" w:rsidR="00441DBE" w:rsidRDefault="00B6206E" w:rsidP="0012606E">
            <w:pPr>
              <w:pStyle w:val="Heading1"/>
              <w:jc w:val="center"/>
              <w:outlineLvl w:val="0"/>
            </w:pPr>
            <w:r>
              <w:t>Rifle</w:t>
            </w:r>
          </w:p>
        </w:tc>
      </w:tr>
    </w:tbl>
    <w:p w14:paraId="5661653B" w14:textId="77777777" w:rsidR="00441DBE" w:rsidRDefault="00441DBE"/>
    <w:sectPr w:rsidR="00441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F03E" w14:textId="77777777" w:rsidR="00AF670D" w:rsidRDefault="00AF670D">
      <w:pPr>
        <w:spacing w:after="0" w:line="240" w:lineRule="auto"/>
      </w:pPr>
      <w:r>
        <w:separator/>
      </w:r>
    </w:p>
  </w:endnote>
  <w:endnote w:type="continuationSeparator" w:id="0">
    <w:p w14:paraId="6AF86AD0" w14:textId="77777777" w:rsidR="00AF670D" w:rsidRDefault="00AF6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C57D" w14:textId="77777777" w:rsidR="00441DBE" w:rsidRDefault="00441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3F5E" w14:textId="77777777" w:rsidR="00441DBE" w:rsidRDefault="00B620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9B70268" wp14:editId="2CE4326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96DDB4D" wp14:editId="168302ED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5D542" w14:textId="2A943766" w:rsidR="00441DBE" w:rsidRPr="00C35FB5" w:rsidRDefault="0012606E" w:rsidP="00C35FB5">
                          <w:pPr>
                            <w:pStyle w:val="LessonFooter"/>
                            <w:rPr>
                              <w:sz w:val="22"/>
                              <w:szCs w:val="22"/>
                            </w:rPr>
                          </w:pPr>
                          <w:r w:rsidRPr="00C35FB5">
                            <w:rPr>
                              <w:sz w:val="22"/>
                              <w:szCs w:val="22"/>
                            </w:rPr>
                            <w:t>in the trenches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6DDB4D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3AF5D542" w14:textId="2A943766" w:rsidR="00441DBE" w:rsidRPr="00C35FB5" w:rsidRDefault="0012606E" w:rsidP="00C35FB5">
                    <w:pPr>
                      <w:pStyle w:val="LessonFooter"/>
                      <w:rPr>
                        <w:sz w:val="22"/>
                        <w:szCs w:val="22"/>
                      </w:rPr>
                    </w:pPr>
                    <w:r w:rsidRPr="00C35FB5">
                      <w:rPr>
                        <w:sz w:val="22"/>
                        <w:szCs w:val="22"/>
                      </w:rPr>
                      <w:t>in the trenches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54DEA" w14:textId="77777777" w:rsidR="00441DBE" w:rsidRDefault="00441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CEF1C" w14:textId="77777777" w:rsidR="00AF670D" w:rsidRDefault="00AF670D">
      <w:pPr>
        <w:spacing w:after="0" w:line="240" w:lineRule="auto"/>
      </w:pPr>
      <w:r>
        <w:separator/>
      </w:r>
    </w:p>
  </w:footnote>
  <w:footnote w:type="continuationSeparator" w:id="0">
    <w:p w14:paraId="0D621B2A" w14:textId="77777777" w:rsidR="00AF670D" w:rsidRDefault="00AF6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23C5B" w14:textId="77777777" w:rsidR="00441DBE" w:rsidRDefault="00441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3E7A" w14:textId="77777777" w:rsidR="00441DBE" w:rsidRDefault="00441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01421" w14:textId="77777777" w:rsidR="00441DBE" w:rsidRDefault="00441D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3426A"/>
    <w:multiLevelType w:val="hybridMultilevel"/>
    <w:tmpl w:val="61DE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BE"/>
    <w:rsid w:val="00027175"/>
    <w:rsid w:val="00050CAF"/>
    <w:rsid w:val="00067409"/>
    <w:rsid w:val="0012606E"/>
    <w:rsid w:val="003D38AF"/>
    <w:rsid w:val="00441DBE"/>
    <w:rsid w:val="004C664C"/>
    <w:rsid w:val="007534F7"/>
    <w:rsid w:val="00784210"/>
    <w:rsid w:val="007A7E7D"/>
    <w:rsid w:val="007C53C4"/>
    <w:rsid w:val="009D513A"/>
    <w:rsid w:val="00AF670D"/>
    <w:rsid w:val="00B14E9C"/>
    <w:rsid w:val="00B6206E"/>
    <w:rsid w:val="00C35FB5"/>
    <w:rsid w:val="00CF47AC"/>
    <w:rsid w:val="00E62DA7"/>
    <w:rsid w:val="00EF4EDC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682EF"/>
  <w15:docId w15:val="{7BAD5EEF-3F1B-D749-8BE7-C24BCB8D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C35FB5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C35FB5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1OdELEHa82jL46k1nvIrhQtlPw==">AMUW2mX+hEIGMNGDNsAzYIkv8TOi+XSeY7JIPUwgbQ36Ne6bF197EzHwrwnehi1uiMV10gzMfFHJMBvX+rgT9zwpTezVaKxn2ivX6q4dh8Z6RHLn/9dPHA+Uhqyy7mkwKoybwKCVKMQpTNiGN3+5gv7Ra/bSXdNwdUVQbTIl1tC8Ly+T+NlXLXaLN/Dc/BNv+x5y3bLBk2qMEs8sFDs/BmYTnumeSXuQtN8XRfQibCbk+gWPqF4/Mt5xUicjdgK0g6zNwJ/+jXZkZgbCs0y8EPqNfHlAu8A2sJwec0cCpPf/plOIZjCk3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Trenches</dc:title>
  <dc:creator>k20center@ou.edu</dc:creator>
  <cp:lastModifiedBy>Marcelli, Ann N.</cp:lastModifiedBy>
  <cp:revision>2</cp:revision>
  <dcterms:created xsi:type="dcterms:W3CDTF">2022-01-18T14:50:00Z</dcterms:created>
  <dcterms:modified xsi:type="dcterms:W3CDTF">2022-01-18T14:50:00Z</dcterms:modified>
</cp:coreProperties>
</file>