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D9D4" w14:textId="77777777" w:rsidR="007D2C84" w:rsidRPr="00642626" w:rsidRDefault="001F335B">
      <w:pPr>
        <w:shd w:val="clear" w:color="auto" w:fill="FFFFFF"/>
        <w:rPr>
          <w:b/>
          <w:color w:val="000000" w:themeColor="text1"/>
          <w:sz w:val="28"/>
          <w:szCs w:val="28"/>
        </w:rPr>
      </w:pPr>
      <w:r>
        <w:rPr>
          <w:b/>
          <w:bCs/>
          <w:color w:val="000000" w:themeColor="text1"/>
          <w:sz w:val="28"/>
          <w:szCs w:val="28"/>
          <w:lang w:val="es"/>
        </w:rPr>
        <w:t>10 CASOS HISTÓRICOS DE TATUAJES FORZADOS</w:t>
      </w:r>
    </w:p>
    <w:p w14:paraId="622A6CE2" w14:textId="77777777" w:rsidR="007D2C84" w:rsidRDefault="001F335B" w:rsidP="006B6A45">
      <w:pPr>
        <w:pStyle w:val="Citation"/>
        <w:spacing w:line="240" w:lineRule="auto"/>
      </w:pPr>
      <w:r>
        <w:rPr>
          <w:iCs/>
          <w:lang w:val="es"/>
        </w:rPr>
        <w:t xml:space="preserve">J. Raughty, </w:t>
      </w:r>
    </w:p>
    <w:p w14:paraId="10A01643" w14:textId="77777777" w:rsidR="007D2C84" w:rsidRDefault="001F335B" w:rsidP="006B6A45">
      <w:pPr>
        <w:pStyle w:val="Citation"/>
        <w:spacing w:line="240" w:lineRule="auto"/>
      </w:pPr>
      <w:r>
        <w:rPr>
          <w:iCs/>
          <w:lang w:val="es"/>
        </w:rPr>
        <w:t>28 de diciembre de 2016</w:t>
      </w:r>
    </w:p>
    <w:p w14:paraId="6882BAFD" w14:textId="77777777" w:rsidR="007D2C84" w:rsidRDefault="007D2C84">
      <w:pPr>
        <w:rPr>
          <w:b/>
          <w:smallCaps/>
          <w:color w:val="203A97"/>
        </w:rPr>
      </w:pPr>
    </w:p>
    <w:p w14:paraId="7A4C7404" w14:textId="77777777" w:rsidR="007D2C84" w:rsidRDefault="007D2C84">
      <w:pPr>
        <w:rPr>
          <w:b/>
          <w:smallCaps/>
          <w:color w:val="203A97"/>
        </w:rPr>
      </w:pPr>
    </w:p>
    <w:p w14:paraId="620BC42C" w14:textId="77777777" w:rsidR="007D2C84" w:rsidRPr="00642626" w:rsidRDefault="001F335B">
      <w:pPr>
        <w:rPr>
          <w:color w:val="7C0007"/>
        </w:rPr>
      </w:pPr>
      <w:r>
        <w:rPr>
          <w:b/>
          <w:bCs/>
          <w:color w:val="7C0007"/>
          <w:lang w:val="es"/>
        </w:rPr>
        <w:t>1.</w:t>
      </w:r>
      <w:r>
        <w:rPr>
          <w:color w:val="7C0007"/>
          <w:lang w:val="es"/>
        </w:rPr>
        <w:t xml:space="preserve"> </w:t>
      </w:r>
      <w:r>
        <w:rPr>
          <w:b/>
          <w:bCs/>
          <w:smallCaps/>
          <w:color w:val="7C0007"/>
          <w:lang w:val="es"/>
        </w:rPr>
        <w:t>POLICÍA DE PUNYAB [INDIA]</w:t>
      </w:r>
    </w:p>
    <w:p w14:paraId="7871BC99" w14:textId="77777777" w:rsidR="007D2C84" w:rsidRDefault="001F335B">
      <w:pPr>
        <w:shd w:val="clear" w:color="auto" w:fill="FFFFFF"/>
        <w:spacing w:before="280"/>
      </w:pPr>
      <w:r>
        <w:rPr>
          <w:lang w:val="es"/>
        </w:rPr>
        <w:t>Aunque nos gustaría creer que los tatuajes involuntarios son cosa del pasado, han ocurrido más recientemente de lo que se cree. En 1993, cuatro mujeres fueron detenidas por la policía de Punyab en Amritsar (India). Se las acusó de estar implicadas en una operación de contrabando que resultó en un ataque a la policía durante una redada. Durante la semana que estuvieron detenidas, los policías tatuaron en la frente de cada mujer las palabras “jeb katri”, que significan “carterista”.</w:t>
      </w:r>
    </w:p>
    <w:p w14:paraId="19874575" w14:textId="0E23DDCC" w:rsidR="007D2C84" w:rsidRDefault="001F335B">
      <w:pPr>
        <w:shd w:val="clear" w:color="auto" w:fill="FFFFFF"/>
        <w:spacing w:before="280"/>
      </w:pPr>
      <w:r>
        <w:rPr>
          <w:lang w:val="es"/>
        </w:rPr>
        <w:t>A diferencia de la mayoría de las historias de esta lista, esta termina realmente con justicia para los tatuados. En 1994, el Gobierno del Punyab dispuso una cirugía plástica para eliminar los tatuajes y pagó a cada mujer 50,000 rupias. En 2016, un tribunal especial indio declaró culpables a los agentes y condenó a cada uno de ellos a cumplir penas de cárcel, calificando su delito de “inhumano”. Tal vez hayamos progresado después de todo.</w:t>
      </w:r>
    </w:p>
    <w:p w14:paraId="75804E1A" w14:textId="77777777" w:rsidR="007D2C84" w:rsidRPr="00642626" w:rsidRDefault="001F335B">
      <w:pPr>
        <w:shd w:val="clear" w:color="auto" w:fill="FFFFFF"/>
        <w:spacing w:before="280"/>
        <w:rPr>
          <w:color w:val="7C0007"/>
        </w:rPr>
      </w:pPr>
      <w:r>
        <w:rPr>
          <w:b/>
          <w:bCs/>
          <w:color w:val="7C0007"/>
          <w:lang w:val="es"/>
        </w:rPr>
        <w:t>2. CONVICTOS AUSTRALIANOS</w:t>
      </w:r>
    </w:p>
    <w:p w14:paraId="564128EA" w14:textId="77777777" w:rsidR="007D2C84" w:rsidRDefault="001F335B">
      <w:pPr>
        <w:shd w:val="clear" w:color="auto" w:fill="FFFFFF"/>
        <w:spacing w:before="280"/>
      </w:pPr>
      <w:r>
        <w:rPr>
          <w:lang w:val="es"/>
        </w:rPr>
        <w:t>Durante el siglo XIX, el Gobierno británico tatuaba y marcaba a los reclusos para imponer la idea de que el Estado era "omnisciente" y tenía un control total sobre ellos. Muchos de los reclusos enviados a la colonia penal australiana aparecían ya marcados como delincuentes. Sin embargo, algunos de ellos le dieron la vuelta a la situación añadiendo accesorios a sus tatuajes. Un hombre llamado Aaron Page convirtió la "D" en su pecho (que lo marcaba como desertor) en una bandera del Reino Unido. Esto fue inteligente porque ocultó un símbolo de traición con uno de patriotismo.</w:t>
      </w:r>
    </w:p>
    <w:p w14:paraId="462F676A" w14:textId="11009E2C" w:rsidR="007D2C84" w:rsidRDefault="001F335B" w:rsidP="00642626">
      <w:pPr>
        <w:shd w:val="clear" w:color="auto" w:fill="FFFFFF"/>
        <w:spacing w:before="280"/>
      </w:pPr>
      <w:r>
        <w:rPr>
          <w:lang w:val="es"/>
        </w:rPr>
        <w:t>Las autoridades británicas de Australia no tardaron en darse cuenta de esta práctica y ordenaron que nunca se tatuara a los convictos por la noche, ya que así tenían tiempo libre para arrancar la costra fresca y cambiar el tatuaje.</w:t>
      </w:r>
    </w:p>
    <w:p w14:paraId="239F2D0B" w14:textId="77777777" w:rsidR="007D2C84" w:rsidRPr="00642626" w:rsidRDefault="001F335B">
      <w:pPr>
        <w:pStyle w:val="Heading2"/>
        <w:shd w:val="clear" w:color="auto" w:fill="FFFFFF"/>
        <w:spacing w:before="720" w:after="240"/>
        <w:rPr>
          <w:rFonts w:ascii="Calibri" w:hAnsi="Calibri" w:cs="Calibri"/>
          <w:color w:val="7C0007"/>
          <w:sz w:val="24"/>
          <w:szCs w:val="24"/>
        </w:rPr>
      </w:pPr>
      <w:r>
        <w:rPr>
          <w:rFonts w:ascii="Calibri" w:hAnsi="Calibri" w:cs="Calibri"/>
          <w:color w:val="7C0007"/>
          <w:sz w:val="24"/>
          <w:szCs w:val="24"/>
          <w:lang w:val="es"/>
        </w:rPr>
        <w:t>3. CHINA</w:t>
      </w:r>
    </w:p>
    <w:p w14:paraId="2C8FC92D" w14:textId="77777777" w:rsidR="007D2C84" w:rsidRDefault="001F335B">
      <w:pPr>
        <w:shd w:val="clear" w:color="auto" w:fill="FFFFFF"/>
      </w:pPr>
      <w:r>
        <w:rPr>
          <w:lang w:val="es"/>
        </w:rPr>
        <w:t>Una regla importante del confucianismo es evitar dañar el cuerpo, ya que es un regalo recibido de los padres. Marcar la piel de forma permanente es vergonzoso no solo para un individuo sino para toda su familia. Esto hizo que el tatuaje fuera un castigo grave en la China histórica.</w:t>
      </w:r>
    </w:p>
    <w:p w14:paraId="23259672" w14:textId="77777777" w:rsidR="007D2C84" w:rsidRDefault="001F335B">
      <w:pPr>
        <w:shd w:val="clear" w:color="auto" w:fill="FFFFFF"/>
        <w:spacing w:before="280"/>
      </w:pPr>
      <w:r>
        <w:rPr>
          <w:lang w:val="es"/>
        </w:rPr>
        <w:t>Los códigos penales de las dinastías Song y Yuan enumeran los delitos que podían dar lugar al uso de tatuajes. Si alguien cometía un delito castigado con el destierro, se le tatuaba una forma cuadrada detrás de la oreja. Si se imponía el azote, la forma era redonda. Cuando un delincuente ya había sido azotado tres veces, se le hacía el tatuaje en la cara.</w:t>
      </w:r>
    </w:p>
    <w:p w14:paraId="3B794373" w14:textId="5FC0C743" w:rsidR="00642626" w:rsidRDefault="001F335B">
      <w:pPr>
        <w:shd w:val="clear" w:color="auto" w:fill="FFFFFF"/>
        <w:spacing w:before="280"/>
      </w:pPr>
      <w:r>
        <w:rPr>
          <w:lang w:val="es"/>
        </w:rPr>
        <w:lastRenderedPageBreak/>
        <w:t>Los chinos tampoco eran ajenos al viejo truco de “escribir el delito". A las parejas infieles que eran sorprendidas más de una vez se les tatuaba en la cara la frase "cometió actos licenciosos dos veces" antes de ser desterradas. Eso puede parecer mucho para que entre en la cara, hasta que recuerdas que cada palabra tenía solo un carácter. De cualquier manera, no era divertido.</w:t>
      </w:r>
    </w:p>
    <w:p w14:paraId="25782D67" w14:textId="77777777" w:rsidR="007D2C84" w:rsidRPr="00642626" w:rsidRDefault="001F335B">
      <w:pPr>
        <w:pStyle w:val="Heading2"/>
        <w:shd w:val="clear" w:color="auto" w:fill="FFFFFF"/>
        <w:spacing w:before="720" w:after="240"/>
        <w:rPr>
          <w:rFonts w:ascii="Calibri" w:hAnsi="Calibri" w:cs="Calibri"/>
          <w:color w:val="7C0007"/>
          <w:sz w:val="24"/>
          <w:szCs w:val="24"/>
        </w:rPr>
      </w:pPr>
      <w:bookmarkStart w:id="0" w:name="_heading=h.7kybbp9co7fr" w:colFirst="0" w:colLast="0"/>
      <w:bookmarkEnd w:id="0"/>
      <w:r>
        <w:rPr>
          <w:rFonts w:ascii="Calibri" w:hAnsi="Calibri" w:cs="Calibri"/>
          <w:color w:val="7C0007"/>
          <w:sz w:val="24"/>
          <w:szCs w:val="24"/>
          <w:lang w:val="es"/>
        </w:rPr>
        <w:t>4. LA ANTIGUA GRECIA [ATENAS]</w:t>
      </w:r>
    </w:p>
    <w:p w14:paraId="0E729B5E" w14:textId="77777777" w:rsidR="007D2C84" w:rsidRDefault="001F335B">
      <w:pPr>
        <w:shd w:val="clear" w:color="auto" w:fill="FFFFFF"/>
        <w:spacing w:before="280"/>
      </w:pPr>
      <w:r>
        <w:rPr>
          <w:lang w:val="es"/>
        </w:rPr>
        <w:t>Los esclavos que no se comportaban en la antigua Grecia solían ser tatuados con el nombre de su delito. Se utilizaba esto en lugar de una marca porque un delito con un nombre más largo, como "robo y agresión con agravantes”, llevaría mucho tiempo de marcado y podría poner en riesgo la vida de la víctima. Como los esclavos solo eran valiosos para sus dueños si estaban vivos, el tatuaje constituía un medio conveniente (pero aún así molesto). Se hacían tatuajes similares a los ciudadanos libres declarados culpables de delitos.</w:t>
      </w:r>
    </w:p>
    <w:p w14:paraId="5DBF1B8B" w14:textId="77777777" w:rsidR="007D2C84" w:rsidRDefault="001F335B">
      <w:pPr>
        <w:shd w:val="clear" w:color="auto" w:fill="FFFFFF"/>
        <w:spacing w:before="280"/>
      </w:pPr>
      <w:r>
        <w:rPr>
          <w:lang w:val="es"/>
        </w:rPr>
        <w:t>Cuando la isla de Samos estaba en guerra con Atenas, cada bando tatuaba a sus prisioneros de guerra para marcarlos como conquistados. Los atenienses marcaban a los prisioneros de Samos con búhos, símbolo de la diosa patrona de la ciudad, Atenea. Los samios tomaron represalias marcando a sus prisioneros atenienses con una samaina, una especie de barco samio. La frente era un lugar especialmente deshumanizante para tatuar a un cautivo debido a un mayor dolor y al hecho de que era difícil de cubrir. (Las bandas para el sudor no eran muy comunes en esa época).</w:t>
      </w:r>
    </w:p>
    <w:p w14:paraId="07909EC2" w14:textId="77777777" w:rsidR="007D2C84" w:rsidRDefault="007D2C84"/>
    <w:p w14:paraId="5227243C" w14:textId="77777777" w:rsidR="007D2C84" w:rsidRDefault="007D2C84">
      <w:pPr>
        <w:shd w:val="clear" w:color="auto" w:fill="FFFFFF"/>
        <w:spacing w:before="280"/>
      </w:pPr>
    </w:p>
    <w:p w14:paraId="42A5EEA2" w14:textId="77777777" w:rsidR="007D2C84" w:rsidRDefault="007D2C84">
      <w:pPr>
        <w:pBdr>
          <w:top w:val="nil"/>
          <w:left w:val="nil"/>
          <w:bottom w:val="nil"/>
          <w:right w:val="nil"/>
          <w:between w:val="nil"/>
        </w:pBdr>
        <w:shd w:val="clear" w:color="auto" w:fill="FFFFFF"/>
      </w:pPr>
    </w:p>
    <w:p w14:paraId="72C098B6" w14:textId="77777777" w:rsidR="007D2C84" w:rsidRPr="00642626" w:rsidRDefault="001F335B">
      <w:pPr>
        <w:pBdr>
          <w:top w:val="single" w:sz="12" w:space="0" w:color="306E7C"/>
          <w:left w:val="single" w:sz="12" w:space="0" w:color="306E7C"/>
          <w:bottom w:val="single" w:sz="12" w:space="0" w:color="306E7C"/>
          <w:right w:val="single" w:sz="12" w:space="0" w:color="306E7C"/>
        </w:pBdr>
        <w:spacing w:before="280" w:after="280"/>
        <w:rPr>
          <w:color w:val="000000"/>
          <w:sz w:val="18"/>
          <w:szCs w:val="18"/>
        </w:rPr>
      </w:pPr>
      <w:r>
        <w:rPr>
          <w:color w:val="000000"/>
          <w:sz w:val="18"/>
          <w:szCs w:val="18"/>
          <w:lang w:val="es"/>
        </w:rPr>
        <w:t xml:space="preserve">*Extracto del artículo </w:t>
      </w:r>
      <w:r>
        <w:rPr>
          <w:sz w:val="18"/>
          <w:szCs w:val="18"/>
          <w:lang w:val="es"/>
        </w:rPr>
        <w:t>de</w:t>
      </w:r>
      <w:r>
        <w:rPr>
          <w:color w:val="000000"/>
          <w:sz w:val="18"/>
          <w:szCs w:val="18"/>
          <w:lang w:val="es"/>
        </w:rPr>
        <w:t xml:space="preserve"> </w:t>
      </w:r>
      <w:r>
        <w:rPr>
          <w:sz w:val="18"/>
          <w:szCs w:val="18"/>
          <w:lang w:val="es"/>
        </w:rPr>
        <w:t>Raughty</w:t>
      </w:r>
      <w:r>
        <w:rPr>
          <w:color w:val="000000"/>
          <w:sz w:val="18"/>
          <w:szCs w:val="18"/>
          <w:lang w:val="es"/>
        </w:rPr>
        <w:t xml:space="preserve">, </w:t>
      </w:r>
      <w:r>
        <w:rPr>
          <w:sz w:val="18"/>
          <w:szCs w:val="18"/>
          <w:lang w:val="es"/>
        </w:rPr>
        <w:t>J</w:t>
      </w:r>
      <w:r>
        <w:rPr>
          <w:color w:val="000000"/>
          <w:sz w:val="18"/>
          <w:szCs w:val="18"/>
          <w:lang w:val="es"/>
        </w:rPr>
        <w:t>. (28</w:t>
      </w:r>
      <w:r>
        <w:rPr>
          <w:sz w:val="18"/>
          <w:szCs w:val="18"/>
          <w:lang w:val="es"/>
        </w:rPr>
        <w:t xml:space="preserve"> de</w:t>
      </w:r>
      <w:r>
        <w:rPr>
          <w:color w:val="000000"/>
          <w:sz w:val="18"/>
          <w:szCs w:val="18"/>
          <w:lang w:val="es"/>
        </w:rPr>
        <w:t xml:space="preserve"> diciembre </w:t>
      </w:r>
      <w:r>
        <w:rPr>
          <w:sz w:val="18"/>
          <w:szCs w:val="18"/>
          <w:lang w:val="es"/>
        </w:rPr>
        <w:t>de 2016</w:t>
      </w:r>
      <w:r>
        <w:rPr>
          <w:color w:val="000000"/>
          <w:sz w:val="18"/>
          <w:szCs w:val="18"/>
          <w:lang w:val="es"/>
        </w:rPr>
        <w:t xml:space="preserve">). </w:t>
      </w:r>
      <w:r>
        <w:rPr>
          <w:i/>
          <w:iCs/>
          <w:sz w:val="18"/>
          <w:szCs w:val="18"/>
          <w:lang w:val="es"/>
        </w:rPr>
        <w:t>10 historical cases of forced tattooing.</w:t>
      </w:r>
      <w:r>
        <w:rPr>
          <w:i/>
          <w:iCs/>
          <w:color w:val="000000"/>
          <w:sz w:val="18"/>
          <w:szCs w:val="18"/>
          <w:lang w:val="es"/>
        </w:rPr>
        <w:t> </w:t>
      </w:r>
      <w:r>
        <w:rPr>
          <w:color w:val="000000"/>
          <w:sz w:val="18"/>
          <w:szCs w:val="18"/>
          <w:lang w:val="es"/>
        </w:rPr>
        <w:t xml:space="preserve">Listverse. </w:t>
      </w:r>
      <w:hyperlink r:id="rId7">
        <w:r>
          <w:rPr>
            <w:color w:val="1155CC"/>
            <w:sz w:val="18"/>
            <w:szCs w:val="18"/>
            <w:u w:val="single"/>
            <w:lang w:val="es"/>
          </w:rPr>
          <w:t>https://listverse.com/2016/12/28/10-historical-cases-of-forced-tattooing/</w:t>
        </w:r>
      </w:hyperlink>
      <w:r>
        <w:rPr>
          <w:sz w:val="18"/>
          <w:szCs w:val="18"/>
          <w:lang w:val="es"/>
        </w:rPr>
        <w:t xml:space="preserve"> </w:t>
      </w:r>
    </w:p>
    <w:p w14:paraId="61AF727B" w14:textId="77777777" w:rsidR="007D2C84" w:rsidRDefault="007D2C84"/>
    <w:sectPr w:rsidR="007D2C8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0E34" w14:textId="77777777" w:rsidR="00EF67BE" w:rsidRDefault="00EF67BE">
      <w:r>
        <w:separator/>
      </w:r>
    </w:p>
  </w:endnote>
  <w:endnote w:type="continuationSeparator" w:id="0">
    <w:p w14:paraId="1805F055" w14:textId="77777777" w:rsidR="00EF67BE" w:rsidRDefault="00EF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658B" w14:textId="236C29E5" w:rsidR="007D2C84" w:rsidRDefault="00642626">
    <w:pPr>
      <w:pBdr>
        <w:top w:val="nil"/>
        <w:left w:val="nil"/>
        <w:bottom w:val="nil"/>
        <w:right w:val="nil"/>
        <w:between w:val="nil"/>
      </w:pBdr>
      <w:tabs>
        <w:tab w:val="center" w:pos="4680"/>
        <w:tab w:val="right" w:pos="9360"/>
      </w:tabs>
      <w:rPr>
        <w:color w:val="000000"/>
      </w:rPr>
    </w:pPr>
    <w:r>
      <w:rPr>
        <w:noProof/>
        <w:lang w:val="es"/>
      </w:rPr>
      <mc:AlternateContent>
        <mc:Choice Requires="wps">
          <w:drawing>
            <wp:anchor distT="0" distB="0" distL="114300" distR="114300" simplePos="0" relativeHeight="251659264" behindDoc="0" locked="0" layoutInCell="1" hidden="0" allowOverlap="1" wp14:anchorId="5A851FB9" wp14:editId="437026E7">
              <wp:simplePos x="0" y="0"/>
              <wp:positionH relativeFrom="column">
                <wp:posOffset>4219394</wp:posOffset>
              </wp:positionH>
              <wp:positionV relativeFrom="paragraph">
                <wp:posOffset>-236220</wp:posOffset>
              </wp:positionV>
              <wp:extent cx="1711325" cy="561340"/>
              <wp:effectExtent l="0" t="0" r="0" b="0"/>
              <wp:wrapNone/>
              <wp:docPr id="9" name="Rectangle 9"/>
              <wp:cNvGraphicFramePr/>
              <a:graphic xmlns:a="http://schemas.openxmlformats.org/drawingml/2006/main">
                <a:graphicData uri="http://schemas.microsoft.com/office/word/2010/wordprocessingShape">
                  <wps:wsp>
                    <wps:cNvSpPr/>
                    <wps:spPr>
                      <a:xfrm>
                        <a:off x="0" y="0"/>
                        <a:ext cx="1711325" cy="561340"/>
                      </a:xfrm>
                      <a:prstGeom prst="rect">
                        <a:avLst/>
                      </a:prstGeom>
                      <a:noFill/>
                      <a:ln>
                        <a:noFill/>
                      </a:ln>
                    </wps:spPr>
                    <wps:txbx>
                      <w:txbxContent>
                        <w:p w14:paraId="6ED2292B" w14:textId="4FF5164F" w:rsidR="007D2C84" w:rsidRPr="00642626" w:rsidRDefault="006B6A45">
                          <w:pPr>
                            <w:textDirection w:val="btLr"/>
                            <w:rPr>
                              <w:sz w:val="22"/>
                              <w:szCs w:val="22"/>
                            </w:rPr>
                          </w:pPr>
                          <w:r>
                            <w:rPr>
                              <w:b/>
                              <w:bCs/>
                              <w:smallCaps/>
                              <w:color w:val="000000"/>
                              <w:sz w:val="22"/>
                              <w:szCs w:val="22"/>
                              <w:lang w:val="es"/>
                            </w:rPr>
                            <w:t>ON PINS AND NEEDLES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851FB9" id="Rectangle 9" o:spid="_x0000_s1026" style="position:absolute;margin-left:332.25pt;margin-top:-18.6pt;width:134.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" filled="f" stroked="f">
              <v:textbox inset="2.53958mm,1.2694mm,2.53958mm,1.2694mm">
                <w:txbxContent>
                  <w:p w14:paraId="6ED2292B" w14:textId="4FF5164F" w:rsidR="007D2C84" w:rsidRPr="00642626" w:rsidRDefault="006B6A45">
                    <w:pPr>
                      <w:textDirection w:val="btLr"/>
                      <w:rPr>
                        <w:sz w:val="22"/>
                        <w:szCs w:val="22"/>
                      </w:rPr>
                      <w:bidi w:val="0"/>
                    </w:pPr>
                    <w:r>
                      <w:rPr>
                        <w:smallCaps/>
                        <w:color w:val="000000"/>
                        <w:sz w:val="22"/>
                        <w:szCs w:val="22"/>
                        <w:lang w:val="es"/>
                        <w:b w:val="1"/>
                        <w:bCs w:val="1"/>
                        <w:i w:val="0"/>
                        <w:iCs w:val="0"/>
                        <w:u w:val="none"/>
                        <w:vertAlign w:val="baseline"/>
                        <w:rtl w:val="0"/>
                      </w:rPr>
                      <w:t xml:space="preserve">ON PINS AND NEEDLES</w:t>
                    </w:r>
                  </w:p>
                </w:txbxContent>
              </v:textbox>
            </v:rect>
          </w:pict>
        </mc:Fallback>
      </mc:AlternateContent>
    </w:r>
    <w:r>
      <w:rPr>
        <w:noProof/>
        <w:lang w:val="es"/>
      </w:rPr>
      <w:drawing>
        <wp:anchor distT="0" distB="0" distL="0" distR="0" simplePos="0" relativeHeight="251658240" behindDoc="1" locked="0" layoutInCell="1" hidden="0" allowOverlap="1" wp14:anchorId="1909AF76" wp14:editId="35FF545F">
          <wp:simplePos x="0" y="0"/>
          <wp:positionH relativeFrom="column">
            <wp:posOffset>1588770</wp:posOffset>
          </wp:positionH>
          <wp:positionV relativeFrom="paragraph">
            <wp:posOffset>-177800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D548" w14:textId="77777777" w:rsidR="00EF67BE" w:rsidRDefault="00EF67BE">
      <w:r>
        <w:separator/>
      </w:r>
    </w:p>
  </w:footnote>
  <w:footnote w:type="continuationSeparator" w:id="0">
    <w:p w14:paraId="27797B47" w14:textId="77777777" w:rsidR="00EF67BE" w:rsidRDefault="00EF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84"/>
    <w:rsid w:val="000D6DEE"/>
    <w:rsid w:val="001F335B"/>
    <w:rsid w:val="00642626"/>
    <w:rsid w:val="006B6A45"/>
    <w:rsid w:val="007D2C84"/>
    <w:rsid w:val="00EF67BE"/>
    <w:rsid w:val="00FD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6846"/>
  <w15:docId w15:val="{9276E610-E5BB-4BE1-9856-A5D72297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6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4071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4224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 w:type="character" w:customStyle="1" w:styleId="article-bottom-line-title">
    <w:name w:val="article-bottom-line-title"/>
    <w:basedOn w:val="DefaultParagraphFont"/>
    <w:rsid w:val="0064224A"/>
  </w:style>
  <w:style w:type="character" w:customStyle="1" w:styleId="Heading3Char">
    <w:name w:val="Heading 3 Char"/>
    <w:basedOn w:val="DefaultParagraphFont"/>
    <w:link w:val="Heading3"/>
    <w:uiPriority w:val="9"/>
    <w:semiHidden/>
    <w:rsid w:val="0064224A"/>
    <w:rPr>
      <w:rFonts w:asciiTheme="majorHAnsi" w:eastAsiaTheme="majorEastAsia" w:hAnsiTheme="majorHAnsi" w:cstheme="majorBidi"/>
      <w:color w:val="1F4D78" w:themeColor="accent1" w:themeShade="7F"/>
    </w:rPr>
  </w:style>
  <w:style w:type="paragraph" w:customStyle="1" w:styleId="dssummary">
    <w:name w:val="ds_summary"/>
    <w:basedOn w:val="Normal"/>
    <w:rsid w:val="0064224A"/>
    <w:pPr>
      <w:spacing w:before="100" w:beforeAutospacing="1" w:after="100" w:afterAutospacing="1"/>
    </w:pPr>
    <w:rPr>
      <w:rFonts w:ascii="Times New Roman" w:eastAsia="Times New Roman" w:hAnsi="Times New Roman" w:cs="Times New Roman"/>
    </w:rPr>
  </w:style>
  <w:style w:type="paragraph" w:customStyle="1" w:styleId="qdt-pull-quote-left">
    <w:name w:val="qdt-pull-quote-left"/>
    <w:basedOn w:val="Normal"/>
    <w:rsid w:val="0064224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6068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860681"/>
    <w:pPr>
      <w:spacing w:after="120" w:line="276" w:lineRule="auto"/>
    </w:pPr>
    <w:rPr>
      <w:szCs w:val="22"/>
    </w:rPr>
  </w:style>
  <w:style w:type="character" w:customStyle="1" w:styleId="BodyTextChar">
    <w:name w:val="Body Text Char"/>
    <w:basedOn w:val="DefaultParagraphFont"/>
    <w:link w:val="BodyText"/>
    <w:uiPriority w:val="99"/>
    <w:semiHidden/>
    <w:rsid w:val="00860681"/>
    <w:rPr>
      <w:szCs w:val="22"/>
    </w:rPr>
  </w:style>
  <w:style w:type="paragraph" w:customStyle="1" w:styleId="Citation">
    <w:name w:val="Citation"/>
    <w:basedOn w:val="Normal"/>
    <w:next w:val="FootnoteText"/>
    <w:qFormat/>
    <w:rsid w:val="00860681"/>
    <w:pPr>
      <w:spacing w:after="120" w:line="276" w:lineRule="auto"/>
      <w:ind w:left="720" w:hanging="720"/>
    </w:pPr>
    <w:rPr>
      <w:i/>
      <w:color w:val="3E5C61"/>
      <w:sz w:val="18"/>
      <w:szCs w:val="22"/>
    </w:rPr>
  </w:style>
  <w:style w:type="paragraph" w:styleId="FootnoteText">
    <w:name w:val="footnote text"/>
    <w:basedOn w:val="Normal"/>
    <w:link w:val="FootnoteTextChar"/>
    <w:uiPriority w:val="99"/>
    <w:semiHidden/>
    <w:unhideWhenUsed/>
    <w:rsid w:val="00860681"/>
    <w:rPr>
      <w:sz w:val="20"/>
      <w:szCs w:val="20"/>
    </w:rPr>
  </w:style>
  <w:style w:type="character" w:customStyle="1" w:styleId="FootnoteTextChar">
    <w:name w:val="Footnote Text Char"/>
    <w:basedOn w:val="DefaultParagraphFont"/>
    <w:link w:val="FootnoteText"/>
    <w:uiPriority w:val="99"/>
    <w:semiHidden/>
    <w:rsid w:val="00860681"/>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stverse.com/2016/12/28/10-historical-cases-of-forced-tattoo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hX4pYGVIdO9CpkkkxO2jEZsaKPw==">AMUW2mVhiUceixNiidgtFAZEPMKJ+T7Jfyyk+Y6a+NrQUW7frMXmCAyHp8dXgrW/DXo/a5FHw4ZQKW2uoljtmsenqkw+K8x5RhLwIY8u6z/UnlDCEreCh0rgD4J/3YNIYBhBKZEVlCQy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5</cp:revision>
  <cp:lastPrinted>2022-06-22T22:37:00Z</cp:lastPrinted>
  <dcterms:created xsi:type="dcterms:W3CDTF">2020-08-31T20:27:00Z</dcterms:created>
  <dcterms:modified xsi:type="dcterms:W3CDTF">2022-06-22T22:37:00Z</dcterms:modified>
</cp:coreProperties>
</file>