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536263" w14:textId="146BC8F7" w:rsidR="00D91330" w:rsidRDefault="00D91330" w:rsidP="00D91330">
      <w:pPr>
        <w:pStyle w:val="Title"/>
      </w:pPr>
      <w:bookmarkStart w:id="0" w:name="_3bu8ebk0qhph" w:colFirst="0" w:colLast="0"/>
      <w:bookmarkEnd w:id="0"/>
      <w:r>
        <w:t>EXAMPLES AND NON-EXAMPLES</w:t>
      </w:r>
    </w:p>
    <w:p w14:paraId="06095ACA" w14:textId="0B521E69" w:rsidR="00D91330" w:rsidRPr="00DB1439" w:rsidRDefault="00D91330" w:rsidP="00D91330">
      <w:pPr>
        <w:pStyle w:val="Heading1"/>
        <w:rPr>
          <w:b w:val="0"/>
          <w:bCs/>
        </w:rPr>
      </w:pPr>
      <w:r w:rsidRPr="00DB1439">
        <w:rPr>
          <w:b w:val="0"/>
          <w:bCs/>
        </w:rPr>
        <w:t xml:space="preserve">Review the following citations, making corrections if necessary. </w:t>
      </w:r>
    </w:p>
    <w:p w14:paraId="31B8AA58" w14:textId="77777777" w:rsidR="00D91330" w:rsidRPr="00D91330" w:rsidRDefault="00D91330" w:rsidP="00D91330">
      <w:pPr>
        <w:rPr>
          <w:lang w:val="en-US"/>
        </w:rPr>
      </w:pPr>
    </w:p>
    <w:tbl>
      <w:tblPr>
        <w:tblW w:w="1275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375"/>
        <w:gridCol w:w="6375"/>
      </w:tblGrid>
      <w:tr w:rsidR="00D91330" w14:paraId="73579904" w14:textId="77777777" w:rsidTr="000569C5">
        <w:trPr>
          <w:trHeight w:val="2520"/>
          <w:jc w:val="center"/>
        </w:trPr>
        <w:tc>
          <w:tcPr>
            <w:tcW w:w="6375" w:type="dxa"/>
            <w:vAlign w:val="center"/>
          </w:tcPr>
          <w:p w14:paraId="11F26442" w14:textId="77777777" w:rsidR="00D91330" w:rsidRPr="00E95451" w:rsidRDefault="00D91330" w:rsidP="000569C5">
            <w:pPr>
              <w:ind w:left="720" w:hanging="720"/>
              <w:rPr>
                <w:rFonts w:asciiTheme="majorHAnsi" w:eastAsia="Calibri" w:hAnsiTheme="majorHAnsi" w:cstheme="majorHAnsi"/>
                <w:color w:val="910D28"/>
                <w:sz w:val="24"/>
                <w:szCs w:val="24"/>
              </w:rPr>
            </w:pPr>
            <w:r w:rsidRPr="00E95451">
              <w:rPr>
                <w:rFonts w:asciiTheme="majorHAnsi" w:eastAsia="Calibri" w:hAnsiTheme="majorHAnsi" w:cstheme="majorHAnsi"/>
              </w:rPr>
              <w:t xml:space="preserve">Black, Holly, New York, Little Brown Books for Young Readers, 2 January 2018. </w:t>
            </w:r>
            <w:r w:rsidRPr="00E95451">
              <w:rPr>
                <w:rFonts w:asciiTheme="majorHAnsi" w:eastAsia="Calibri" w:hAnsiTheme="majorHAnsi" w:cstheme="majorHAnsi"/>
                <w:i/>
              </w:rPr>
              <w:t>The Cruel Prince.</w:t>
            </w:r>
            <w:r w:rsidRPr="00E95451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6375" w:type="dxa"/>
            <w:vAlign w:val="center"/>
          </w:tcPr>
          <w:p w14:paraId="1AFCE7DC" w14:textId="77777777" w:rsidR="00D91330" w:rsidRDefault="00D91330" w:rsidP="000569C5">
            <w:pPr>
              <w:ind w:left="720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Dashner, James. The Maze Runner</w:t>
            </w:r>
            <w:r>
              <w:rPr>
                <w:rFonts w:ascii="Calibri" w:eastAsia="Calibri" w:hAnsi="Calibri" w:cs="Calibri"/>
                <w:i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New York City, Delacorte Press, 6</w:t>
            </w:r>
            <w:r>
              <w:rPr>
                <w:rFonts w:ascii="Calibri" w:eastAsia="Calibri" w:hAnsi="Calibri" w:cs="Calibri"/>
              </w:rPr>
              <w:t xml:space="preserve"> OCT 2009.</w:t>
            </w:r>
          </w:p>
        </w:tc>
      </w:tr>
      <w:tr w:rsidR="00D91330" w14:paraId="35E6B290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02963434" w14:textId="77777777" w:rsidR="00D91330" w:rsidRPr="00E95451" w:rsidRDefault="00D91330" w:rsidP="000569C5">
            <w:pPr>
              <w:ind w:left="720" w:hanging="720"/>
              <w:rPr>
                <w:rFonts w:asciiTheme="majorHAnsi" w:eastAsia="Calibri" w:hAnsiTheme="majorHAnsi" w:cstheme="majorHAnsi"/>
                <w:color w:val="910D28"/>
                <w:sz w:val="24"/>
                <w:szCs w:val="24"/>
              </w:rPr>
            </w:pPr>
            <w:r w:rsidRPr="00E95451">
              <w:rPr>
                <w:rFonts w:asciiTheme="majorHAnsi" w:eastAsia="Calibri" w:hAnsiTheme="majorHAnsi" w:cstheme="majorHAnsi"/>
              </w:rPr>
              <w:t xml:space="preserve">Frank Anne </w:t>
            </w:r>
            <w:r w:rsidRPr="00E95451">
              <w:rPr>
                <w:rFonts w:asciiTheme="majorHAnsi" w:eastAsia="Calibri" w:hAnsiTheme="majorHAnsi" w:cstheme="majorHAnsi"/>
                <w:i/>
              </w:rPr>
              <w:t>The Diary of a Young Girl</w:t>
            </w:r>
            <w:r w:rsidRPr="00E95451">
              <w:rPr>
                <w:rFonts w:asciiTheme="majorHAnsi" w:eastAsia="Calibri" w:hAnsiTheme="majorHAnsi" w:cstheme="majorHAnsi"/>
              </w:rPr>
              <w:t xml:space="preserve"> New York Bantam Books July 1993</w:t>
            </w:r>
          </w:p>
        </w:tc>
        <w:tc>
          <w:tcPr>
            <w:tcW w:w="6375" w:type="dxa"/>
            <w:vAlign w:val="center"/>
          </w:tcPr>
          <w:p w14:paraId="575D6B35" w14:textId="77777777" w:rsidR="00D91330" w:rsidRDefault="00D91330" w:rsidP="000569C5">
            <w:pPr>
              <w:ind w:left="720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Golding. William. </w:t>
            </w:r>
            <w:r>
              <w:rPr>
                <w:rFonts w:ascii="Calibri" w:eastAsia="Calibri" w:hAnsi="Calibri" w:cs="Calibri"/>
                <w:i/>
              </w:rPr>
              <w:t xml:space="preserve">Lord of the Flies. </w:t>
            </w:r>
            <w:r>
              <w:rPr>
                <w:rFonts w:ascii="Calibri" w:eastAsia="Calibri" w:hAnsi="Calibri" w:cs="Calibri"/>
              </w:rPr>
              <w:t>London. Faber and Faber. 17 September 1954.</w:t>
            </w:r>
          </w:p>
        </w:tc>
      </w:tr>
      <w:tr w:rsidR="00D91330" w14:paraId="1D79B17E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6E5D14C7" w14:textId="77777777" w:rsidR="00D91330" w:rsidRPr="00E95451" w:rsidRDefault="00D91330" w:rsidP="000569C5">
            <w:pPr>
              <w:ind w:left="720" w:hanging="720"/>
              <w:rPr>
                <w:rFonts w:asciiTheme="majorHAnsi" w:eastAsia="Calibri" w:hAnsiTheme="majorHAnsi" w:cstheme="majorHAnsi"/>
                <w:color w:val="910D28"/>
                <w:sz w:val="24"/>
                <w:szCs w:val="24"/>
              </w:rPr>
            </w:pPr>
            <w:r w:rsidRPr="00E95451">
              <w:rPr>
                <w:rFonts w:asciiTheme="majorHAnsi" w:eastAsia="Calibri" w:hAnsiTheme="majorHAnsi" w:cstheme="majorHAnsi"/>
                <w:i/>
              </w:rPr>
              <w:t>The Lightning Thief.</w:t>
            </w:r>
            <w:r w:rsidRPr="00E95451">
              <w:rPr>
                <w:rFonts w:asciiTheme="majorHAnsi" w:eastAsia="Calibri" w:hAnsiTheme="majorHAnsi" w:cstheme="majorHAnsi"/>
              </w:rPr>
              <w:t xml:space="preserve"> Riordan, Rick. 1 July 2005, United Kingdom, Puffin Books. </w:t>
            </w:r>
          </w:p>
        </w:tc>
        <w:tc>
          <w:tcPr>
            <w:tcW w:w="6375" w:type="dxa"/>
            <w:vAlign w:val="center"/>
          </w:tcPr>
          <w:p w14:paraId="03F307AA" w14:textId="77777777" w:rsidR="00D91330" w:rsidRDefault="00D91330" w:rsidP="000569C5">
            <w:pPr>
              <w:ind w:left="720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</w:rPr>
              <w:t>Rowling, J.K.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u w:val="single"/>
              </w:rPr>
              <w:t xml:space="preserve">Harry </w:t>
            </w:r>
            <w:proofErr w:type="gramStart"/>
            <w:r>
              <w:rPr>
                <w:rFonts w:ascii="Calibri" w:eastAsia="Calibri" w:hAnsi="Calibri" w:cs="Calibri"/>
                <w:u w:val="single"/>
              </w:rPr>
              <w:t>Potter</w:t>
            </w:r>
            <w:proofErr w:type="gramEnd"/>
            <w:r>
              <w:rPr>
                <w:rFonts w:ascii="Calibri" w:eastAsia="Calibri" w:hAnsi="Calibri" w:cs="Calibri"/>
                <w:u w:val="single"/>
              </w:rPr>
              <w:t xml:space="preserve"> and the Sorcerer’s Stone</w:t>
            </w:r>
            <w:r>
              <w:rPr>
                <w:rFonts w:ascii="Calibri" w:eastAsia="Calibri" w:hAnsi="Calibri" w:cs="Calibri"/>
                <w:i/>
              </w:rPr>
              <w:t>.</w:t>
            </w:r>
            <w:r>
              <w:rPr>
                <w:rFonts w:ascii="Calibri" w:eastAsia="Calibri" w:hAnsi="Calibri" w:cs="Calibri"/>
              </w:rPr>
              <w:t xml:space="preserve"> London, Bloomsbury (UK), 26 June 1997.</w:t>
            </w:r>
          </w:p>
        </w:tc>
      </w:tr>
      <w:tr w:rsidR="00D91330" w14:paraId="021C8287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609AF31B" w14:textId="77777777" w:rsidR="00D91330" w:rsidRPr="00E95451" w:rsidRDefault="00D91330" w:rsidP="000569C5">
            <w:pPr>
              <w:jc w:val="center"/>
              <w:rPr>
                <w:rFonts w:asciiTheme="majorHAnsi" w:eastAsia="Calibri" w:hAnsiTheme="majorHAnsi" w:cstheme="majorHAnsi"/>
                <w:color w:val="910D28"/>
                <w:sz w:val="24"/>
                <w:szCs w:val="24"/>
              </w:rPr>
            </w:pPr>
            <w:bookmarkStart w:id="1" w:name="_abor1emp9eg4" w:colFirst="0" w:colLast="0"/>
            <w:bookmarkEnd w:id="1"/>
            <w:r w:rsidRPr="00E95451">
              <w:rPr>
                <w:rFonts w:asciiTheme="majorHAnsi" w:eastAsia="Calibri" w:hAnsiTheme="majorHAnsi" w:cstheme="majorHAnsi"/>
              </w:rPr>
              <w:lastRenderedPageBreak/>
              <w:t xml:space="preserve">Shetterly, Margot Lee. </w:t>
            </w:r>
            <w:r w:rsidRPr="00E95451">
              <w:rPr>
                <w:rFonts w:asciiTheme="majorHAnsi" w:eastAsia="Calibri" w:hAnsiTheme="majorHAnsi" w:cstheme="majorHAnsi"/>
                <w:i/>
              </w:rPr>
              <w:t xml:space="preserve">Hidden Figures. </w:t>
            </w:r>
            <w:r w:rsidRPr="00E95451">
              <w:rPr>
                <w:rFonts w:asciiTheme="majorHAnsi" w:eastAsia="Calibri" w:hAnsiTheme="majorHAnsi" w:cstheme="majorHAnsi"/>
              </w:rPr>
              <w:t>New York City, William Morrow and Company, 6 September 2016</w:t>
            </w:r>
          </w:p>
        </w:tc>
        <w:tc>
          <w:tcPr>
            <w:tcW w:w="6375" w:type="dxa"/>
            <w:vAlign w:val="center"/>
          </w:tcPr>
          <w:p w14:paraId="336D45D3" w14:textId="77777777" w:rsidR="00D91330" w:rsidRPr="00E95451" w:rsidRDefault="00D91330" w:rsidP="000569C5">
            <w:pPr>
              <w:ind w:left="720"/>
              <w:rPr>
                <w:rFonts w:asciiTheme="majorHAnsi" w:eastAsia="Times New Roman" w:hAnsiTheme="majorHAnsi" w:cstheme="majorHAnsi"/>
                <w:color w:val="0E0E0E"/>
                <w:highlight w:val="white"/>
              </w:rPr>
            </w:pPr>
            <w:r w:rsidRPr="00E95451">
              <w:rPr>
                <w:rFonts w:asciiTheme="majorHAnsi" w:eastAsia="Times New Roman" w:hAnsiTheme="majorHAnsi" w:cstheme="majorHAnsi"/>
                <w:color w:val="0E0E0E"/>
                <w:highlight w:val="white"/>
              </w:rPr>
              <w:t xml:space="preserve">Cochran, David. "'I'm Being Ironic': Imperialism, Mass Culture, and the Fantastic World of Ray Bradbury." </w:t>
            </w:r>
            <w:r w:rsidRPr="00E95451">
              <w:rPr>
                <w:rFonts w:asciiTheme="majorHAnsi" w:eastAsia="Times New Roman" w:hAnsiTheme="majorHAnsi" w:cstheme="majorHAnsi"/>
                <w:i/>
                <w:color w:val="0E0E0E"/>
                <w:highlight w:val="white"/>
              </w:rPr>
              <w:t>American Noir: Underground Writers and Filmmakers of the Postwar Era</w:t>
            </w:r>
            <w:r w:rsidRPr="00E95451">
              <w:rPr>
                <w:rFonts w:asciiTheme="majorHAnsi" w:eastAsia="Times New Roman" w:hAnsiTheme="majorHAnsi" w:cstheme="majorHAnsi"/>
                <w:color w:val="0E0E0E"/>
                <w:highlight w:val="white"/>
              </w:rPr>
              <w:t xml:space="preserve">. Rpt. In </w:t>
            </w:r>
            <w:r w:rsidRPr="00E95451">
              <w:rPr>
                <w:rFonts w:asciiTheme="majorHAnsi" w:eastAsia="Times New Roman" w:hAnsiTheme="majorHAnsi" w:cstheme="majorHAnsi"/>
                <w:i/>
                <w:color w:val="0E0E0E"/>
                <w:highlight w:val="white"/>
              </w:rPr>
              <w:t>Short Story Criticism</w:t>
            </w:r>
            <w:r w:rsidRPr="00E95451">
              <w:rPr>
                <w:rFonts w:asciiTheme="majorHAnsi" w:eastAsia="Times New Roman" w:hAnsiTheme="majorHAnsi" w:cstheme="majorHAnsi"/>
                <w:color w:val="0E0E0E"/>
                <w:highlight w:val="white"/>
              </w:rPr>
              <w:t xml:space="preserve">. Edited by Joseph Palmisano. Vol. 73. Detroit: Gale, 2005. </w:t>
            </w:r>
            <w:r w:rsidRPr="00E95451">
              <w:rPr>
                <w:rFonts w:asciiTheme="majorHAnsi" w:eastAsia="Times New Roman" w:hAnsiTheme="majorHAnsi" w:cstheme="majorHAnsi"/>
                <w:i/>
                <w:color w:val="0E0E0E"/>
                <w:highlight w:val="white"/>
              </w:rPr>
              <w:t>Literature Resource Center</w:t>
            </w:r>
            <w:r w:rsidRPr="00E95451">
              <w:rPr>
                <w:rFonts w:asciiTheme="majorHAnsi" w:eastAsia="Times New Roman" w:hAnsiTheme="majorHAnsi" w:cstheme="majorHAnsi"/>
                <w:color w:val="0E0E0E"/>
                <w:highlight w:val="white"/>
              </w:rPr>
              <w:t xml:space="preserve">. Washington: Smithsonian Institution Press, 2000, pp.55-72. </w:t>
            </w:r>
          </w:p>
        </w:tc>
      </w:tr>
      <w:tr w:rsidR="00D91330" w14:paraId="34474F35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1AC8247A" w14:textId="77777777" w:rsidR="00D91330" w:rsidRPr="00E95451" w:rsidRDefault="00D91330" w:rsidP="000569C5">
            <w:pPr>
              <w:ind w:left="720"/>
              <w:rPr>
                <w:rFonts w:asciiTheme="majorHAnsi" w:eastAsia="Calibri" w:hAnsiTheme="majorHAnsi" w:cstheme="majorHAnsi"/>
              </w:rPr>
            </w:pPr>
            <w:r w:rsidRPr="00E95451">
              <w:rPr>
                <w:rFonts w:asciiTheme="majorHAnsi" w:eastAsia="Times New Roman" w:hAnsiTheme="majorHAnsi" w:cstheme="majorHAnsi"/>
                <w:color w:val="0E0E0E"/>
                <w:highlight w:val="white"/>
              </w:rPr>
              <w:t xml:space="preserve"> </w:t>
            </w:r>
            <w:proofErr w:type="spellStart"/>
            <w:r w:rsidRPr="00E95451">
              <w:rPr>
                <w:rFonts w:asciiTheme="majorHAnsi" w:eastAsia="Times New Roman" w:hAnsiTheme="majorHAnsi" w:cstheme="majorHAnsi"/>
                <w:i/>
                <w:color w:val="0E0E0E"/>
                <w:highlight w:val="white"/>
              </w:rPr>
              <w:t>CommonLIT</w:t>
            </w:r>
            <w:proofErr w:type="spellEnd"/>
            <w:r w:rsidRPr="00E95451">
              <w:rPr>
                <w:rFonts w:asciiTheme="majorHAnsi" w:eastAsia="Times New Roman" w:hAnsiTheme="majorHAnsi" w:cstheme="majorHAnsi"/>
                <w:color w:val="0E0E0E"/>
                <w:highlight w:val="white"/>
              </w:rPr>
              <w:t xml:space="preserve">, 2017. “Will We Know Alien Life When We See </w:t>
            </w:r>
            <w:proofErr w:type="gramStart"/>
            <w:r w:rsidRPr="00E95451">
              <w:rPr>
                <w:rFonts w:asciiTheme="majorHAnsi" w:eastAsia="Times New Roman" w:hAnsiTheme="majorHAnsi" w:cstheme="majorHAnsi"/>
                <w:color w:val="0E0E0E"/>
                <w:highlight w:val="white"/>
              </w:rPr>
              <w:t>It?:</w:t>
            </w:r>
            <w:proofErr w:type="gramEnd"/>
            <w:r w:rsidRPr="00E95451">
              <w:rPr>
                <w:rFonts w:asciiTheme="majorHAnsi" w:eastAsia="Times New Roman" w:hAnsiTheme="majorHAnsi" w:cstheme="majorHAnsi"/>
                <w:color w:val="0E0E0E"/>
                <w:highlight w:val="white"/>
              </w:rPr>
              <w:t xml:space="preserve"> Recognizing Life on Other Worlds Requires Wiggle Room in the Definition of ‘Life.’” </w:t>
            </w:r>
            <w:proofErr w:type="spellStart"/>
            <w:r w:rsidRPr="00E95451">
              <w:rPr>
                <w:rFonts w:asciiTheme="majorHAnsi" w:eastAsia="Times New Roman" w:hAnsiTheme="majorHAnsi" w:cstheme="majorHAnsi"/>
                <w:color w:val="0E0E0E"/>
                <w:highlight w:val="white"/>
              </w:rPr>
              <w:t>Hesman</w:t>
            </w:r>
            <w:proofErr w:type="spellEnd"/>
            <w:r w:rsidRPr="00E95451">
              <w:rPr>
                <w:rFonts w:asciiTheme="majorHAnsi" w:eastAsia="Times New Roman" w:hAnsiTheme="majorHAnsi" w:cstheme="majorHAnsi"/>
                <w:color w:val="0E0E0E"/>
                <w:highlight w:val="white"/>
              </w:rPr>
              <w:t xml:space="preserve"> </w:t>
            </w:r>
            <w:proofErr w:type="spellStart"/>
            <w:r w:rsidRPr="00E95451">
              <w:rPr>
                <w:rFonts w:asciiTheme="majorHAnsi" w:eastAsia="Times New Roman" w:hAnsiTheme="majorHAnsi" w:cstheme="majorHAnsi"/>
                <w:color w:val="0E0E0E"/>
                <w:highlight w:val="white"/>
              </w:rPr>
              <w:t>Saey</w:t>
            </w:r>
            <w:proofErr w:type="spellEnd"/>
            <w:r w:rsidRPr="00E95451">
              <w:rPr>
                <w:rFonts w:asciiTheme="majorHAnsi" w:eastAsia="Times New Roman" w:hAnsiTheme="majorHAnsi" w:cstheme="majorHAnsi"/>
                <w:color w:val="0E0E0E"/>
                <w:highlight w:val="white"/>
              </w:rPr>
              <w:t xml:space="preserve">, Tina. </w:t>
            </w:r>
          </w:p>
        </w:tc>
        <w:tc>
          <w:tcPr>
            <w:tcW w:w="6375" w:type="dxa"/>
            <w:vAlign w:val="center"/>
          </w:tcPr>
          <w:p w14:paraId="0B2C0EFA" w14:textId="77777777" w:rsidR="00D91330" w:rsidRPr="00E95451" w:rsidRDefault="00D91330" w:rsidP="000569C5">
            <w:pPr>
              <w:ind w:left="720" w:hanging="720"/>
              <w:rPr>
                <w:rFonts w:asciiTheme="majorHAnsi" w:eastAsia="Calibri" w:hAnsiTheme="majorHAnsi" w:cstheme="majorHAnsi"/>
                <w:color w:val="0E0E0E"/>
              </w:rPr>
            </w:pPr>
            <w:r w:rsidRPr="00E95451">
              <w:rPr>
                <w:rFonts w:asciiTheme="majorHAnsi" w:eastAsia="Calibri" w:hAnsiTheme="majorHAnsi" w:cstheme="majorHAnsi"/>
                <w:color w:val="0E0E0E"/>
              </w:rPr>
              <w:t xml:space="preserve">O’Reilly, Michelle. “Social Media and Adolescent Mental Health: The Good, the Bad and the Ugly.” </w:t>
            </w:r>
            <w:r w:rsidRPr="00E95451">
              <w:rPr>
                <w:rFonts w:asciiTheme="majorHAnsi" w:eastAsia="Calibri" w:hAnsiTheme="majorHAnsi" w:cstheme="majorHAnsi"/>
                <w:i/>
                <w:color w:val="0E0E0E"/>
              </w:rPr>
              <w:t>EBSCOhost</w:t>
            </w:r>
            <w:r w:rsidRPr="00E95451">
              <w:rPr>
                <w:rFonts w:asciiTheme="majorHAnsi" w:eastAsia="Calibri" w:hAnsiTheme="majorHAnsi" w:cstheme="majorHAnsi"/>
                <w:color w:val="0E0E0E"/>
              </w:rPr>
              <w:t xml:space="preserve">, doi:10.1080/09638237.2020.1714007. </w:t>
            </w:r>
            <w:r w:rsidRPr="00E95451">
              <w:rPr>
                <w:rFonts w:asciiTheme="majorHAnsi" w:eastAsia="Calibri" w:hAnsiTheme="majorHAnsi" w:cstheme="majorHAnsi"/>
                <w:i/>
                <w:color w:val="0E0E0E"/>
              </w:rPr>
              <w:t>Journal of Mental Health</w:t>
            </w:r>
            <w:r w:rsidRPr="00E95451">
              <w:rPr>
                <w:rFonts w:asciiTheme="majorHAnsi" w:eastAsia="Calibri" w:hAnsiTheme="majorHAnsi" w:cstheme="majorHAnsi"/>
                <w:color w:val="0E0E0E"/>
              </w:rPr>
              <w:t xml:space="preserve">, vol. 29, no. 2, Apr. 2020, pp. 200–206. </w:t>
            </w:r>
          </w:p>
        </w:tc>
      </w:tr>
      <w:tr w:rsidR="00D91330" w14:paraId="24C33570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2EB67B8C" w14:textId="77777777" w:rsidR="00D91330" w:rsidRPr="00E95451" w:rsidRDefault="00D91330" w:rsidP="000569C5">
            <w:pPr>
              <w:ind w:left="720" w:hanging="720"/>
              <w:rPr>
                <w:rFonts w:asciiTheme="majorHAnsi" w:eastAsia="Calibri" w:hAnsiTheme="majorHAnsi" w:cstheme="majorHAnsi"/>
                <w:color w:val="910D28"/>
                <w:sz w:val="24"/>
                <w:szCs w:val="24"/>
              </w:rPr>
            </w:pPr>
            <w:r w:rsidRPr="00E95451">
              <w:rPr>
                <w:rFonts w:asciiTheme="majorHAnsi" w:eastAsia="Calibri" w:hAnsiTheme="majorHAnsi" w:cstheme="majorHAnsi"/>
                <w:color w:val="333333"/>
                <w:highlight w:val="white"/>
              </w:rPr>
              <w:t xml:space="preserve">Poniewozik. James. "TV Makes a Too-Close Call." </w:t>
            </w:r>
            <w:r w:rsidRPr="00E95451">
              <w:rPr>
                <w:rFonts w:asciiTheme="majorHAnsi" w:eastAsia="Calibri" w:hAnsiTheme="majorHAnsi" w:cstheme="majorHAnsi"/>
                <w:i/>
                <w:color w:val="333333"/>
                <w:highlight w:val="white"/>
              </w:rPr>
              <w:t>Time.</w:t>
            </w:r>
            <w:r w:rsidRPr="00E95451">
              <w:rPr>
                <w:rFonts w:asciiTheme="majorHAnsi" w:eastAsia="Calibri" w:hAnsiTheme="majorHAnsi" w:cstheme="majorHAnsi"/>
                <w:color w:val="333333"/>
                <w:highlight w:val="white"/>
              </w:rPr>
              <w:t xml:space="preserve"> 20 Nov. 2000. pp. 70-71.</w:t>
            </w:r>
          </w:p>
        </w:tc>
        <w:tc>
          <w:tcPr>
            <w:tcW w:w="6375" w:type="dxa"/>
            <w:vAlign w:val="center"/>
          </w:tcPr>
          <w:p w14:paraId="29AE74CA" w14:textId="77777777" w:rsidR="00D91330" w:rsidRPr="00E95451" w:rsidRDefault="00D91330" w:rsidP="000569C5">
            <w:pPr>
              <w:ind w:left="720" w:hanging="720"/>
              <w:rPr>
                <w:rFonts w:asciiTheme="majorHAnsi" w:eastAsia="Calibri" w:hAnsiTheme="majorHAnsi" w:cstheme="majorHAnsi"/>
                <w:i/>
                <w:color w:val="0E0E0E"/>
              </w:rPr>
            </w:pPr>
            <w:r w:rsidRPr="00E95451">
              <w:rPr>
                <w:rFonts w:asciiTheme="majorHAnsi" w:eastAsia="Calibri" w:hAnsiTheme="majorHAnsi" w:cstheme="majorHAnsi"/>
                <w:i/>
                <w:color w:val="0E0E0E"/>
              </w:rPr>
              <w:t xml:space="preserve">“Measuring Attitudes towards Mental Health Using Social Media: Investigating Stigma and </w:t>
            </w:r>
            <w:proofErr w:type="spellStart"/>
            <w:r w:rsidRPr="00E95451">
              <w:rPr>
                <w:rFonts w:asciiTheme="majorHAnsi" w:eastAsia="Calibri" w:hAnsiTheme="majorHAnsi" w:cstheme="majorHAnsi"/>
                <w:i/>
                <w:color w:val="0E0E0E"/>
              </w:rPr>
              <w:t>Trivialisation</w:t>
            </w:r>
            <w:proofErr w:type="spellEnd"/>
            <w:r w:rsidRPr="00E95451">
              <w:rPr>
                <w:rFonts w:asciiTheme="majorHAnsi" w:eastAsia="Calibri" w:hAnsiTheme="majorHAnsi" w:cstheme="majorHAnsi"/>
                <w:i/>
                <w:color w:val="0E0E0E"/>
              </w:rPr>
              <w:t>.” Robinson, Patrick, et al.</w:t>
            </w:r>
          </w:p>
        </w:tc>
      </w:tr>
      <w:tr w:rsidR="00D91330" w14:paraId="4FA36E7B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6FE5CB2C" w14:textId="77777777" w:rsidR="00D91330" w:rsidRPr="00E95451" w:rsidRDefault="00D91330" w:rsidP="000569C5">
            <w:pPr>
              <w:spacing w:after="160"/>
              <w:ind w:left="633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 w:rsidRPr="00E95451">
              <w:rPr>
                <w:rFonts w:ascii="Calibri" w:eastAsia="Calibri" w:hAnsi="Calibri" w:cs="Calibri"/>
              </w:rPr>
              <w:lastRenderedPageBreak/>
              <w:t xml:space="preserve">Shaw, Ryan D., and Amy </w:t>
            </w:r>
            <w:proofErr w:type="spellStart"/>
            <w:r w:rsidRPr="00E95451">
              <w:rPr>
                <w:rFonts w:ascii="Calibri" w:eastAsia="Calibri" w:hAnsi="Calibri" w:cs="Calibri"/>
              </w:rPr>
              <w:t>Auletto</w:t>
            </w:r>
            <w:proofErr w:type="spellEnd"/>
            <w:r w:rsidRPr="00E95451">
              <w:rPr>
                <w:rFonts w:ascii="Calibri" w:eastAsia="Calibri" w:hAnsi="Calibri" w:cs="Calibri"/>
              </w:rPr>
              <w:t>. “</w:t>
            </w:r>
            <w:proofErr w:type="gramStart"/>
            <w:r w:rsidRPr="00E95451">
              <w:rPr>
                <w:rFonts w:ascii="Calibri" w:eastAsia="Calibri" w:hAnsi="Calibri" w:cs="Calibri"/>
              </w:rPr>
              <w:t>is</w:t>
            </w:r>
            <w:proofErr w:type="gramEnd"/>
            <w:r w:rsidRPr="00E95451">
              <w:rPr>
                <w:rFonts w:ascii="Calibri" w:eastAsia="Calibri" w:hAnsi="Calibri" w:cs="Calibri"/>
              </w:rPr>
              <w:t xml:space="preserve"> music education in tune with the pursuit of equity? an examination of access to music education in </w:t>
            </w:r>
            <w:proofErr w:type="spellStart"/>
            <w:r w:rsidRPr="00E95451">
              <w:rPr>
                <w:rFonts w:ascii="Calibri" w:eastAsia="Calibri" w:hAnsi="Calibri" w:cs="Calibri"/>
              </w:rPr>
              <w:t>michigan’s</w:t>
            </w:r>
            <w:proofErr w:type="spellEnd"/>
            <w:r w:rsidRPr="00E95451">
              <w:rPr>
                <w:rFonts w:ascii="Calibri" w:eastAsia="Calibri" w:hAnsi="Calibri" w:cs="Calibri"/>
              </w:rPr>
              <w:t xml:space="preserve"> schools.” </w:t>
            </w:r>
            <w:r w:rsidRPr="00E95451">
              <w:rPr>
                <w:rFonts w:ascii="Calibri" w:eastAsia="Calibri" w:hAnsi="Calibri" w:cs="Calibri"/>
                <w:i/>
              </w:rPr>
              <w:t>Journal of Research in Music Education</w:t>
            </w:r>
            <w:r w:rsidRPr="00E95451">
              <w:rPr>
                <w:rFonts w:ascii="Calibri" w:eastAsia="Calibri" w:hAnsi="Calibri" w:cs="Calibri"/>
              </w:rPr>
              <w:t xml:space="preserve">, vol. 69, no. 4, Jan. 2022, pp. 364–381. </w:t>
            </w:r>
            <w:r w:rsidRPr="00E95451">
              <w:rPr>
                <w:rFonts w:ascii="Calibri" w:eastAsia="Calibri" w:hAnsi="Calibri" w:cs="Calibri"/>
                <w:i/>
              </w:rPr>
              <w:t>EBSCOhost</w:t>
            </w:r>
            <w:r w:rsidRPr="00E95451">
              <w:rPr>
                <w:rFonts w:ascii="Calibri" w:eastAsia="Calibri" w:hAnsi="Calibri" w:cs="Calibri"/>
              </w:rPr>
              <w:t>, doi:10.1177/0022429421989961.</w:t>
            </w:r>
          </w:p>
        </w:tc>
        <w:tc>
          <w:tcPr>
            <w:tcW w:w="6375" w:type="dxa"/>
            <w:vAlign w:val="center"/>
          </w:tcPr>
          <w:p w14:paraId="5DB04DBF" w14:textId="77777777" w:rsidR="00D91330" w:rsidRPr="00E95451" w:rsidRDefault="00D91330" w:rsidP="000569C5">
            <w:pPr>
              <w:ind w:left="720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 w:rsidRPr="00E95451">
              <w:rPr>
                <w:rFonts w:ascii="Calibri" w:eastAsia="Calibri" w:hAnsi="Calibri" w:cs="Calibri"/>
                <w:color w:val="0E0E0E"/>
              </w:rPr>
              <w:t xml:space="preserve">vol. 54, no. 1, Jan. 2019, pp. 51–58. </w:t>
            </w:r>
            <w:r w:rsidRPr="00E95451">
              <w:rPr>
                <w:rFonts w:ascii="Calibri" w:eastAsia="Calibri" w:hAnsi="Calibri" w:cs="Calibri"/>
                <w:i/>
                <w:color w:val="0E0E0E"/>
              </w:rPr>
              <w:t>Social Psychiatry &amp; Psychiatric Epidemiology</w:t>
            </w:r>
            <w:r w:rsidRPr="00E95451">
              <w:rPr>
                <w:rFonts w:ascii="Calibri" w:eastAsia="Calibri" w:hAnsi="Calibri" w:cs="Calibri"/>
                <w:color w:val="0E0E0E"/>
              </w:rPr>
              <w:t xml:space="preserve">, </w:t>
            </w:r>
            <w:r w:rsidRPr="00E95451">
              <w:rPr>
                <w:rFonts w:ascii="Calibri" w:eastAsia="Calibri" w:hAnsi="Calibri" w:cs="Calibri"/>
                <w:i/>
                <w:color w:val="0E0E0E"/>
              </w:rPr>
              <w:t>EBSCOhost</w:t>
            </w:r>
            <w:r w:rsidRPr="00E95451">
              <w:rPr>
                <w:rFonts w:ascii="Calibri" w:eastAsia="Calibri" w:hAnsi="Calibri" w:cs="Calibri"/>
                <w:color w:val="0E0E0E"/>
              </w:rPr>
              <w:t>, doi:10.1007/s00127-018-1571-5.</w:t>
            </w:r>
          </w:p>
        </w:tc>
      </w:tr>
      <w:tr w:rsidR="00D91330" w14:paraId="4E821C98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4BD23335" w14:textId="77777777" w:rsidR="00D91330" w:rsidRPr="00E95451" w:rsidRDefault="00D91330" w:rsidP="000569C5">
            <w:pPr>
              <w:spacing w:after="160"/>
              <w:ind w:left="633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 w:rsidRPr="00E95451">
              <w:rPr>
                <w:rFonts w:ascii="Calibri" w:eastAsia="Times New Roman" w:hAnsi="Calibri" w:cs="Calibri"/>
              </w:rPr>
              <w:t xml:space="preserve">Washington Post, adapted by Newsela Staff. UFO Fans Will Descend on Tiny Town Near Area 51 for Alien Stock Festival.” </w:t>
            </w:r>
            <w:r w:rsidRPr="00E95451">
              <w:rPr>
                <w:rFonts w:ascii="Calibri" w:eastAsia="Times New Roman" w:hAnsi="Calibri" w:cs="Calibri"/>
                <w:i/>
              </w:rPr>
              <w:t>Newsela: War and Peace.</w:t>
            </w:r>
            <w:r w:rsidRPr="00E95451">
              <w:rPr>
                <w:rFonts w:ascii="Calibri" w:eastAsia="Times New Roman" w:hAnsi="Calibri" w:cs="Calibri"/>
              </w:rPr>
              <w:t xml:space="preserve"> 19 August 2019.</w:t>
            </w:r>
          </w:p>
        </w:tc>
        <w:tc>
          <w:tcPr>
            <w:tcW w:w="6375" w:type="dxa"/>
            <w:vAlign w:val="center"/>
          </w:tcPr>
          <w:p w14:paraId="5A035FE1" w14:textId="77777777" w:rsidR="00D91330" w:rsidRPr="00E95451" w:rsidRDefault="00D91330" w:rsidP="000569C5">
            <w:pPr>
              <w:spacing w:before="240" w:after="240"/>
              <w:ind w:left="720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 w:rsidRPr="00E95451">
              <w:rPr>
                <w:rFonts w:ascii="Calibri" w:eastAsia="Calibri" w:hAnsi="Calibri" w:cs="Calibri"/>
                <w:color w:val="333333"/>
                <w:highlight w:val="white"/>
              </w:rPr>
              <w:t xml:space="preserve">Blake Douglas. editor-in-chief. “Pride of Oklahoma Members 'Implore' Peers to Communicate Concerns with Leadership, Band Reaches 40 Covid-19 Cases.” </w:t>
            </w:r>
            <w:r w:rsidRPr="00E95451">
              <w:rPr>
                <w:rFonts w:ascii="Calibri" w:eastAsia="Calibri" w:hAnsi="Calibri" w:cs="Calibri"/>
                <w:i/>
                <w:color w:val="333333"/>
                <w:highlight w:val="white"/>
              </w:rPr>
              <w:t>OU Daily</w:t>
            </w:r>
            <w:r w:rsidRPr="00E95451">
              <w:rPr>
                <w:rFonts w:ascii="Calibri" w:eastAsia="Calibri" w:hAnsi="Calibri" w:cs="Calibri"/>
                <w:color w:val="333333"/>
                <w:highlight w:val="white"/>
              </w:rPr>
              <w:t xml:space="preserve">. 5 Jan. 2022. </w:t>
            </w:r>
            <w:hyperlink r:id="rId7">
              <w:r w:rsidRPr="00E95451">
                <w:rPr>
                  <w:rFonts w:ascii="Calibri" w:eastAsia="Calibri" w:hAnsi="Calibri" w:cs="Calibri"/>
                  <w:color w:val="1155CC"/>
                  <w:highlight w:val="white"/>
                  <w:u w:val="single"/>
                </w:rPr>
                <w:t xml:space="preserve">https://www.oudaily.com/news/pride-of-oklahoma-members-implore-peers-to-communicate-concerns-with-leadership-band-reaches-40-covid/article_97bff36a-6e7f-11ec-8af1-3f8cf4c418b1.html. </w:t>
              </w:r>
            </w:hyperlink>
          </w:p>
        </w:tc>
      </w:tr>
      <w:tr w:rsidR="00D91330" w14:paraId="1088AC03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708FD599" w14:textId="77777777" w:rsidR="00D91330" w:rsidRPr="00E95451" w:rsidRDefault="00D91330" w:rsidP="000569C5">
            <w:pPr>
              <w:ind w:left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 w:rsidRPr="00E95451">
              <w:rPr>
                <w:rFonts w:ascii="Calibri" w:eastAsia="Times New Roman" w:hAnsi="Calibri" w:cs="Calibri"/>
                <w:b/>
              </w:rPr>
              <w:t xml:space="preserve">Fearon, Robin. </w:t>
            </w:r>
            <w:r w:rsidRPr="00E95451">
              <w:rPr>
                <w:rFonts w:ascii="Calibri" w:eastAsia="Times New Roman" w:hAnsi="Calibri" w:cs="Calibri"/>
              </w:rPr>
              <w:t xml:space="preserve">Discovery Channel Science, 4 January 2022, </w:t>
            </w:r>
            <w:hyperlink r:id="rId8">
              <w:r w:rsidRPr="00E95451">
                <w:rPr>
                  <w:rFonts w:ascii="Calibri" w:eastAsia="Times New Roman" w:hAnsi="Calibri" w:cs="Calibri"/>
                  <w:color w:val="1155CC"/>
                  <w:u w:val="single"/>
                </w:rPr>
                <w:t>https://www.discovery.com/science/sustainable-aviation-will-reduce-jet-fuel-emissions-to-zero</w:t>
              </w:r>
            </w:hyperlink>
            <w:r w:rsidRPr="00E95451">
              <w:rPr>
                <w:rFonts w:ascii="Calibri" w:eastAsia="Times New Roman" w:hAnsi="Calibri" w:cs="Calibri"/>
              </w:rPr>
              <w:t>. Accessed 14 January 2022.  “Sustainable Aviation Will Reduce Jet Fuel Emissions to Zero.”</w:t>
            </w:r>
          </w:p>
        </w:tc>
        <w:tc>
          <w:tcPr>
            <w:tcW w:w="6375" w:type="dxa"/>
            <w:vAlign w:val="center"/>
          </w:tcPr>
          <w:p w14:paraId="59023B60" w14:textId="77777777" w:rsidR="00D91330" w:rsidRPr="00E95451" w:rsidRDefault="00D91330" w:rsidP="000569C5">
            <w:pPr>
              <w:ind w:left="720"/>
              <w:rPr>
                <w:rFonts w:ascii="Calibri" w:eastAsia="Times New Roman" w:hAnsi="Calibri" w:cs="Calibri"/>
              </w:rPr>
            </w:pPr>
            <w:r w:rsidRPr="00E95451">
              <w:rPr>
                <w:rFonts w:ascii="Calibri" w:eastAsia="Times New Roman" w:hAnsi="Calibri" w:cs="Calibri"/>
              </w:rPr>
              <w:t xml:space="preserve">History.com editors, “joseph </w:t>
            </w:r>
            <w:proofErr w:type="spellStart"/>
            <w:r w:rsidRPr="00E95451">
              <w:rPr>
                <w:rFonts w:ascii="Calibri" w:eastAsia="Times New Roman" w:hAnsi="Calibri" w:cs="Calibri"/>
              </w:rPr>
              <w:t>mccarthy</w:t>
            </w:r>
            <w:proofErr w:type="spellEnd"/>
            <w:r w:rsidRPr="00E95451">
              <w:rPr>
                <w:rFonts w:ascii="Calibri" w:eastAsia="Times New Roman" w:hAnsi="Calibri" w:cs="Calibri"/>
              </w:rPr>
              <w:t xml:space="preserve">,” </w:t>
            </w:r>
            <w:r w:rsidRPr="00E95451">
              <w:rPr>
                <w:rFonts w:ascii="Calibri" w:eastAsia="Times New Roman" w:hAnsi="Calibri" w:cs="Calibri"/>
                <w:i/>
              </w:rPr>
              <w:t>History.com,</w:t>
            </w:r>
            <w:r w:rsidRPr="00E95451">
              <w:rPr>
                <w:rFonts w:ascii="Calibri" w:eastAsia="Times New Roman" w:hAnsi="Calibri" w:cs="Calibri"/>
              </w:rPr>
              <w:t xml:space="preserve"> 29 October 2009,  </w:t>
            </w:r>
            <w:hyperlink r:id="rId9">
              <w:r w:rsidRPr="00E95451">
                <w:rPr>
                  <w:rFonts w:ascii="Calibri" w:eastAsia="Times New Roman" w:hAnsi="Calibri" w:cs="Calibri"/>
                  <w:color w:val="1155CC"/>
                  <w:u w:val="single"/>
                </w:rPr>
                <w:t>https://www.history.com/topics/cold-war/joseph-mccarthy</w:t>
              </w:r>
            </w:hyperlink>
            <w:r w:rsidRPr="00E95451">
              <w:rPr>
                <w:rFonts w:ascii="Calibri" w:eastAsia="Times New Roman" w:hAnsi="Calibri" w:cs="Calibri"/>
              </w:rPr>
              <w:t>.</w:t>
            </w:r>
          </w:p>
          <w:p w14:paraId="45ACC830" w14:textId="77777777" w:rsidR="00D91330" w:rsidRPr="00E95451" w:rsidRDefault="00D91330" w:rsidP="000569C5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  <w:tr w:rsidR="00D91330" w14:paraId="4C82D051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663BA902" w14:textId="77777777" w:rsidR="00D91330" w:rsidRPr="00E95451" w:rsidRDefault="00D91330" w:rsidP="000569C5">
            <w:pPr>
              <w:spacing w:before="240" w:after="240"/>
              <w:ind w:left="720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 w:rsidRPr="00E95451">
              <w:rPr>
                <w:rFonts w:ascii="Calibri" w:eastAsia="Calibri" w:hAnsi="Calibri" w:cs="Calibri"/>
                <w:color w:val="333333"/>
                <w:highlight w:val="white"/>
              </w:rPr>
              <w:lastRenderedPageBreak/>
              <w:t xml:space="preserve">https://www.cnn.com/2021/06/30/entertainment/olivia-rodrigo-plagiarism-scli-intl/index.html. Lianne </w:t>
            </w:r>
            <w:proofErr w:type="spellStart"/>
            <w:r w:rsidRPr="00E95451">
              <w:rPr>
                <w:rFonts w:ascii="Calibri" w:eastAsia="Calibri" w:hAnsi="Calibri" w:cs="Calibri"/>
                <w:color w:val="333333"/>
                <w:highlight w:val="white"/>
              </w:rPr>
              <w:t>Kolirin</w:t>
            </w:r>
            <w:proofErr w:type="spellEnd"/>
            <w:r w:rsidRPr="00E95451">
              <w:rPr>
                <w:rFonts w:ascii="Calibri" w:eastAsia="Calibri" w:hAnsi="Calibri" w:cs="Calibri"/>
                <w:color w:val="333333"/>
                <w:highlight w:val="white"/>
              </w:rPr>
              <w:t xml:space="preserve"> </w:t>
            </w:r>
            <w:r w:rsidRPr="00E95451">
              <w:rPr>
                <w:rFonts w:ascii="Calibri" w:eastAsia="Calibri" w:hAnsi="Calibri" w:cs="Calibri"/>
                <w:i/>
                <w:color w:val="333333"/>
                <w:highlight w:val="white"/>
              </w:rPr>
              <w:t>“Elvis Costello Dismisses Claims Olivia Rodrigo Plagiarized His Music, Saying That's Rock and Roll” CNN</w:t>
            </w:r>
            <w:r w:rsidRPr="00E95451">
              <w:rPr>
                <w:rFonts w:ascii="Calibri" w:eastAsia="Calibri" w:hAnsi="Calibri" w:cs="Calibri"/>
                <w:color w:val="333333"/>
                <w:highlight w:val="white"/>
              </w:rPr>
              <w:t xml:space="preserve">, Cable News Network, 30 June 2021 </w:t>
            </w:r>
          </w:p>
        </w:tc>
        <w:tc>
          <w:tcPr>
            <w:tcW w:w="6375" w:type="dxa"/>
            <w:vAlign w:val="center"/>
          </w:tcPr>
          <w:p w14:paraId="19CF9B3A" w14:textId="77777777" w:rsidR="00D91330" w:rsidRPr="00E95451" w:rsidRDefault="00D91330" w:rsidP="000569C5">
            <w:pPr>
              <w:ind w:left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proofErr w:type="spellStart"/>
            <w:r w:rsidRPr="00E95451">
              <w:rPr>
                <w:rFonts w:ascii="Calibri" w:eastAsia="Times New Roman" w:hAnsi="Calibri" w:cs="Calibri"/>
              </w:rPr>
              <w:t>lenberg</w:t>
            </w:r>
            <w:proofErr w:type="spellEnd"/>
            <w:r w:rsidRPr="00E95451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E95451">
              <w:rPr>
                <w:rFonts w:ascii="Calibri" w:eastAsia="Times New Roman" w:hAnsi="Calibri" w:cs="Calibri"/>
              </w:rPr>
              <w:t>tatum</w:t>
            </w:r>
            <w:proofErr w:type="spellEnd"/>
            <w:r w:rsidRPr="00E95451">
              <w:rPr>
                <w:rFonts w:ascii="Calibri" w:eastAsia="Times New Roman" w:hAnsi="Calibri" w:cs="Calibri"/>
              </w:rPr>
              <w:t xml:space="preserve">. “Dinosaur Footprints from 200 Million Years Ago Discovered in Wales.” discovery channel exploration, 4 January 2022, </w:t>
            </w:r>
            <w:hyperlink r:id="rId10">
              <w:r w:rsidRPr="00E95451">
                <w:rPr>
                  <w:rFonts w:ascii="Calibri" w:eastAsia="Times New Roman" w:hAnsi="Calibri" w:cs="Calibri"/>
                  <w:color w:val="1155CC"/>
                  <w:u w:val="single"/>
                </w:rPr>
                <w:t>https://www.discovery.com/exploration/dinosaur-footprints-from-200-million-years-ago-discovered-in-wal</w:t>
              </w:r>
            </w:hyperlink>
            <w:r w:rsidRPr="00E95451">
              <w:rPr>
                <w:rFonts w:ascii="Calibri" w:eastAsia="Times New Roman" w:hAnsi="Calibri" w:cs="Calibri"/>
              </w:rPr>
              <w:t>. Accessed 14 January 2022.</w:t>
            </w:r>
          </w:p>
        </w:tc>
      </w:tr>
      <w:tr w:rsidR="00D91330" w14:paraId="6FDC6B32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517EA1DF" w14:textId="77777777" w:rsidR="00D91330" w:rsidRPr="00E95451" w:rsidRDefault="00D91330" w:rsidP="000569C5">
            <w:pPr>
              <w:spacing w:before="240" w:after="240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 w:rsidRPr="00E95451">
              <w:rPr>
                <w:rFonts w:ascii="Calibri" w:eastAsia="Calibri" w:hAnsi="Calibri" w:cs="Calibri"/>
                <w:color w:val="333333"/>
                <w:highlight w:val="white"/>
              </w:rPr>
              <w:t xml:space="preserve">Lynch, La Risa R. “Here's Where You Can Learn More about Martin Luther King Jr.'s Legacy on MLK Day.” </w:t>
            </w:r>
            <w:r w:rsidRPr="00E95451">
              <w:rPr>
                <w:rFonts w:ascii="Calibri" w:eastAsia="Calibri" w:hAnsi="Calibri" w:cs="Calibri"/>
                <w:i/>
                <w:color w:val="333333"/>
                <w:highlight w:val="white"/>
              </w:rPr>
              <w:t>Milwaukee Journal Sentinel</w:t>
            </w:r>
            <w:r w:rsidRPr="00E95451">
              <w:rPr>
                <w:rFonts w:ascii="Calibri" w:eastAsia="Calibri" w:hAnsi="Calibri" w:cs="Calibri"/>
                <w:color w:val="333333"/>
                <w:highlight w:val="white"/>
              </w:rPr>
              <w:t xml:space="preserve">, Milwaukee Journal Sentinel, 14 Jan. 2022, https://www.jsonline.com/story/news/2022/01/14/learn-martin-luther-king-jr-s-legacy-mlk-day-milwaukee/9197148002/. </w:t>
            </w:r>
          </w:p>
        </w:tc>
        <w:tc>
          <w:tcPr>
            <w:tcW w:w="6375" w:type="dxa"/>
            <w:vAlign w:val="center"/>
          </w:tcPr>
          <w:p w14:paraId="0214B7D1" w14:textId="77777777" w:rsidR="00D91330" w:rsidRPr="00E95451" w:rsidRDefault="00D91330" w:rsidP="000569C5">
            <w:pPr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 w:rsidRPr="00E95451">
              <w:rPr>
                <w:rFonts w:ascii="Calibri" w:eastAsia="Calibri" w:hAnsi="Calibri" w:cs="Calibri"/>
                <w:i/>
                <w:color w:val="333333"/>
                <w:highlight w:val="white"/>
              </w:rPr>
              <w:t>The Purdue OWL Family of Sites</w:t>
            </w:r>
            <w:r w:rsidRPr="00E95451">
              <w:rPr>
                <w:rFonts w:ascii="Calibri" w:eastAsia="Calibri" w:hAnsi="Calibri" w:cs="Calibri"/>
                <w:color w:val="333333"/>
                <w:highlight w:val="white"/>
              </w:rPr>
              <w:t>. The Writing Lab and OWL at Purdue and Purdue U, 2008, owl.english.purdue.edu/owl. Accessed 23 Apr. 2008.</w:t>
            </w:r>
          </w:p>
        </w:tc>
      </w:tr>
    </w:tbl>
    <w:p w14:paraId="760945B0" w14:textId="77777777" w:rsidR="00D91330" w:rsidRDefault="00D91330" w:rsidP="00D91330">
      <w:pPr>
        <w:spacing w:after="120"/>
        <w:rPr>
          <w:rFonts w:ascii="Calibri" w:eastAsia="Calibri" w:hAnsi="Calibri" w:cs="Calibri"/>
          <w:sz w:val="4"/>
          <w:szCs w:val="4"/>
        </w:rPr>
      </w:pPr>
    </w:p>
    <w:p w14:paraId="3722C1DC" w14:textId="7E0E0614" w:rsidR="00D91330" w:rsidRPr="00E95451" w:rsidRDefault="00D91330" w:rsidP="00E95451"/>
    <w:p w14:paraId="4B73EBC3" w14:textId="77777777" w:rsidR="00D91330" w:rsidRDefault="00D91330" w:rsidP="00D91330">
      <w:pPr>
        <w:spacing w:before="240" w:after="240"/>
        <w:rPr>
          <w:rFonts w:ascii="Calibri" w:eastAsia="Calibri" w:hAnsi="Calibri" w:cs="Calibri"/>
          <w:color w:val="333333"/>
          <w:highlight w:val="white"/>
        </w:rPr>
      </w:pPr>
    </w:p>
    <w:p w14:paraId="392885AF" w14:textId="77777777" w:rsidR="00D91330" w:rsidRDefault="00D91330" w:rsidP="00D91330"/>
    <w:p w14:paraId="09B7FD74" w14:textId="651E5944" w:rsidR="003077D7" w:rsidRPr="00D91330" w:rsidRDefault="003077D7" w:rsidP="00D91330"/>
    <w:sectPr w:rsidR="003077D7" w:rsidRPr="00D91330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9F02" w14:textId="77777777" w:rsidR="000A6E44" w:rsidRDefault="000A6E44">
      <w:pPr>
        <w:spacing w:line="240" w:lineRule="auto"/>
      </w:pPr>
      <w:r>
        <w:separator/>
      </w:r>
    </w:p>
  </w:endnote>
  <w:endnote w:type="continuationSeparator" w:id="0">
    <w:p w14:paraId="39935CBF" w14:textId="77777777" w:rsidR="000A6E44" w:rsidRDefault="000A6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0B2D" w14:textId="77777777" w:rsidR="003077D7" w:rsidRDefault="00BA6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A37A193" wp14:editId="133E3F26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60957DD" wp14:editId="3F7CA8EE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C463A" w14:textId="25AC34C2" w:rsidR="003077D7" w:rsidRPr="00DB1439" w:rsidRDefault="00D9133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 w:rsidRPr="00DB1439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lang w:val="en-US"/>
                            </w:rPr>
                            <w:t xml:space="preserve">making sense of </w:t>
                          </w:r>
                          <w:proofErr w:type="spellStart"/>
                          <w:r w:rsidRPr="00DB1439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lang w:val="en-US"/>
                            </w:rPr>
                            <w:t>mla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0957DD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69AC463A" w14:textId="25AC34C2" w:rsidR="003077D7" w:rsidRPr="00DB1439" w:rsidRDefault="00D91330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lang w:val="en-US"/>
                      </w:rPr>
                    </w:pPr>
                    <w:r w:rsidRPr="00DB1439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lang w:val="en-US"/>
                      </w:rPr>
                      <w:t xml:space="preserve">making sense of </w:t>
                    </w:r>
                    <w:proofErr w:type="spellStart"/>
                    <w:r w:rsidRPr="00DB1439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lang w:val="en-US"/>
                      </w:rPr>
                      <w:t>mla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D912" w14:textId="77777777" w:rsidR="000A6E44" w:rsidRDefault="000A6E44">
      <w:pPr>
        <w:spacing w:line="240" w:lineRule="auto"/>
      </w:pPr>
      <w:r>
        <w:separator/>
      </w:r>
    </w:p>
  </w:footnote>
  <w:footnote w:type="continuationSeparator" w:id="0">
    <w:p w14:paraId="68A16864" w14:textId="77777777" w:rsidR="000A6E44" w:rsidRDefault="000A6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FAFF" w14:textId="77777777" w:rsidR="00ED5162" w:rsidRDefault="00ED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D17A" w14:textId="77777777" w:rsidR="00ED5162" w:rsidRDefault="00ED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3C52" w14:textId="77777777" w:rsidR="00ED5162" w:rsidRDefault="00ED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BF9"/>
    <w:multiLevelType w:val="multilevel"/>
    <w:tmpl w:val="85E2B9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30"/>
    <w:rsid w:val="000A6E44"/>
    <w:rsid w:val="000F368F"/>
    <w:rsid w:val="003077D7"/>
    <w:rsid w:val="006361B5"/>
    <w:rsid w:val="00996893"/>
    <w:rsid w:val="00BA6AF5"/>
    <w:rsid w:val="00BA7B19"/>
    <w:rsid w:val="00C56C50"/>
    <w:rsid w:val="00D91330"/>
    <w:rsid w:val="00DB1439"/>
    <w:rsid w:val="00E95451"/>
    <w:rsid w:val="00ED5162"/>
    <w:rsid w:val="00E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0AFA8"/>
  <w15:docId w15:val="{BE690774-EDCB-A64E-B571-C8E6EAC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30"/>
    <w:pPr>
      <w:spacing w:after="0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910D28"/>
      <w:sz w:val="24"/>
      <w:szCs w:val="24"/>
      <w:highlight w:val="white"/>
      <w:lang w:val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910D28"/>
      <w:sz w:val="24"/>
      <w:szCs w:val="24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3E5C61"/>
      <w:sz w:val="24"/>
      <w:szCs w:val="24"/>
      <w:lang w:val="en-US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6C091D"/>
      <w:sz w:val="24"/>
      <w:szCs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6C091D"/>
      <w:sz w:val="24"/>
      <w:szCs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color w:val="48061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rFonts w:ascii="Calibri" w:eastAsia="Calibri" w:hAnsi="Calibri" w:cs="Calibri"/>
      <w:b/>
      <w:smallCaps/>
      <w:sz w:val="32"/>
      <w:szCs w:val="32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2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5162"/>
  </w:style>
  <w:style w:type="paragraph" w:styleId="Footer">
    <w:name w:val="footer"/>
    <w:basedOn w:val="Normal"/>
    <w:link w:val="Foot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D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y.com/science/sustainable-aviation-will-reduce-jet-fuel-emissions-to-zer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udaily.com/news/pride-of-oklahoma-members-implore-peers-to-communicate-c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iscovery.com/exploration/dinosaur-footprints-from-200-million-years-ago-discovered-in-w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ry.com/topics/cold-war/joseph-mccarthy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Sense of MLA</vt:lpstr>
    </vt:vector>
  </TitlesOfParts>
  <Manager/>
  <Company/>
  <LinksUpToDate>false</LinksUpToDate>
  <CharactersWithSpaces>4272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of MLA</dc:title>
  <dc:subject/>
  <dc:creator>K20 Center</dc:creator>
  <cp:keywords/>
  <dc:description/>
  <cp:lastModifiedBy>Marcelli, Ann N.</cp:lastModifiedBy>
  <cp:revision>3</cp:revision>
  <dcterms:created xsi:type="dcterms:W3CDTF">2022-02-21T17:59:00Z</dcterms:created>
  <dcterms:modified xsi:type="dcterms:W3CDTF">2022-03-02T16:36:00Z</dcterms:modified>
  <cp:category/>
</cp:coreProperties>
</file>