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90099" w14:textId="77777777" w:rsidR="001F3F51" w:rsidRDefault="00AA4ABF">
      <w:pPr>
        <w:pStyle w:val="Title"/>
      </w:pPr>
      <w:r>
        <w:t xml:space="preserve"> Justified True/False</w:t>
      </w:r>
    </w:p>
    <w:tbl>
      <w:tblPr>
        <w:tblStyle w:val="a0"/>
        <w:tblW w:w="9522" w:type="dxa"/>
        <w:tblLayout w:type="fixed"/>
        <w:tblLook w:val="0400" w:firstRow="0" w:lastRow="0" w:firstColumn="0" w:lastColumn="0" w:noHBand="0" w:noVBand="1"/>
      </w:tblPr>
      <w:tblGrid>
        <w:gridCol w:w="4119"/>
        <w:gridCol w:w="550"/>
        <w:gridCol w:w="550"/>
        <w:gridCol w:w="4303"/>
      </w:tblGrid>
      <w:tr w:rsidR="001F3F51" w14:paraId="30804E4E" w14:textId="77777777">
        <w:trPr>
          <w:trHeight w:val="304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8E458" w14:textId="77777777" w:rsidR="001F3F51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</w:rPr>
              <w:t>Statement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CD9FD" w14:textId="77777777" w:rsidR="001F3F51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</w:rPr>
              <w:t>T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38678" w14:textId="77777777" w:rsidR="001F3F51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A6EFA" w14:textId="77777777" w:rsidR="001F3F51" w:rsidRDefault="00AA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</w:rPr>
              <w:t>Explain Your Reasoning</w:t>
            </w:r>
          </w:p>
        </w:tc>
      </w:tr>
      <w:tr w:rsidR="001F3F51" w14:paraId="264C5030" w14:textId="77777777" w:rsidTr="00A318E0">
        <w:trPr>
          <w:trHeight w:val="124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48C5E0" w14:textId="77777777" w:rsidR="001F3F51" w:rsidRDefault="001F3F51" w:rsidP="00A318E0">
            <w:pPr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13DBFD6A" w14:textId="7B30C645" w:rsidR="001F3F51" w:rsidRPr="00A318E0" w:rsidRDefault="00AA4ABF" w:rsidP="00A318E0">
            <w:pPr>
              <w:spacing w:before="220" w:after="22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A318E0">
              <w:rPr>
                <w:rFonts w:asciiTheme="minorHAnsi" w:eastAsia="Arial" w:hAnsiTheme="minorHAnsi" w:cstheme="minorHAnsi"/>
              </w:rPr>
              <w:t xml:space="preserve">"Above the fold" is the first thing you see when you pick up a </w:t>
            </w:r>
            <w:r w:rsidR="00EB4C00">
              <w:rPr>
                <w:rFonts w:asciiTheme="minorHAnsi" w:eastAsia="Arial" w:hAnsiTheme="minorHAnsi" w:cstheme="minorHAnsi"/>
              </w:rPr>
              <w:t>news</w:t>
            </w:r>
            <w:r w:rsidRPr="00A318E0">
              <w:rPr>
                <w:rFonts w:asciiTheme="minorHAnsi" w:eastAsia="Arial" w:hAnsiTheme="minorHAnsi" w:cstheme="minorHAnsi"/>
              </w:rPr>
              <w:t>paper.</w:t>
            </w:r>
          </w:p>
          <w:p w14:paraId="79959994" w14:textId="77777777" w:rsidR="001F3F51" w:rsidRDefault="001F3F51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1CD4E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E23FE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7AE74" w14:textId="77777777" w:rsidR="001F3F51" w:rsidRDefault="001F3F51"/>
        </w:tc>
      </w:tr>
      <w:tr w:rsidR="001F3F51" w14:paraId="1D480694" w14:textId="77777777" w:rsidTr="00A318E0">
        <w:trPr>
          <w:trHeight w:val="144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D162E" w14:textId="4C82305D" w:rsidR="001F3F51" w:rsidRPr="00A318E0" w:rsidRDefault="00AA4AB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318E0">
              <w:rPr>
                <w:rFonts w:asciiTheme="minorHAnsi" w:eastAsia="Arial" w:hAnsiTheme="minorHAnsi" w:cstheme="minorHAnsi"/>
                <w:color w:val="242424"/>
              </w:rPr>
              <w:t xml:space="preserve">A good layout is organized. A layout should read </w:t>
            </w:r>
            <w:r w:rsidR="00EB4C00">
              <w:rPr>
                <w:rFonts w:asciiTheme="minorHAnsi" w:eastAsia="Arial" w:hAnsiTheme="minorHAnsi" w:cstheme="minorHAnsi"/>
                <w:color w:val="242424"/>
              </w:rPr>
              <w:t>from</w:t>
            </w:r>
            <w:r w:rsidR="00A318E0">
              <w:rPr>
                <w:rFonts w:asciiTheme="minorHAnsi" w:eastAsia="Arial" w:hAnsiTheme="minorHAnsi" w:cstheme="minorHAnsi"/>
                <w:color w:val="242424"/>
              </w:rPr>
              <w:t xml:space="preserve"> </w:t>
            </w:r>
            <w:r w:rsidRPr="00A318E0">
              <w:rPr>
                <w:rFonts w:asciiTheme="minorHAnsi" w:eastAsia="Arial" w:hAnsiTheme="minorHAnsi" w:cstheme="minorHAnsi"/>
                <w:color w:val="242424"/>
              </w:rPr>
              <w:t>right to left.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8CD43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7420E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DEE34" w14:textId="77777777" w:rsidR="001F3F51" w:rsidRDefault="001F3F51"/>
        </w:tc>
      </w:tr>
      <w:tr w:rsidR="001F3F51" w14:paraId="7F63BA4A" w14:textId="77777777" w:rsidTr="00A318E0">
        <w:trPr>
          <w:trHeight w:val="160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10C64" w14:textId="1C710ECE" w:rsidR="001F3F51" w:rsidRPr="00A318E0" w:rsidRDefault="00AA4AB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A318E0">
              <w:rPr>
                <w:rFonts w:asciiTheme="minorHAnsi" w:eastAsia="Arial" w:hAnsiTheme="minorHAnsi" w:cstheme="minorHAnsi"/>
                <w:color w:val="242424"/>
              </w:rPr>
              <w:t>Someone who is interested in this field might be on their high school yearbook</w:t>
            </w:r>
            <w:r w:rsidR="00EB4C00">
              <w:rPr>
                <w:rFonts w:asciiTheme="minorHAnsi" w:eastAsia="Arial" w:hAnsiTheme="minorHAnsi" w:cstheme="minorHAnsi"/>
                <w:color w:val="242424"/>
              </w:rPr>
              <w:t xml:space="preserve"> staff</w:t>
            </w:r>
            <w:r w:rsidRPr="00A318E0">
              <w:rPr>
                <w:rFonts w:asciiTheme="minorHAnsi" w:eastAsia="Arial" w:hAnsiTheme="minorHAnsi" w:cstheme="minorHAnsi"/>
                <w:color w:val="242424"/>
              </w:rPr>
              <w:t>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5541C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892B6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D1101B" w14:textId="77777777" w:rsidR="001F3F51" w:rsidRDefault="001F3F51"/>
        </w:tc>
      </w:tr>
      <w:tr w:rsidR="001F3F51" w14:paraId="2BAEFBA0" w14:textId="77777777" w:rsidTr="00A318E0">
        <w:trPr>
          <w:trHeight w:val="1695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EAAF6" w14:textId="2F7F1910" w:rsidR="001F3F51" w:rsidRDefault="00AA4AB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Having interactive pieces online helps readers be more engaged. You can do different types of things with online</w:t>
            </w:r>
            <w:r w:rsidR="00EB4C00">
              <w:t>-</w:t>
            </w:r>
            <w:r>
              <w:t>based vs. print media.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15F6E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6E46B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858E3F" w14:textId="77777777" w:rsidR="001F3F51" w:rsidRDefault="001F3F51"/>
        </w:tc>
      </w:tr>
      <w:tr w:rsidR="001F3F51" w14:paraId="24ECEF22" w14:textId="77777777" w:rsidTr="00A318E0">
        <w:trPr>
          <w:trHeight w:val="168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802F6" w14:textId="0CBFDF25" w:rsidR="001F3F51" w:rsidRDefault="00AA4AB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Editors and advertisers make some of the final layout decisions.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68F67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83BF5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1022A" w14:textId="77777777" w:rsidR="001F3F51" w:rsidRDefault="001F3F51"/>
        </w:tc>
      </w:tr>
      <w:tr w:rsidR="001F3F51" w14:paraId="01F6C935" w14:textId="77777777" w:rsidTr="00A318E0">
        <w:trPr>
          <w:trHeight w:val="1680"/>
        </w:trPr>
        <w:tc>
          <w:tcPr>
            <w:tcW w:w="4119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EB814" w14:textId="37E03C99" w:rsidR="001F3F51" w:rsidRDefault="00AA4ABF" w:rsidP="00A31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Journalists sometimes </w:t>
            </w:r>
            <w:r w:rsidR="00A318E0">
              <w:t>must</w:t>
            </w:r>
            <w:r>
              <w:t xml:space="preserve"> work around ads in relation to story layout.</w:t>
            </w:r>
          </w:p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8B11B" w14:textId="77777777" w:rsidR="001F3F51" w:rsidRDefault="001F3F51"/>
        </w:tc>
        <w:tc>
          <w:tcPr>
            <w:tcW w:w="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F2A7A" w14:textId="77777777" w:rsidR="001F3F51" w:rsidRDefault="001F3F51"/>
        </w:tc>
        <w:tc>
          <w:tcPr>
            <w:tcW w:w="43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D8A12" w14:textId="77777777" w:rsidR="001F3F51" w:rsidRDefault="001F3F51"/>
        </w:tc>
      </w:tr>
    </w:tbl>
    <w:p w14:paraId="7391A29C" w14:textId="77777777" w:rsidR="001F3F51" w:rsidRDefault="001F3F51"/>
    <w:sectPr w:rsidR="001F3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9658" w14:textId="77777777" w:rsidR="00CB0D70" w:rsidRDefault="00CB0D70">
      <w:pPr>
        <w:spacing w:after="0" w:line="240" w:lineRule="auto"/>
      </w:pPr>
      <w:r>
        <w:separator/>
      </w:r>
    </w:p>
  </w:endnote>
  <w:endnote w:type="continuationSeparator" w:id="0">
    <w:p w14:paraId="01A7D049" w14:textId="77777777" w:rsidR="00CB0D70" w:rsidRDefault="00CB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6D23" w14:textId="77777777" w:rsidR="00B32293" w:rsidRDefault="00B3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584" w14:textId="77777777" w:rsidR="001F3F51" w:rsidRDefault="00AA4A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3DAFE06" wp14:editId="034FDBE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B4482C" wp14:editId="497F3C1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54EA5" w14:textId="2AD8193B" w:rsidR="001F3F51" w:rsidRPr="00122CDC" w:rsidRDefault="00CB0D7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992673908"/>
                              <w:placeholder>
                                <w:docPart w:val="11F4C3B4AD03F043A14ED49AAEF241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2293">
                                <w:rPr>
                                  <w:b/>
                                  <w:bCs/>
                                </w:rPr>
                                <w:t>PUTTING IT ALL TOGETHER: LAYOUT AND FINAL PRODUCT</w:t>
                              </w:r>
                            </w:sdtContent>
                          </w:sdt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B4482C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5D354EA5" w14:textId="2AD8193B" w:rsidR="001F3F51" w:rsidRPr="00122CDC" w:rsidRDefault="00CB0D7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b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992673908"/>
                        <w:placeholder>
                          <w:docPart w:val="11F4C3B4AD03F043A14ED49AAEF241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32293">
                          <w:rPr>
                            <w:b/>
                            <w:bCs/>
                          </w:rPr>
                          <w:t>PUTTING IT ALL TOGETHER: LAYOUT AND FINAL PRODUCT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76C1" w14:textId="77777777" w:rsidR="00B32293" w:rsidRDefault="00B3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7FFC" w14:textId="77777777" w:rsidR="00CB0D70" w:rsidRDefault="00CB0D70">
      <w:pPr>
        <w:spacing w:after="0" w:line="240" w:lineRule="auto"/>
      </w:pPr>
      <w:r>
        <w:separator/>
      </w:r>
    </w:p>
  </w:footnote>
  <w:footnote w:type="continuationSeparator" w:id="0">
    <w:p w14:paraId="48FAE71F" w14:textId="77777777" w:rsidR="00CB0D70" w:rsidRDefault="00CB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5B9F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5B01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04A6" w14:textId="77777777" w:rsidR="001F3F51" w:rsidRDefault="001F3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51"/>
    <w:rsid w:val="00122CDC"/>
    <w:rsid w:val="001F3F51"/>
    <w:rsid w:val="00A318E0"/>
    <w:rsid w:val="00AA4ABF"/>
    <w:rsid w:val="00B32293"/>
    <w:rsid w:val="00CB0D70"/>
    <w:rsid w:val="00E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6C95C"/>
  <w15:docId w15:val="{0554A16D-9707-9641-BCD0-3686BC57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4C3B4AD03F043A14ED49AAEF2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44C2-752E-C144-B4D9-28F6AC68BAFB}"/>
      </w:docPartPr>
      <w:docPartBody>
        <w:p w:rsidR="00537C90" w:rsidRDefault="00451402" w:rsidP="00451402">
          <w:pPr>
            <w:pStyle w:val="11F4C3B4AD03F043A14ED49AAEF241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02"/>
    <w:rsid w:val="002D7334"/>
    <w:rsid w:val="00451402"/>
    <w:rsid w:val="00537C90"/>
    <w:rsid w:val="00F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402"/>
    <w:rPr>
      <w:color w:val="808080"/>
    </w:rPr>
  </w:style>
  <w:style w:type="paragraph" w:customStyle="1" w:styleId="11F4C3B4AD03F043A14ED49AAEF2419A">
    <w:name w:val="11F4C3B4AD03F043A14ED49AAEF2419A"/>
    <w:rsid w:val="00451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uLJwRs3PUPntqQCukFtYt5n+w==">AMUW2mUo1rt7JXLazNiztKx22JH5Dn1Y9zi2bKw0APzdeb/+DliJVRMEO0x1sQ9DvDeCsdWaPi5iTvpcbwZGEuDbQ3PmVqfFoz9w1edEKYM4DHn7xT0aA7w=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93</Words>
  <Characters>467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Putting It All Together: Layout and Final Product</vt:lpstr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PUTTING IT ALL TOGETHER: LAYOUT AND FINAL PRODUCT</dc:title>
  <dc:subject/>
  <dc:creator>K20 Center</dc:creator>
  <cp:keywords/>
  <dc:description/>
  <cp:lastModifiedBy>Hayden, Jordan K.</cp:lastModifiedBy>
  <cp:revision>3</cp:revision>
  <dcterms:created xsi:type="dcterms:W3CDTF">2022-05-12T19:37:00Z</dcterms:created>
  <dcterms:modified xsi:type="dcterms:W3CDTF">2022-06-03T14:34:00Z</dcterms:modified>
  <cp:category/>
</cp:coreProperties>
</file>