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E1A9" w14:textId="77777777" w:rsidR="0067416D" w:rsidRPr="000978E2" w:rsidRDefault="00D835F8" w:rsidP="00D835F8">
      <w:pPr>
        <w:rPr>
          <w:rFonts w:asciiTheme="majorHAnsi" w:eastAsia="Janda Everyday Casual" w:hAnsiTheme="majorHAnsi" w:cs="Tahoma"/>
          <w:b/>
          <w:color w:val="auto"/>
          <w:sz w:val="28"/>
          <w:szCs w:val="28"/>
        </w:rPr>
        <w:bidi w:val="0"/>
      </w:pPr>
      <w:r>
        <w:rPr>
          <w:rFonts w:asciiTheme="majorHAnsi" w:cs="Tahoma" w:eastAsia="Janda Everyday Casual" w:hAnsiTheme="majorHAnsi"/>
          <w:color w:val="auto"/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HOJA DE EVALUACIÓN ESCRITA DE LAS SILLAS FILOSÓFICAS</w:t>
      </w:r>
    </w:p>
    <w:p w14:paraId="7E02DB05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  <w:bidi w:val="0"/>
      </w:pPr>
      <w:r>
        <w:rPr>
          <w:rFonts w:asciiTheme="minorHAnsi" w:cs="Tahoma" w:eastAsia="Janda Everyday Casual" w:hAnsiTheme="minorHAnsi"/>
          <w:color w:val="910D28" w:themeColor="accent1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Instrucciones:</w:t>
      </w:r>
      <w:r>
        <w:rPr>
          <w:rFonts w:asciiTheme="minorHAnsi" w:cs="Tahoma" w:eastAsia="Janda Everyday Casual" w:hAnsiTheme="minorHAnsi"/>
          <w:color w:val="auto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Responde con unas pocas frases  cada una de las siguientes preguntas sobre la actividad de hoy de las sillas filosóficas.</w:t>
      </w:r>
    </w:p>
    <w:p w14:paraId="4E994BB9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69FACA40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  <w:bidi w:val="0"/>
      </w:pP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1. ¿Cuál fue la parte más frustrante del debate de hoy?</w:t>
      </w:r>
    </w:p>
    <w:p w14:paraId="552DF57B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5F2F4FAA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351020BF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46C5201E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  <w:bidi w:val="0"/>
      </w:pP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2. ¿Cuál fue la parte más exitosa?</w:t>
      </w:r>
    </w:p>
    <w:p w14:paraId="136E0BD9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7FC93B5A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65F6DC63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4A71A2FF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  <w:bidi w:val="0"/>
      </w:pP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3. ¿Qué afirmaciones te llevaron a cambiar de asiento o a permanecer sentado en tu posición original?</w:t>
      </w:r>
    </w:p>
    <w:p w14:paraId="0486F319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4828AD1F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5B864A16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49D5274D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  <w:bidi w:val="0"/>
      </w:pP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4. ¿Qué conclusiones puedes sacar sobre cómo formas tus creencias basándote en el debate de hoy?</w:t>
      </w:r>
    </w:p>
    <w:p w14:paraId="115191BD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0150AE32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0F375FED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5A67BD92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  <w:bidi w:val="0"/>
      </w:pP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5. ¿Qué cambiarías de tu participación en la actividad de hoy? ¿Desearías haber dicho algo que no dijiste? ¿Pensaste en cambiar de asiento pero no lo hiciste? Explica.</w:t>
      </w:r>
    </w:p>
    <w:p w14:paraId="58E07167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356B5908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72434EDC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1B354EA7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6717128A" w14:textId="77777777" w:rsidR="00622F5B" w:rsidRPr="000978E2" w:rsidRDefault="00622F5B" w:rsidP="000978E2">
      <w:pPr>
        <w:spacing w:line="276" w:lineRule="auto"/>
        <w:jc w:val="center"/>
        <w:rPr>
          <w:rFonts w:asciiTheme="minorHAnsi" w:eastAsia="Janda Everyday Casual" w:hAnsiTheme="minorHAnsi" w:cs="Tahoma"/>
          <w:b/>
          <w:color w:val="auto"/>
        </w:rPr>
      </w:pPr>
    </w:p>
    <w:p w14:paraId="7B2F28F9" w14:textId="77777777" w:rsidR="000978E2" w:rsidRDefault="000978E2">
      <w:pPr>
        <w:widowControl/>
        <w:rPr>
          <w:rFonts w:asciiTheme="minorHAnsi" w:eastAsia="Janda Everyday Casual" w:hAnsiTheme="minorHAnsi" w:cs="Tahoma"/>
          <w:b/>
          <w:color w:val="auto"/>
        </w:rPr>
        <w:bidi w:val="0"/>
      </w:pPr>
      <w:r>
        <w:rPr>
          <w:rFonts w:asciiTheme="minorHAnsi" w:cs="Tahoma" w:eastAsia="Janda Everyday Casual" w:hAnsiTheme="minorHAnsi"/>
          <w:color w:val="auto"/>
          <w:lang w:val="es"/>
          <w:b w:val="1"/>
          <w:bCs w:val="1"/>
          <w:i w:val="0"/>
          <w:iCs w:val="0"/>
          <w:u w:val="none"/>
          <w:vertAlign w:val="baseline"/>
          <w:rtl w:val="0"/>
        </w:rPr>
        <w:br w:type="page"/>
      </w:r>
    </w:p>
    <w:p w14:paraId="5B43C76D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b/>
          <w:color w:val="910D28" w:themeColor="accent1"/>
          <w:sz w:val="24"/>
          <w:szCs w:val="24"/>
        </w:rPr>
        <w:bidi w:val="0"/>
      </w:pPr>
      <w:r>
        <w:rPr>
          <w:rFonts w:asciiTheme="minorHAnsi" w:cs="Tahoma" w:eastAsia="Janda Everyday Casual" w:hAnsiTheme="minorHAnsi"/>
          <w:color w:val="910D28" w:themeColor="accent1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Reflexión sobre las sillas filosóficas</w:t>
      </w:r>
    </w:p>
    <w:p w14:paraId="52467AE3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  <w:bidi w:val="0"/>
      </w:pPr>
      <w:r>
        <w:rPr>
          <w:rFonts w:asciiTheme="minorHAnsi" w:cs="Tahoma" w:eastAsia="Janda Everyday Casual" w:hAnsiTheme="minorHAnsi"/>
          <w:color w:val="auto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Declaración central:</w:t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E52B95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16C5DA28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  <w:bidi w:val="0"/>
      </w:pPr>
      <w:r>
        <w:rPr>
          <w:rFonts w:asciiTheme="minorHAnsi" w:cs="Tahoma" w:eastAsia="Janda Everyday Casual" w:hAnsiTheme="minorHAnsi"/>
          <w:color w:val="auto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Mi posición original:</w:t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A favor</w:t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contra</w:t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Indeciso</w:t>
      </w:r>
    </w:p>
    <w:p w14:paraId="3F4F0114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54E94038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  <w:bidi w:val="0"/>
      </w:pPr>
      <w:r>
        <w:rPr>
          <w:rFonts w:asciiTheme="minorHAnsi" w:cs="Tahoma" w:eastAsia="Janda Everyday Casual" w:hAnsiTheme="minorHAnsi"/>
          <w:color w:val="auto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¿Cuántas veces cambié de asiento</w:t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? ____</w:t>
      </w:r>
    </w:p>
    <w:p w14:paraId="13518A06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3A28CE50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  <w:bidi w:val="0"/>
      </w:pPr>
      <w:r>
        <w:rPr>
          <w:rFonts w:asciiTheme="minorHAnsi" w:cs="Tahoma" w:eastAsia="Janda Everyday Casual" w:hAnsiTheme="minorHAnsi"/>
          <w:color w:val="auto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Mi posición final:</w:t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A favor</w:t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contra</w:t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Indeciso</w:t>
      </w:r>
    </w:p>
    <w:p w14:paraId="4A7FAD80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1F2FEA8F" w14:textId="77777777" w:rsidR="0067416D" w:rsidRPr="00494A00" w:rsidRDefault="0067416D" w:rsidP="000978E2">
      <w:pPr>
        <w:spacing w:line="276" w:lineRule="auto"/>
        <w:rPr>
          <w:rFonts w:asciiTheme="minorHAnsi" w:eastAsia="Janda Everyday Casual" w:hAnsiTheme="minorHAnsi" w:cs="Tahoma"/>
          <w:b/>
          <w:color w:val="auto"/>
        </w:rPr>
        <w:bidi w:val="0"/>
      </w:pPr>
      <w:r>
        <w:rPr>
          <w:rFonts w:asciiTheme="minorHAnsi" w:cs="Tahoma" w:eastAsia="Janda Everyday Casual" w:hAnsiTheme="minorHAnsi"/>
          <w:color w:val="auto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¿Hasta qué punto tenía una actitud abierta mientras escuchaba hablar a otras personas?</w:t>
      </w:r>
    </w:p>
    <w:p w14:paraId="0C462860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  <w:bidi w:val="0"/>
      </w:pP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Mayoritariamente tenía una actitud abierta</w:t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Parcialmente tenía una actitud abierta</w:t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 tenía una actitud abierta</w:t>
      </w:r>
    </w:p>
    <w:p w14:paraId="7A8795BB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3E88233D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07BCC231" w14:textId="77777777" w:rsidR="0067416D" w:rsidRPr="00494A00" w:rsidRDefault="0067416D" w:rsidP="000978E2">
      <w:pPr>
        <w:spacing w:line="276" w:lineRule="auto"/>
        <w:rPr>
          <w:rFonts w:asciiTheme="minorHAnsi" w:eastAsia="Janda Everyday Casual" w:hAnsiTheme="minorHAnsi" w:cs="Tahoma"/>
          <w:b/>
          <w:color w:val="auto"/>
        </w:rPr>
        <w:bidi w:val="0"/>
      </w:pPr>
      <w:r>
        <w:rPr>
          <w:rFonts w:asciiTheme="minorHAnsi" w:cs="Tahoma" w:eastAsia="Janda Everyday Casual" w:hAnsiTheme="minorHAnsi"/>
          <w:color w:val="auto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Utiliza el espacio siguiente para explicar por qué cambiaste o no tu posición y las razones de tu opinión.</w:t>
      </w:r>
    </w:p>
    <w:p w14:paraId="6F727BE8" w14:textId="77777777" w:rsidR="0067416D" w:rsidRPr="00622F5B" w:rsidRDefault="0067416D" w:rsidP="00494A00">
      <w:pPr>
        <w:spacing w:line="276" w:lineRule="auto"/>
        <w:rPr>
          <w:rFonts w:asciiTheme="minorHAnsi" w:eastAsia="Janda Everyday Casual" w:hAnsiTheme="minorHAnsi" w:cs="Tahoma"/>
          <w:color w:val="auto"/>
          <w:sz w:val="24"/>
          <w:szCs w:val="24"/>
        </w:rPr>
        <w:bidi w:val="0"/>
      </w:pPr>
      <w:r>
        <w:rPr>
          <w:rFonts w:asciiTheme="minorHAnsi" w:cs="Tahoma" w:eastAsia="Janda Everyday Casual" w:hAnsiTheme="minorHAnsi"/>
          <w:color w:val="auto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0876A2" w14:textId="77777777" w:rsidR="0067416D" w:rsidRPr="00622F5B" w:rsidRDefault="0067416D" w:rsidP="0067416D">
      <w:pPr>
        <w:jc w:val="center"/>
        <w:rPr>
          <w:rFonts w:asciiTheme="minorHAnsi" w:eastAsia="Janda Everyday Casual" w:hAnsiTheme="minorHAnsi" w:cs="Tahoma"/>
          <w:color w:val="auto"/>
          <w:sz w:val="24"/>
          <w:szCs w:val="24"/>
        </w:rPr>
      </w:pPr>
    </w:p>
    <w:p w14:paraId="5DBBE85C" w14:textId="77777777" w:rsidR="0067416D" w:rsidRPr="00622F5B" w:rsidRDefault="0067416D" w:rsidP="0067416D">
      <w:pPr>
        <w:jc w:val="center"/>
        <w:rPr>
          <w:rFonts w:asciiTheme="minorHAnsi" w:eastAsia="Janda Everyday Casual" w:hAnsiTheme="minorHAnsi" w:cs="Tahoma"/>
          <w:color w:val="auto"/>
          <w:sz w:val="24"/>
          <w:szCs w:val="24"/>
        </w:rPr>
      </w:pPr>
    </w:p>
    <w:p w14:paraId="0CCE0484" w14:textId="77777777" w:rsidR="000021F0" w:rsidRPr="00622F5B" w:rsidRDefault="00A5099D">
      <w:pPr>
        <w:rPr>
          <w:rFonts w:asciiTheme="minorHAnsi" w:hAnsiTheme="minorHAnsi"/>
        </w:rPr>
      </w:pPr>
    </w:p>
    <w:sectPr w:rsidR="000021F0" w:rsidRPr="00622F5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22BB9" w14:textId="77777777" w:rsidR="00A5099D" w:rsidRDefault="00A5099D" w:rsidP="00494A00">
      <w:pPr>
        <w:spacing w:after="0" w:line="240" w:lineRule="auto"/>
      </w:pPr>
      <w:r>
        <w:separator/>
      </w:r>
    </w:p>
  </w:endnote>
  <w:endnote w:type="continuationSeparator" w:id="0">
    <w:p w14:paraId="3D152331" w14:textId="77777777" w:rsidR="00A5099D" w:rsidRDefault="00A5099D" w:rsidP="0049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nda Everyday Casua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80EF" w14:textId="77777777" w:rsidR="00494A00" w:rsidRDefault="002829F1">
    <w:pPr>
      <w:pStyle w:val="Footer"/>
      <w:bidi w:val="0"/>
    </w:pPr>
    <w:r>
      <w:rPr>
        <w:rFonts w:ascii="Times New Roman" w:cs="Times New Roman" w:eastAsiaTheme="minorHAnsi" w:hAnsi="Times New Roman"/>
        <w:noProof/>
        <w:sz w:val="24"/>
        <w:szCs w:val="24"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D6925E" wp14:editId="43BA0706">
              <wp:simplePos x="0" y="0"/>
              <wp:positionH relativeFrom="column">
                <wp:posOffset>2857500</wp:posOffset>
              </wp:positionH>
              <wp:positionV relativeFrom="paragraph">
                <wp:posOffset>-294640</wp:posOffset>
              </wp:positionV>
              <wp:extent cx="2286000" cy="3733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373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B2B8" w14:textId="59473589" w:rsidR="002829F1" w:rsidRDefault="00F81D10" w:rsidP="002829F1">
                          <w:pPr>
                            <w:rPr>
                              <w:b/>
                            </w:rPr>
                            <w:bidi w:val="0"/>
                          </w:pPr>
                          <w:r>
                            <w:rPr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EXPLORING CONFLICT AND THEME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692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5pt;margin-top:-23.2pt;width:180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" filled="f" stroked="f">
              <v:textbox style="mso-fit-shape-to-text:t">
                <w:txbxContent>
                  <w:p w14:paraId="07C8B2B8" w14:textId="59473589" w:rsidR="002829F1" w:rsidRDefault="00F81D10" w:rsidP="002829F1">
                    <w:pPr>
                      <w:rPr>
                        <w:b/>
                      </w:rPr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EXPLORING CONFLICT AND THEME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cs="Times New Roman" w:eastAsiaTheme="minorHAnsi" w:hAnsi="Times New Roman"/>
        <w:noProof/>
        <w:sz w:val="24"/>
        <w:szCs w:val="24"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61312" behindDoc="0" locked="0" layoutInCell="1" allowOverlap="1" wp14:anchorId="52AC5A27" wp14:editId="390B765D">
          <wp:simplePos x="0" y="0"/>
          <wp:positionH relativeFrom="column">
            <wp:posOffset>800100</wp:posOffset>
          </wp:positionH>
          <wp:positionV relativeFrom="paragraph">
            <wp:posOffset>-256540</wp:posOffset>
          </wp:positionV>
          <wp:extent cx="48006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1BFC" w14:textId="77777777" w:rsidR="00A5099D" w:rsidRDefault="00A5099D" w:rsidP="00494A00">
      <w:pPr>
        <w:spacing w:after="0" w:line="240" w:lineRule="auto"/>
      </w:pPr>
      <w:r>
        <w:separator/>
      </w:r>
    </w:p>
  </w:footnote>
  <w:footnote w:type="continuationSeparator" w:id="0">
    <w:p w14:paraId="00873081" w14:textId="77777777" w:rsidR="00A5099D" w:rsidRDefault="00A5099D" w:rsidP="00494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6D"/>
    <w:rsid w:val="00090FB7"/>
    <w:rsid w:val="000978E2"/>
    <w:rsid w:val="001B7AA1"/>
    <w:rsid w:val="002829F1"/>
    <w:rsid w:val="002A27E5"/>
    <w:rsid w:val="00494A00"/>
    <w:rsid w:val="00622F5B"/>
    <w:rsid w:val="0067416D"/>
    <w:rsid w:val="00A5099D"/>
    <w:rsid w:val="00D835F8"/>
    <w:rsid w:val="00F8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30AEF"/>
  <w15:chartTrackingRefBased/>
  <w15:docId w15:val="{9BC741A4-74B2-4A53-9F6B-B0BCC9C6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416D"/>
    <w:pPr>
      <w:widowContro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0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4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0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Gaddy; K20 Center</dc:creator>
  <cp:keywords/>
  <dc:description/>
  <cp:lastModifiedBy>Lee, Brooke L.</cp:lastModifiedBy>
  <cp:revision>4</cp:revision>
  <dcterms:created xsi:type="dcterms:W3CDTF">2017-09-13T12:54:00Z</dcterms:created>
  <dcterms:modified xsi:type="dcterms:W3CDTF">2021-04-22T17:03:00Z</dcterms:modified>
</cp:coreProperties>
</file>