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B57B5B" w14:textId="1D32719D" w:rsidR="00446C13" w:rsidRPr="00F30FCA" w:rsidRDefault="00712FB8" w:rsidP="00C504B8">
      <w:pPr>
        <w:pStyle w:val="Title"/>
        <w:spacing w:after="0"/>
        <w:rPr>
          <w:lang w:val="es-ES"/>
        </w:rPr>
      </w:pPr>
      <w:r>
        <w:rPr>
          <w:lang w:val="es-ES"/>
        </w:rPr>
        <w:t>Discurso de agradecimiento del PREMIO</w:t>
      </w:r>
      <w:r w:rsidR="00F66FA9" w:rsidRPr="00F30FCA">
        <w:rPr>
          <w:lang w:val="es-ES"/>
        </w:rPr>
        <w:t xml:space="preserve"> Nobel</w:t>
      </w:r>
    </w:p>
    <w:p w14:paraId="54BB7C47" w14:textId="2A1DBC88" w:rsidR="00C504B8" w:rsidRDefault="002A4997" w:rsidP="00B1440E">
      <w:pPr>
        <w:pStyle w:val="Heading1"/>
        <w:spacing w:after="60"/>
      </w:pPr>
      <w:proofErr w:type="spellStart"/>
      <w:r w:rsidRPr="00C504B8">
        <w:t>Why-Lighting</w:t>
      </w:r>
      <w:proofErr w:type="spellEnd"/>
    </w:p>
    <w:p w14:paraId="07ADF81E" w14:textId="391A5409" w:rsidR="003774A2" w:rsidRPr="00F30FCA" w:rsidRDefault="005B035C" w:rsidP="00B1440E">
      <w:pPr>
        <w:spacing w:after="0" w:line="240" w:lineRule="auto"/>
        <w:rPr>
          <w:lang w:val="es-ES"/>
        </w:rPr>
      </w:pPr>
      <w:r>
        <w:rPr>
          <w:lang w:val="es-ES"/>
        </w:rPr>
        <w:t>“</w:t>
      </w:r>
      <w:proofErr w:type="spellStart"/>
      <w:r>
        <w:rPr>
          <w:lang w:val="es-ES"/>
        </w:rPr>
        <w:t>Why-Lighting</w:t>
      </w:r>
      <w:proofErr w:type="spellEnd"/>
      <w:r>
        <w:rPr>
          <w:lang w:val="es-ES"/>
        </w:rPr>
        <w:t>” es una estrategia</w:t>
      </w:r>
      <w:r w:rsidR="00BB5751">
        <w:rPr>
          <w:lang w:val="es-ES"/>
        </w:rPr>
        <w:t xml:space="preserve"> </w:t>
      </w:r>
      <w:r w:rsidR="008E51AA">
        <w:rPr>
          <w:lang w:val="es-ES"/>
        </w:rPr>
        <w:t xml:space="preserve">usada </w:t>
      </w:r>
      <w:r w:rsidR="00BB5751">
        <w:rPr>
          <w:lang w:val="es-ES"/>
        </w:rPr>
        <w:t xml:space="preserve">para analizar y reflexionar sobre lo </w:t>
      </w:r>
      <w:r w:rsidR="003A2EFE">
        <w:rPr>
          <w:lang w:val="es-ES"/>
        </w:rPr>
        <w:t xml:space="preserve">que piensas que es </w:t>
      </w:r>
      <w:r w:rsidR="00BB5751">
        <w:rPr>
          <w:lang w:val="es-ES"/>
        </w:rPr>
        <w:t xml:space="preserve">importante en una lectura. </w:t>
      </w:r>
      <w:r>
        <w:rPr>
          <w:lang w:val="es-ES"/>
        </w:rPr>
        <w:t>Mientras lees, marca cualquier cosa que creas que es importante, profunda, o si tienes preguntas. Después, escribirás una explicación de por qué lo marcaste.</w:t>
      </w:r>
    </w:p>
    <w:p w14:paraId="6F5D9C0F" w14:textId="667DF09D" w:rsidR="003774A2" w:rsidRPr="00F30FCA" w:rsidRDefault="00712FB8" w:rsidP="00135CDB">
      <w:pPr>
        <w:pStyle w:val="Heading1"/>
        <w:spacing w:line="276" w:lineRule="auto"/>
        <w:rPr>
          <w:i/>
          <w:iCs/>
        </w:rPr>
      </w:pPr>
      <w:r>
        <w:t xml:space="preserve">Discurso de Agradecimiento de </w:t>
      </w:r>
      <w:r w:rsidR="002A4997" w:rsidRPr="00F30FCA">
        <w:t>Elie Wiesel</w:t>
      </w:r>
    </w:p>
    <w:p w14:paraId="7538DC83" w14:textId="77777777" w:rsidR="003774A2" w:rsidRPr="00BD09A6" w:rsidRDefault="003774A2" w:rsidP="00135CDB">
      <w:pPr>
        <w:spacing w:after="0"/>
        <w:rPr>
          <w:sz w:val="12"/>
          <w:szCs w:val="12"/>
          <w:lang w:val="es-ES"/>
        </w:rPr>
      </w:pPr>
    </w:p>
    <w:p w14:paraId="0932C038" w14:textId="685AA297" w:rsidR="001C2480" w:rsidRDefault="0030023E" w:rsidP="00135CDB">
      <w:pPr>
        <w:spacing w:after="0"/>
        <w:rPr>
          <w:lang w:val="es-ES"/>
        </w:rPr>
      </w:pPr>
      <w:r>
        <w:rPr>
          <w:lang w:val="es-ES"/>
        </w:rPr>
        <w:t xml:space="preserve">Es con un profundo sentido de humildad que acepto el honor que me han </w:t>
      </w:r>
      <w:r w:rsidR="005D6A41">
        <w:rPr>
          <w:lang w:val="es-ES"/>
        </w:rPr>
        <w:t xml:space="preserve">elegido </w:t>
      </w:r>
      <w:r>
        <w:rPr>
          <w:lang w:val="es-ES"/>
        </w:rPr>
        <w:t>otorga</w:t>
      </w:r>
      <w:r w:rsidR="005D6A41">
        <w:rPr>
          <w:lang w:val="es-ES"/>
        </w:rPr>
        <w:t>rme.</w:t>
      </w:r>
      <w:r w:rsidR="003774A2" w:rsidRPr="00F30FCA">
        <w:rPr>
          <w:lang w:val="es-ES"/>
        </w:rPr>
        <w:t xml:space="preserve"> </w:t>
      </w:r>
      <w:r w:rsidR="005D6A41">
        <w:rPr>
          <w:lang w:val="es-ES"/>
        </w:rPr>
        <w:t xml:space="preserve">Lo sé: su elección </w:t>
      </w:r>
      <w:r w:rsidR="001633C7">
        <w:rPr>
          <w:lang w:val="es-ES"/>
        </w:rPr>
        <w:t>me</w:t>
      </w:r>
      <w:r w:rsidR="003774A2" w:rsidRPr="00F30FCA">
        <w:rPr>
          <w:lang w:val="es-ES"/>
        </w:rPr>
        <w:t xml:space="preserve"> trasc</w:t>
      </w:r>
      <w:r w:rsidR="001633C7">
        <w:rPr>
          <w:lang w:val="es-ES"/>
        </w:rPr>
        <w:t>i</w:t>
      </w:r>
      <w:r w:rsidR="003774A2" w:rsidRPr="00F30FCA">
        <w:rPr>
          <w:lang w:val="es-ES"/>
        </w:rPr>
        <w:t>end</w:t>
      </w:r>
      <w:r w:rsidR="001633C7">
        <w:rPr>
          <w:lang w:val="es-ES"/>
        </w:rPr>
        <w:t>e</w:t>
      </w:r>
      <w:r w:rsidR="00446724">
        <w:rPr>
          <w:lang w:val="es-ES"/>
        </w:rPr>
        <w:t>.</w:t>
      </w:r>
      <w:r w:rsidR="003774A2" w:rsidRPr="00F30FCA">
        <w:rPr>
          <w:rStyle w:val="FootnoteReference"/>
          <w:lang w:val="es-ES"/>
        </w:rPr>
        <w:footnoteReference w:id="1"/>
      </w:r>
      <w:r w:rsidR="003774A2" w:rsidRPr="00F30FCA">
        <w:rPr>
          <w:lang w:val="es-ES"/>
        </w:rPr>
        <w:t xml:space="preserve"> </w:t>
      </w:r>
      <w:r w:rsidR="00013ED6">
        <w:rPr>
          <w:lang w:val="es-ES"/>
        </w:rPr>
        <w:t>Me asusta mientras me agrada.</w:t>
      </w:r>
    </w:p>
    <w:p w14:paraId="729729B9" w14:textId="77777777" w:rsidR="00D376F8" w:rsidRPr="00D376F8" w:rsidRDefault="00D376F8" w:rsidP="00D376F8">
      <w:pPr>
        <w:pStyle w:val="BodyText"/>
        <w:rPr>
          <w:lang w:val="es-ES"/>
        </w:rPr>
      </w:pPr>
    </w:p>
    <w:p w14:paraId="47ADE4C8" w14:textId="72D5B7BA" w:rsidR="00D376F8" w:rsidRDefault="00013ED6" w:rsidP="00D376F8">
      <w:pPr>
        <w:spacing w:after="0"/>
        <w:rPr>
          <w:lang w:val="es-ES"/>
        </w:rPr>
      </w:pPr>
      <w:r>
        <w:rPr>
          <w:lang w:val="es-ES"/>
        </w:rPr>
        <w:t xml:space="preserve">Me asusta porque me pregunto: </w:t>
      </w:r>
      <w:r w:rsidR="003A72D6">
        <w:rPr>
          <w:lang w:val="es-ES"/>
        </w:rPr>
        <w:t>¿tengo derecho a representar a las multitudes que han perecido?</w:t>
      </w:r>
      <w:r w:rsidR="003774A2" w:rsidRPr="00F30FCA">
        <w:rPr>
          <w:lang w:val="es-ES"/>
        </w:rPr>
        <w:t xml:space="preserve"> </w:t>
      </w:r>
      <w:r w:rsidR="003A72D6">
        <w:rPr>
          <w:lang w:val="es-ES"/>
        </w:rPr>
        <w:t xml:space="preserve">¿Tengo derecho a aceptar este gran honor en su nombre? </w:t>
      </w:r>
      <w:r w:rsidR="003774A2" w:rsidRPr="00F30FCA">
        <w:rPr>
          <w:lang w:val="es-ES"/>
        </w:rPr>
        <w:t>…</w:t>
      </w:r>
      <w:r w:rsidR="003A72D6">
        <w:rPr>
          <w:lang w:val="es-ES"/>
        </w:rPr>
        <w:t>No lo tengo</w:t>
      </w:r>
      <w:r w:rsidR="003774A2" w:rsidRPr="00F30FCA">
        <w:rPr>
          <w:lang w:val="es-ES"/>
        </w:rPr>
        <w:t xml:space="preserve">. </w:t>
      </w:r>
      <w:r w:rsidR="003A72D6">
        <w:rPr>
          <w:lang w:val="es-ES"/>
        </w:rPr>
        <w:t xml:space="preserve">Eso sería </w:t>
      </w:r>
      <w:r w:rsidR="00397F63" w:rsidRPr="00484550">
        <w:rPr>
          <w:lang w:val="es-ES"/>
        </w:rPr>
        <w:t>presuntuoso</w:t>
      </w:r>
      <w:r w:rsidR="00446724">
        <w:rPr>
          <w:lang w:val="es-ES"/>
        </w:rPr>
        <w:t>.</w:t>
      </w:r>
      <w:r w:rsidR="003774A2" w:rsidRPr="00F30FCA">
        <w:rPr>
          <w:rStyle w:val="FootnoteReference"/>
          <w:lang w:val="es-ES"/>
        </w:rPr>
        <w:footnoteReference w:id="2"/>
      </w:r>
      <w:r w:rsidR="003774A2" w:rsidRPr="00F30FCA">
        <w:rPr>
          <w:lang w:val="es-ES"/>
        </w:rPr>
        <w:t xml:space="preserve"> </w:t>
      </w:r>
      <w:r w:rsidR="00397F63">
        <w:rPr>
          <w:lang w:val="es-ES"/>
        </w:rPr>
        <w:t xml:space="preserve">Nadie </w:t>
      </w:r>
      <w:r w:rsidR="00614CA8">
        <w:rPr>
          <w:lang w:val="es-ES"/>
        </w:rPr>
        <w:t xml:space="preserve">puede hablar por los muertos, nadie puede interpretar sus visiones y sueños mutilados. </w:t>
      </w:r>
    </w:p>
    <w:p w14:paraId="1C2E8B5C" w14:textId="77777777" w:rsidR="00D376F8" w:rsidRDefault="00D376F8" w:rsidP="00D376F8">
      <w:pPr>
        <w:spacing w:after="0"/>
        <w:rPr>
          <w:lang w:val="es-ES"/>
        </w:rPr>
      </w:pPr>
    </w:p>
    <w:p w14:paraId="10471681" w14:textId="1671606F" w:rsidR="003774A2" w:rsidRDefault="00F41B96" w:rsidP="00D376F8">
      <w:pPr>
        <w:spacing w:after="0"/>
        <w:rPr>
          <w:lang w:val="es-ES"/>
        </w:rPr>
      </w:pPr>
      <w:r>
        <w:rPr>
          <w:lang w:val="es-ES"/>
        </w:rPr>
        <w:t>Me agrada po</w:t>
      </w:r>
      <w:r w:rsidR="00A54ECF">
        <w:rPr>
          <w:lang w:val="es-ES"/>
        </w:rPr>
        <w:t>r</w:t>
      </w:r>
      <w:r>
        <w:rPr>
          <w:lang w:val="es-ES"/>
        </w:rPr>
        <w:t xml:space="preserve">que puedo decir que este honor le pertenece a </w:t>
      </w:r>
      <w:r w:rsidR="00644EFA">
        <w:rPr>
          <w:lang w:val="es-ES"/>
        </w:rPr>
        <w:t xml:space="preserve">todos </w:t>
      </w:r>
      <w:r>
        <w:rPr>
          <w:lang w:val="es-ES"/>
        </w:rPr>
        <w:t>los</w:t>
      </w:r>
      <w:r w:rsidR="00644EFA">
        <w:rPr>
          <w:lang w:val="es-ES"/>
        </w:rPr>
        <w:t xml:space="preserve"> sobrevivientes y sus hijos, y a través de nosotros, al pueblo judío con cuyo destino siempre me he identificado.</w:t>
      </w:r>
    </w:p>
    <w:p w14:paraId="168D3E58" w14:textId="77777777" w:rsidR="00D376F8" w:rsidRPr="00D376F8" w:rsidRDefault="00D376F8" w:rsidP="00D376F8">
      <w:pPr>
        <w:pStyle w:val="BodyText"/>
        <w:rPr>
          <w:lang w:val="es-ES"/>
        </w:rPr>
      </w:pPr>
    </w:p>
    <w:p w14:paraId="63DE4A92" w14:textId="060DA3C8" w:rsidR="003774A2" w:rsidRDefault="00644EFA" w:rsidP="00D376F8">
      <w:pPr>
        <w:spacing w:after="0"/>
        <w:rPr>
          <w:lang w:val="es-ES"/>
        </w:rPr>
      </w:pPr>
      <w:r>
        <w:rPr>
          <w:lang w:val="es-ES"/>
        </w:rPr>
        <w:t xml:space="preserve">Me recuerdo: o sucedió ayer o hace eternidades. Un joven judío descubrió el reino de la noche. Me recuerdo de su </w:t>
      </w:r>
      <w:r w:rsidR="005A7178">
        <w:rPr>
          <w:lang w:val="es-ES"/>
        </w:rPr>
        <w:t>confusión, de su angustia. Todo sucedió tan rápido. El</w:t>
      </w:r>
      <w:r w:rsidR="003774A2" w:rsidRPr="00F30FCA">
        <w:rPr>
          <w:lang w:val="es-ES"/>
        </w:rPr>
        <w:t xml:space="preserve"> g</w:t>
      </w:r>
      <w:r w:rsidR="005A7178">
        <w:rPr>
          <w:lang w:val="es-ES"/>
        </w:rPr>
        <w:t>ueto</w:t>
      </w:r>
      <w:r w:rsidR="00446724">
        <w:rPr>
          <w:lang w:val="es-ES"/>
        </w:rPr>
        <w:t>.</w:t>
      </w:r>
      <w:r w:rsidR="003774A2" w:rsidRPr="00F30FCA">
        <w:rPr>
          <w:rStyle w:val="FootnoteReference"/>
          <w:lang w:val="es-ES"/>
        </w:rPr>
        <w:footnoteReference w:id="3"/>
      </w:r>
      <w:r w:rsidR="003774A2" w:rsidRPr="00F30FCA">
        <w:rPr>
          <w:lang w:val="es-ES"/>
        </w:rPr>
        <w:t xml:space="preserve"> </w:t>
      </w:r>
      <w:r w:rsidR="005A7178">
        <w:rPr>
          <w:lang w:val="es-ES"/>
        </w:rPr>
        <w:t>La deportación</w:t>
      </w:r>
      <w:r w:rsidR="003774A2" w:rsidRPr="00F30FCA">
        <w:rPr>
          <w:lang w:val="es-ES"/>
        </w:rPr>
        <w:t xml:space="preserve">. </w:t>
      </w:r>
      <w:r w:rsidR="00667EA8">
        <w:rPr>
          <w:lang w:val="es-ES"/>
        </w:rPr>
        <w:t>El vagón de ganado sellado. El altar de fuego sobre el que querían sacrificar a la historia de nuestro pueblo y el futuro de la humanidad.</w:t>
      </w:r>
    </w:p>
    <w:p w14:paraId="04EA27B9" w14:textId="77777777" w:rsidR="00D376F8" w:rsidRPr="00D376F8" w:rsidRDefault="00D376F8" w:rsidP="00D376F8">
      <w:pPr>
        <w:pStyle w:val="BodyText"/>
        <w:rPr>
          <w:lang w:val="es-ES"/>
        </w:rPr>
      </w:pPr>
    </w:p>
    <w:p w14:paraId="5AEE3145" w14:textId="4D791B20" w:rsidR="003774A2" w:rsidRDefault="004848E7" w:rsidP="00D376F8">
      <w:pPr>
        <w:spacing w:after="0"/>
        <w:rPr>
          <w:lang w:val="es-ES"/>
        </w:rPr>
      </w:pPr>
      <w:r>
        <w:rPr>
          <w:lang w:val="es-ES"/>
        </w:rPr>
        <w:t>Me recuerdo: le preguntó a su padre</w:t>
      </w:r>
      <w:r w:rsidR="0088185B">
        <w:rPr>
          <w:lang w:val="es-ES"/>
        </w:rPr>
        <w:t>, “¿Será esto cierto?” Estamos en el siglo XX, no en la Edad Media.</w:t>
      </w:r>
      <w:r w:rsidR="003774A2" w:rsidRPr="00F30FCA">
        <w:rPr>
          <w:lang w:val="es-ES"/>
        </w:rPr>
        <w:t xml:space="preserve"> </w:t>
      </w:r>
      <w:r w:rsidR="0088185B">
        <w:rPr>
          <w:lang w:val="es-ES"/>
        </w:rPr>
        <w:t>¿Quién permitiría que se cometieran tales crímenes? ¿</w:t>
      </w:r>
      <w:r w:rsidR="00B81364">
        <w:rPr>
          <w:lang w:val="es-ES"/>
        </w:rPr>
        <w:t xml:space="preserve">Cómo se podía quedar </w:t>
      </w:r>
      <w:r w:rsidR="001F0B07">
        <w:rPr>
          <w:lang w:val="es-ES"/>
        </w:rPr>
        <w:t>el mundo en silencio?</w:t>
      </w:r>
    </w:p>
    <w:p w14:paraId="3A126AE0" w14:textId="77777777" w:rsidR="00D376F8" w:rsidRPr="00D376F8" w:rsidRDefault="00D376F8" w:rsidP="00D376F8">
      <w:pPr>
        <w:pStyle w:val="BodyText"/>
        <w:rPr>
          <w:lang w:val="es-ES"/>
        </w:rPr>
      </w:pPr>
    </w:p>
    <w:p w14:paraId="4EF8977F" w14:textId="7B04CC94" w:rsidR="002B3C34" w:rsidRPr="001C2480" w:rsidRDefault="001F0B07" w:rsidP="00D376F8">
      <w:pPr>
        <w:spacing w:after="0"/>
        <w:rPr>
          <w:lang w:val="es-ES"/>
        </w:rPr>
      </w:pPr>
      <w:r>
        <w:rPr>
          <w:lang w:val="es-ES"/>
        </w:rPr>
        <w:t>Y ahora el niño se vuelve a mí, “Dime”, me p</w:t>
      </w:r>
      <w:r w:rsidR="001E4DC8">
        <w:rPr>
          <w:lang w:val="es-ES"/>
        </w:rPr>
        <w:t>ide</w:t>
      </w:r>
      <w:r w:rsidR="00A818F8">
        <w:rPr>
          <w:lang w:val="es-ES"/>
        </w:rPr>
        <w:t>. “¿Qué has hecho con mi futuro? ¿Qué has hecho con tu vida?</w:t>
      </w:r>
      <w:r w:rsidR="003774A2" w:rsidRPr="00F30FCA">
        <w:rPr>
          <w:lang w:val="es-ES"/>
        </w:rPr>
        <w:t>”</w:t>
      </w:r>
    </w:p>
    <w:p w14:paraId="22E1E74E" w14:textId="77777777" w:rsidR="00D376F8" w:rsidRDefault="00D376F8" w:rsidP="00D376F8">
      <w:pPr>
        <w:spacing w:after="0"/>
        <w:rPr>
          <w:lang w:val="es-ES"/>
        </w:rPr>
      </w:pPr>
    </w:p>
    <w:p w14:paraId="20DBF8DF" w14:textId="6F9ADB74" w:rsidR="007C5DE9" w:rsidRDefault="001E4DC8" w:rsidP="00D376F8">
      <w:pPr>
        <w:spacing w:after="0"/>
        <w:rPr>
          <w:lang w:val="es-ES"/>
        </w:rPr>
      </w:pPr>
      <w:r>
        <w:rPr>
          <w:lang w:val="es-ES"/>
        </w:rPr>
        <w:t xml:space="preserve">Y le digo que lo he intentado. Que he tratado de mantener viva la memoria, que he tratado de luchar contra </w:t>
      </w:r>
      <w:r w:rsidR="009956E0">
        <w:rPr>
          <w:lang w:val="es-ES"/>
        </w:rPr>
        <w:t>los que olvida</w:t>
      </w:r>
      <w:r w:rsidR="007C5DE9">
        <w:rPr>
          <w:lang w:val="es-ES"/>
        </w:rPr>
        <w:t>n</w:t>
      </w:r>
      <w:r w:rsidR="009956E0">
        <w:rPr>
          <w:lang w:val="es-ES"/>
        </w:rPr>
        <w:t>. Porque si nos olvidamos, somos culpables, somos cómplices.</w:t>
      </w:r>
    </w:p>
    <w:p w14:paraId="0263FF29" w14:textId="77777777" w:rsidR="001C2480" w:rsidRPr="001C2480" w:rsidRDefault="001C2480" w:rsidP="00D376F8">
      <w:pPr>
        <w:spacing w:after="0"/>
        <w:rPr>
          <w:sz w:val="12"/>
          <w:szCs w:val="12"/>
          <w:lang w:val="es-ES"/>
        </w:rPr>
      </w:pPr>
    </w:p>
    <w:p w14:paraId="3E2CD838" w14:textId="44A633EA" w:rsidR="003774A2" w:rsidRDefault="00A9274D" w:rsidP="00D376F8">
      <w:pPr>
        <w:spacing w:after="0"/>
        <w:rPr>
          <w:lang w:val="es-ES"/>
        </w:rPr>
      </w:pPr>
      <w:r>
        <w:rPr>
          <w:lang w:val="es-ES"/>
        </w:rPr>
        <w:lastRenderedPageBreak/>
        <w:t>Y entonces le expliqué lo ingenuos</w:t>
      </w:r>
      <w:r w:rsidR="003774A2" w:rsidRPr="00F30FCA">
        <w:rPr>
          <w:rStyle w:val="FootnoteReference"/>
          <w:lang w:val="es-ES"/>
        </w:rPr>
        <w:footnoteReference w:id="4"/>
      </w:r>
      <w:r w:rsidR="003774A2" w:rsidRPr="00F30FCA">
        <w:rPr>
          <w:lang w:val="es-ES"/>
        </w:rPr>
        <w:t xml:space="preserve"> </w:t>
      </w:r>
      <w:r>
        <w:rPr>
          <w:lang w:val="es-ES"/>
        </w:rPr>
        <w:t xml:space="preserve">que éramos, que el mundo sí sabía y permaneció en silencio. Y por eso juré nunca </w:t>
      </w:r>
      <w:r w:rsidR="00801A83">
        <w:rPr>
          <w:lang w:val="es-ES"/>
        </w:rPr>
        <w:t xml:space="preserve">quedarme callado cuando y dondequiera que haiga sufrimiento </w:t>
      </w:r>
      <w:r w:rsidR="009E0799">
        <w:rPr>
          <w:lang w:val="es-ES"/>
        </w:rPr>
        <w:t xml:space="preserve">y humillación </w:t>
      </w:r>
      <w:r w:rsidR="00801A83">
        <w:rPr>
          <w:lang w:val="es-ES"/>
        </w:rPr>
        <w:t>de seres humanos</w:t>
      </w:r>
      <w:r w:rsidR="009E0799">
        <w:rPr>
          <w:lang w:val="es-ES"/>
        </w:rPr>
        <w:t>.</w:t>
      </w:r>
      <w:r w:rsidR="003774A2" w:rsidRPr="00F30FCA">
        <w:rPr>
          <w:lang w:val="es-ES"/>
        </w:rPr>
        <w:t xml:space="preserve"> </w:t>
      </w:r>
      <w:r w:rsidR="00B912D1">
        <w:rPr>
          <w:lang w:val="es-ES"/>
        </w:rPr>
        <w:t xml:space="preserve">Siempre debemos tomar partido. La neutralidad ayuda al opresor, nunca a la víctima. El silencio alienta al atormentador, nunca a los atormentados. </w:t>
      </w:r>
      <w:r w:rsidR="00EF438F">
        <w:rPr>
          <w:lang w:val="es-ES"/>
        </w:rPr>
        <w:t xml:space="preserve">Hay veces cuando debemos interferir. Cuando vidas humanas están en peligro, cuando la dignidad humana está en peligro, las fronteras y sensibilidades nacionales se vuelven irrelevantes. Dondequiera que personas </w:t>
      </w:r>
      <w:r w:rsidR="0020700C">
        <w:rPr>
          <w:lang w:val="es-ES"/>
        </w:rPr>
        <w:t>sean acosadas por su raza, religión u opiniones políticas, ese lugar debe en ese momento convertirse en el centro del universo.</w:t>
      </w:r>
    </w:p>
    <w:p w14:paraId="37225F0A" w14:textId="77777777" w:rsidR="00B13EC3" w:rsidRPr="00B13EC3" w:rsidRDefault="00B13EC3" w:rsidP="00B13EC3">
      <w:pPr>
        <w:pStyle w:val="BodyText"/>
        <w:rPr>
          <w:lang w:val="es-ES"/>
        </w:rPr>
      </w:pPr>
    </w:p>
    <w:p w14:paraId="57AC9F64" w14:textId="1CCA52B3" w:rsidR="00646F3F" w:rsidRDefault="00DD1E77" w:rsidP="00B13EC3">
      <w:pPr>
        <w:spacing w:after="0"/>
        <w:rPr>
          <w:lang w:val="es-ES"/>
        </w:rPr>
      </w:pPr>
      <w:r>
        <w:rPr>
          <w:lang w:val="es-ES"/>
        </w:rPr>
        <w:t xml:space="preserve">Por supuesto, como soy </w:t>
      </w:r>
      <w:r w:rsidR="005100FE">
        <w:rPr>
          <w:lang w:val="es-ES"/>
        </w:rPr>
        <w:t xml:space="preserve">un </w:t>
      </w:r>
      <w:r>
        <w:rPr>
          <w:lang w:val="es-ES"/>
        </w:rPr>
        <w:t xml:space="preserve">judío </w:t>
      </w:r>
      <w:r w:rsidR="005100FE" w:rsidRPr="008E6EAE">
        <w:rPr>
          <w:lang w:val="es-ES"/>
        </w:rPr>
        <w:t>arraigado</w:t>
      </w:r>
      <w:r w:rsidR="004F2823" w:rsidRPr="008E6EAE">
        <w:rPr>
          <w:rStyle w:val="FootnoteReference"/>
          <w:lang w:val="es-ES"/>
        </w:rPr>
        <w:footnoteReference w:id="5"/>
      </w:r>
      <w:r w:rsidR="005100FE">
        <w:rPr>
          <w:lang w:val="es-ES"/>
        </w:rPr>
        <w:t xml:space="preserve"> en las memorias y tradiciones de mi pueblo</w:t>
      </w:r>
      <w:r w:rsidR="001F198D">
        <w:rPr>
          <w:lang w:val="es-ES"/>
        </w:rPr>
        <w:t>, mi primera respuesta es para</w:t>
      </w:r>
      <w:r w:rsidR="009417D7">
        <w:rPr>
          <w:lang w:val="es-ES"/>
        </w:rPr>
        <w:t xml:space="preserve"> </w:t>
      </w:r>
      <w:r w:rsidR="001F198D">
        <w:rPr>
          <w:lang w:val="es-ES"/>
        </w:rPr>
        <w:t>los miedos judíos</w:t>
      </w:r>
      <w:r w:rsidR="009417D7">
        <w:rPr>
          <w:lang w:val="es-ES"/>
        </w:rPr>
        <w:t xml:space="preserve">, las necesidades judías, las crisis judías. Porque pertenezco a una generación traumatizada, que vivió el </w:t>
      </w:r>
      <w:r w:rsidR="00C0740C">
        <w:rPr>
          <w:lang w:val="es-ES"/>
        </w:rPr>
        <w:t>abandono y la soledad de nuestro pueblo</w:t>
      </w:r>
      <w:r w:rsidR="003774A2" w:rsidRPr="00F30FCA">
        <w:rPr>
          <w:lang w:val="es-ES"/>
        </w:rPr>
        <w:t>.</w:t>
      </w:r>
      <w:r w:rsidR="00C0740C">
        <w:rPr>
          <w:lang w:val="es-ES"/>
        </w:rPr>
        <w:t xml:space="preserve"> No sería natural si no hiciera mías las prioridades judías</w:t>
      </w:r>
      <w:r w:rsidR="00AC04D7">
        <w:rPr>
          <w:lang w:val="es-ES"/>
        </w:rPr>
        <w:t xml:space="preserve">: Israel, la judería soviética, judíos en tierras árabes… Pero hay otros igual de importantes para mí. </w:t>
      </w:r>
      <w:r w:rsidR="00770BCC">
        <w:rPr>
          <w:lang w:val="es-ES"/>
        </w:rPr>
        <w:t xml:space="preserve">El </w:t>
      </w:r>
      <w:r w:rsidR="003774A2" w:rsidRPr="00F30FCA">
        <w:rPr>
          <w:lang w:val="es-ES"/>
        </w:rPr>
        <w:t>Apartheid</w:t>
      </w:r>
      <w:r w:rsidR="00C04D97" w:rsidRPr="00F30FCA">
        <w:rPr>
          <w:rStyle w:val="FootnoteReference"/>
          <w:lang w:val="es-ES"/>
        </w:rPr>
        <w:footnoteReference w:id="6"/>
      </w:r>
      <w:r w:rsidR="003774A2" w:rsidRPr="00F30FCA">
        <w:rPr>
          <w:lang w:val="es-ES"/>
        </w:rPr>
        <w:t xml:space="preserve"> </w:t>
      </w:r>
      <w:r w:rsidR="00770BCC">
        <w:rPr>
          <w:lang w:val="es-ES"/>
        </w:rPr>
        <w:t>e</w:t>
      </w:r>
      <w:r w:rsidR="003774A2" w:rsidRPr="00F30FCA">
        <w:rPr>
          <w:lang w:val="es-ES"/>
        </w:rPr>
        <w:t xml:space="preserve">s, </w:t>
      </w:r>
      <w:r w:rsidR="00770BCC">
        <w:rPr>
          <w:lang w:val="es-ES"/>
        </w:rPr>
        <w:t>en mi opinión, tan aborrecible</w:t>
      </w:r>
      <w:r w:rsidR="00C04D97" w:rsidRPr="00F30FCA">
        <w:rPr>
          <w:rStyle w:val="FootnoteReference"/>
          <w:lang w:val="es-ES"/>
        </w:rPr>
        <w:footnoteReference w:id="7"/>
      </w:r>
      <w:r w:rsidR="003774A2" w:rsidRPr="00F30FCA">
        <w:rPr>
          <w:lang w:val="es-ES"/>
        </w:rPr>
        <w:t xml:space="preserve"> </w:t>
      </w:r>
      <w:r w:rsidR="00770BCC">
        <w:rPr>
          <w:lang w:val="es-ES"/>
        </w:rPr>
        <w:t xml:space="preserve">como el </w:t>
      </w:r>
      <w:r w:rsidR="00770BCC" w:rsidRPr="00011CEC">
        <w:rPr>
          <w:lang w:val="es-ES"/>
        </w:rPr>
        <w:t>antisemitismo</w:t>
      </w:r>
      <w:r w:rsidR="003774A2" w:rsidRPr="00F30FCA">
        <w:rPr>
          <w:lang w:val="es-ES"/>
        </w:rPr>
        <w:t xml:space="preserve">. </w:t>
      </w:r>
      <w:r w:rsidR="0055054A">
        <w:rPr>
          <w:lang w:val="es-ES"/>
        </w:rPr>
        <w:t>Para mí</w:t>
      </w:r>
      <w:r w:rsidR="003774A2" w:rsidRPr="00F30FCA">
        <w:rPr>
          <w:lang w:val="es-ES"/>
        </w:rPr>
        <w:t xml:space="preserve">, </w:t>
      </w:r>
      <w:r w:rsidR="0024154D">
        <w:rPr>
          <w:lang w:val="es-ES"/>
        </w:rPr>
        <w:t xml:space="preserve">el aislamiento de </w:t>
      </w:r>
      <w:hyperlink r:id="rId8" w:history="1">
        <w:proofErr w:type="spellStart"/>
        <w:r w:rsidR="003774A2" w:rsidRPr="00F30FCA">
          <w:rPr>
            <w:lang w:val="es-ES"/>
          </w:rPr>
          <w:t>Andrei</w:t>
        </w:r>
        <w:proofErr w:type="spellEnd"/>
        <w:r w:rsidR="003774A2" w:rsidRPr="00F30FCA">
          <w:rPr>
            <w:lang w:val="es-ES"/>
          </w:rPr>
          <w:t xml:space="preserve"> </w:t>
        </w:r>
        <w:proofErr w:type="spellStart"/>
        <w:r w:rsidR="003774A2" w:rsidRPr="00F30FCA">
          <w:rPr>
            <w:lang w:val="es-ES"/>
          </w:rPr>
          <w:t>Sakharov</w:t>
        </w:r>
        <w:proofErr w:type="spellEnd"/>
      </w:hyperlink>
      <w:r w:rsidR="0024154D">
        <w:rPr>
          <w:lang w:val="es-ES"/>
        </w:rPr>
        <w:t xml:space="preserve"> es </w:t>
      </w:r>
      <w:r w:rsidR="00227FE3">
        <w:rPr>
          <w:lang w:val="es-ES"/>
        </w:rPr>
        <w:t xml:space="preserve">una vergüenza tan grande como el encarcelamiento de </w:t>
      </w:r>
      <w:r w:rsidR="003774A2" w:rsidRPr="00F30FCA">
        <w:rPr>
          <w:lang w:val="es-ES"/>
        </w:rPr>
        <w:t xml:space="preserve">Josef </w:t>
      </w:r>
      <w:proofErr w:type="spellStart"/>
      <w:r w:rsidR="003774A2" w:rsidRPr="00F30FCA">
        <w:rPr>
          <w:lang w:val="es-ES"/>
        </w:rPr>
        <w:t>Biegu</w:t>
      </w:r>
      <w:r w:rsidR="00227FE3">
        <w:rPr>
          <w:lang w:val="es-ES"/>
        </w:rPr>
        <w:t>n</w:t>
      </w:r>
      <w:proofErr w:type="spellEnd"/>
      <w:r w:rsidR="003774A2" w:rsidRPr="00F30FCA">
        <w:rPr>
          <w:lang w:val="es-ES"/>
        </w:rPr>
        <w:t xml:space="preserve">. </w:t>
      </w:r>
      <w:r w:rsidR="00994631">
        <w:rPr>
          <w:lang w:val="es-ES"/>
        </w:rPr>
        <w:t>Como lo es la negación de</w:t>
      </w:r>
      <w:r w:rsidR="005B7134">
        <w:rPr>
          <w:lang w:val="es-ES"/>
        </w:rPr>
        <w:t xml:space="preserve">l derecho </w:t>
      </w:r>
      <w:r w:rsidR="006D0FC5">
        <w:rPr>
          <w:lang w:val="es-ES"/>
        </w:rPr>
        <w:t>a</w:t>
      </w:r>
      <w:r w:rsidR="005B7134">
        <w:rPr>
          <w:lang w:val="es-ES"/>
        </w:rPr>
        <w:t xml:space="preserve"> dis</w:t>
      </w:r>
      <w:r w:rsidR="006D0FC5">
        <w:rPr>
          <w:lang w:val="es-ES"/>
        </w:rPr>
        <w:t>idencia de</w:t>
      </w:r>
      <w:r w:rsidR="005B7134">
        <w:rPr>
          <w:lang w:val="es-ES"/>
        </w:rPr>
        <w:t xml:space="preserve"> </w:t>
      </w:r>
      <w:r w:rsidR="00994631">
        <w:rPr>
          <w:lang w:val="es-ES"/>
        </w:rPr>
        <w:t>Solidaridad y su líder</w:t>
      </w:r>
      <w:r w:rsidR="003774A2" w:rsidRPr="00F30FCA">
        <w:rPr>
          <w:lang w:val="es-ES"/>
        </w:rPr>
        <w:t xml:space="preserve"> </w:t>
      </w:r>
      <w:hyperlink r:id="rId9" w:history="1">
        <w:r w:rsidR="003774A2" w:rsidRPr="00F30FCA">
          <w:rPr>
            <w:lang w:val="es-ES"/>
          </w:rPr>
          <w:t>Lech Walesa</w:t>
        </w:r>
      </w:hyperlink>
      <w:r w:rsidR="003774A2" w:rsidRPr="00F30FCA">
        <w:rPr>
          <w:lang w:val="es-ES"/>
        </w:rPr>
        <w:t xml:space="preserve">. </w:t>
      </w:r>
      <w:r w:rsidR="006D0FC5">
        <w:rPr>
          <w:lang w:val="es-ES"/>
        </w:rPr>
        <w:t>Y el encarcelamiento</w:t>
      </w:r>
      <w:r w:rsidR="003774A2" w:rsidRPr="00F30FCA">
        <w:rPr>
          <w:lang w:val="es-ES"/>
        </w:rPr>
        <w:t xml:space="preserve"> interminable</w:t>
      </w:r>
      <w:r w:rsidR="00C04D97" w:rsidRPr="00F30FCA">
        <w:rPr>
          <w:rStyle w:val="FootnoteReference"/>
          <w:lang w:val="es-ES"/>
        </w:rPr>
        <w:footnoteReference w:id="8"/>
      </w:r>
      <w:r w:rsidR="006D0FC5">
        <w:rPr>
          <w:lang w:val="es-ES"/>
        </w:rPr>
        <w:t xml:space="preserve"> de Nelson Mandela</w:t>
      </w:r>
      <w:r w:rsidR="003774A2" w:rsidRPr="00F30FCA">
        <w:rPr>
          <w:lang w:val="es-ES"/>
        </w:rPr>
        <w:t>.</w:t>
      </w:r>
    </w:p>
    <w:p w14:paraId="18D359F2" w14:textId="77777777" w:rsidR="00B13EC3" w:rsidRPr="00B13EC3" w:rsidRDefault="00B13EC3" w:rsidP="00B13EC3">
      <w:pPr>
        <w:pStyle w:val="BodyText"/>
        <w:rPr>
          <w:lang w:val="es-ES"/>
        </w:rPr>
      </w:pPr>
    </w:p>
    <w:p w14:paraId="3134AA35" w14:textId="3FCCEE03" w:rsidR="003774A2" w:rsidRDefault="00D27B9E" w:rsidP="00D376F8">
      <w:pPr>
        <w:spacing w:after="0"/>
        <w:rPr>
          <w:lang w:val="es-ES"/>
        </w:rPr>
      </w:pPr>
      <w:r>
        <w:rPr>
          <w:lang w:val="es-ES"/>
        </w:rPr>
        <w:t xml:space="preserve">Hay tanta injusticia y sufrimiento clamando por nuestra atención: víctimas del hambre, del racismo y de la persecución </w:t>
      </w:r>
      <w:r w:rsidR="00C45407">
        <w:rPr>
          <w:lang w:val="es-ES"/>
        </w:rPr>
        <w:t xml:space="preserve">política, escritores y poetas, prisioneros en tantas tierras gobernadas por la izquierda y la derecha. En cada continente se violan los derechos humanos. </w:t>
      </w:r>
      <w:r w:rsidR="00E335C2">
        <w:rPr>
          <w:lang w:val="es-ES"/>
        </w:rPr>
        <w:t>Más gente está oprimida que libre. Y también están los palestinos, a cuyo dilema soy sensible, pero cuyos métodos deploro</w:t>
      </w:r>
      <w:r w:rsidR="00446724">
        <w:rPr>
          <w:lang w:val="es-ES"/>
        </w:rPr>
        <w:t>.</w:t>
      </w:r>
      <w:r w:rsidR="00C04D97" w:rsidRPr="00F30FCA">
        <w:rPr>
          <w:rStyle w:val="FootnoteReference"/>
          <w:lang w:val="es-ES"/>
        </w:rPr>
        <w:footnoteReference w:id="9"/>
      </w:r>
      <w:r w:rsidR="00E335C2">
        <w:rPr>
          <w:lang w:val="es-ES"/>
        </w:rPr>
        <w:t xml:space="preserve"> La violencia y el terrorismo no son la respuesta</w:t>
      </w:r>
      <w:r w:rsidR="0082168B">
        <w:rPr>
          <w:lang w:val="es-ES"/>
        </w:rPr>
        <w:t>.</w:t>
      </w:r>
      <w:r w:rsidR="003774A2" w:rsidRPr="00F30FCA">
        <w:rPr>
          <w:lang w:val="es-ES"/>
        </w:rPr>
        <w:t xml:space="preserve"> </w:t>
      </w:r>
      <w:r w:rsidR="0082168B">
        <w:rPr>
          <w:lang w:val="es-ES"/>
        </w:rPr>
        <w:t>Algo debe hacerse sobre su sufrimiento, y pronto.</w:t>
      </w:r>
      <w:r w:rsidR="003774A2" w:rsidRPr="00F30FCA">
        <w:rPr>
          <w:lang w:val="es-ES"/>
        </w:rPr>
        <w:t xml:space="preserve"> </w:t>
      </w:r>
      <w:r w:rsidR="0082168B">
        <w:rPr>
          <w:lang w:val="es-ES"/>
        </w:rPr>
        <w:t>Confió en Israel, porque tengo fe en pueblo judío.</w:t>
      </w:r>
      <w:r w:rsidR="002B3C34">
        <w:rPr>
          <w:lang w:val="es-ES"/>
        </w:rPr>
        <w:t xml:space="preserve"> </w:t>
      </w:r>
      <w:r w:rsidR="00661960">
        <w:rPr>
          <w:lang w:val="es-ES"/>
        </w:rPr>
        <w:t>Démosle una oportunidad a Israel, que el odio y el peligro se eliminen de sus horizontes, y habrá paz en y alrededor de Tierra Santa.</w:t>
      </w:r>
    </w:p>
    <w:p w14:paraId="6F150FBE" w14:textId="77777777" w:rsidR="00B13EC3" w:rsidRPr="00B13EC3" w:rsidRDefault="00B13EC3" w:rsidP="00B13EC3">
      <w:pPr>
        <w:pStyle w:val="BodyText"/>
        <w:rPr>
          <w:lang w:val="es-ES"/>
        </w:rPr>
      </w:pPr>
    </w:p>
    <w:p w14:paraId="4C7275F1" w14:textId="6F1C83B1" w:rsidR="003774A2" w:rsidRPr="00F30FCA" w:rsidRDefault="00661960" w:rsidP="00D376F8">
      <w:pPr>
        <w:spacing w:after="0"/>
        <w:rPr>
          <w:lang w:val="es-ES"/>
        </w:rPr>
      </w:pPr>
      <w:r>
        <w:rPr>
          <w:lang w:val="es-ES"/>
        </w:rPr>
        <w:t xml:space="preserve">Sí, tengo fe. Fe en Dios y hasta en su creación. Sin fe </w:t>
      </w:r>
      <w:r w:rsidR="006D264C">
        <w:rPr>
          <w:lang w:val="es-ES"/>
        </w:rPr>
        <w:t xml:space="preserve">ninguna acción sería posible. Y acción es el único remedio a la indiferencia: el peligro más </w:t>
      </w:r>
      <w:r w:rsidR="003774A2" w:rsidRPr="00F30FCA">
        <w:rPr>
          <w:lang w:val="es-ES"/>
        </w:rPr>
        <w:t>insidios</w:t>
      </w:r>
      <w:r w:rsidR="006D264C">
        <w:rPr>
          <w:lang w:val="es-ES"/>
        </w:rPr>
        <w:t>o</w:t>
      </w:r>
      <w:r w:rsidR="00C04D97" w:rsidRPr="00F30FCA">
        <w:rPr>
          <w:rStyle w:val="FootnoteReference"/>
          <w:lang w:val="es-ES"/>
        </w:rPr>
        <w:footnoteReference w:id="10"/>
      </w:r>
      <w:r w:rsidR="003774A2" w:rsidRPr="00F30FCA">
        <w:rPr>
          <w:lang w:val="es-ES"/>
        </w:rPr>
        <w:t xml:space="preserve"> </w:t>
      </w:r>
      <w:r w:rsidR="006D264C">
        <w:rPr>
          <w:lang w:val="es-ES"/>
        </w:rPr>
        <w:t>de todos</w:t>
      </w:r>
      <w:r w:rsidR="003774A2" w:rsidRPr="00F30FCA">
        <w:rPr>
          <w:lang w:val="es-ES"/>
        </w:rPr>
        <w:t xml:space="preserve">. </w:t>
      </w:r>
      <w:r w:rsidR="006D264C">
        <w:rPr>
          <w:lang w:val="es-ES"/>
        </w:rPr>
        <w:t>¿No es este el significado del legado de</w:t>
      </w:r>
      <w:r w:rsidR="003774A2" w:rsidRPr="00F30FCA">
        <w:rPr>
          <w:lang w:val="es-ES"/>
        </w:rPr>
        <w:t xml:space="preserve"> Alfred Nobel? </w:t>
      </w:r>
      <w:r w:rsidR="006D264C">
        <w:rPr>
          <w:lang w:val="es-ES"/>
        </w:rPr>
        <w:t>¿No era su miedo a la guerra un escudo contra la guerra?</w:t>
      </w:r>
    </w:p>
    <w:p w14:paraId="5E236B5A" w14:textId="77777777" w:rsidR="003774A2" w:rsidRPr="002400B7" w:rsidRDefault="003774A2" w:rsidP="00D376F8">
      <w:pPr>
        <w:spacing w:after="0"/>
        <w:rPr>
          <w:sz w:val="12"/>
          <w:szCs w:val="12"/>
          <w:lang w:val="es-ES"/>
        </w:rPr>
      </w:pPr>
    </w:p>
    <w:p w14:paraId="0FDA3C82" w14:textId="4559BB8C" w:rsidR="003774A2" w:rsidRPr="00F30FCA" w:rsidRDefault="00E10958" w:rsidP="00D376F8">
      <w:pPr>
        <w:spacing w:after="0"/>
        <w:rPr>
          <w:lang w:val="es-ES"/>
        </w:rPr>
      </w:pPr>
      <w:r>
        <w:rPr>
          <w:lang w:val="es-ES"/>
        </w:rPr>
        <w:t xml:space="preserve">Hay mucho </w:t>
      </w:r>
      <w:r w:rsidR="00366E08">
        <w:rPr>
          <w:lang w:val="es-ES"/>
        </w:rPr>
        <w:t>por</w:t>
      </w:r>
      <w:r>
        <w:rPr>
          <w:lang w:val="es-ES"/>
        </w:rPr>
        <w:t xml:space="preserve"> hacer, hay mucho que se puede hacer. Una persona</w:t>
      </w:r>
      <w:r w:rsidR="002560CC">
        <w:rPr>
          <w:lang w:val="es-ES"/>
        </w:rPr>
        <w:t xml:space="preserve"> </w:t>
      </w:r>
      <w:r w:rsidR="002560CC" w:rsidRPr="00F30FCA">
        <w:rPr>
          <w:lang w:val="es-ES"/>
        </w:rPr>
        <w:t>–</w:t>
      </w:r>
      <w:r>
        <w:rPr>
          <w:lang w:val="es-ES"/>
        </w:rPr>
        <w:t>un</w:t>
      </w:r>
      <w:r w:rsidR="003774A2" w:rsidRPr="00F30FCA">
        <w:rPr>
          <w:lang w:val="es-ES"/>
        </w:rPr>
        <w:t xml:space="preserve"> Raoul </w:t>
      </w:r>
      <w:proofErr w:type="spellStart"/>
      <w:r w:rsidR="003774A2" w:rsidRPr="00F30FCA">
        <w:rPr>
          <w:lang w:val="es-ES"/>
        </w:rPr>
        <w:t>Wallenberg</w:t>
      </w:r>
      <w:proofErr w:type="spellEnd"/>
      <w:r w:rsidR="003774A2" w:rsidRPr="00F30FCA">
        <w:rPr>
          <w:lang w:val="es-ES"/>
        </w:rPr>
        <w:t xml:space="preserve">, </w:t>
      </w:r>
      <w:r>
        <w:rPr>
          <w:lang w:val="es-ES"/>
        </w:rPr>
        <w:t>u</w:t>
      </w:r>
      <w:r w:rsidR="003774A2" w:rsidRPr="00F30FCA">
        <w:rPr>
          <w:lang w:val="es-ES"/>
        </w:rPr>
        <w:t xml:space="preserve">n </w:t>
      </w:r>
      <w:hyperlink r:id="rId10" w:history="1">
        <w:r w:rsidR="003774A2" w:rsidRPr="00F30FCA">
          <w:rPr>
            <w:lang w:val="es-ES"/>
          </w:rPr>
          <w:t>Albert Schweitzer</w:t>
        </w:r>
      </w:hyperlink>
      <w:r w:rsidR="003774A2" w:rsidRPr="00F30FCA">
        <w:rPr>
          <w:lang w:val="es-ES"/>
        </w:rPr>
        <w:t xml:space="preserve">, </w:t>
      </w:r>
      <w:r>
        <w:rPr>
          <w:lang w:val="es-ES"/>
        </w:rPr>
        <w:t>una persona</w:t>
      </w:r>
      <w:r w:rsidR="002400B7">
        <w:rPr>
          <w:lang w:val="es-ES"/>
        </w:rPr>
        <w:t xml:space="preserve"> con integridad</w:t>
      </w:r>
      <w:r w:rsidR="005F6166" w:rsidRPr="00F30FCA">
        <w:rPr>
          <w:lang w:val="es-ES"/>
        </w:rPr>
        <w:t xml:space="preserve">– </w:t>
      </w:r>
      <w:r w:rsidR="002560CC">
        <w:rPr>
          <w:lang w:val="es-ES"/>
        </w:rPr>
        <w:t xml:space="preserve">puede </w:t>
      </w:r>
      <w:r w:rsidR="00975A06">
        <w:rPr>
          <w:lang w:val="es-ES"/>
        </w:rPr>
        <w:t>hacer la diferencia, una diferencia entre la vida y la muerte.</w:t>
      </w:r>
      <w:r w:rsidR="003774A2" w:rsidRPr="00F30FCA">
        <w:rPr>
          <w:lang w:val="es-ES"/>
        </w:rPr>
        <w:t xml:space="preserve"> </w:t>
      </w:r>
      <w:r w:rsidR="00975A06">
        <w:rPr>
          <w:lang w:val="es-ES"/>
        </w:rPr>
        <w:t xml:space="preserve">Mientras un </w:t>
      </w:r>
      <w:r w:rsidR="00701BE5">
        <w:rPr>
          <w:lang w:val="es-ES"/>
        </w:rPr>
        <w:t>disidente</w:t>
      </w:r>
      <w:r w:rsidR="00C04D97" w:rsidRPr="00F30FCA">
        <w:rPr>
          <w:rStyle w:val="FootnoteReference"/>
          <w:lang w:val="es-ES"/>
        </w:rPr>
        <w:footnoteReference w:id="11"/>
      </w:r>
      <w:r w:rsidR="003774A2" w:rsidRPr="00F30FCA">
        <w:rPr>
          <w:lang w:val="es-ES"/>
        </w:rPr>
        <w:t xml:space="preserve"> </w:t>
      </w:r>
      <w:r w:rsidR="00701BE5">
        <w:rPr>
          <w:lang w:val="es-ES"/>
        </w:rPr>
        <w:t>esté en prisión, nuestra libertad no será verdadera. Mientras un niño tenga hambre, nuestras vidas estarán llenas de angustia y vergüenza.</w:t>
      </w:r>
      <w:r w:rsidR="003774A2" w:rsidRPr="00F30FCA">
        <w:rPr>
          <w:lang w:val="es-ES"/>
        </w:rPr>
        <w:t xml:space="preserve"> </w:t>
      </w:r>
      <w:r w:rsidR="00824C62">
        <w:rPr>
          <w:lang w:val="es-ES"/>
        </w:rPr>
        <w:t>Lo que todas estas víctimas necesitan, más que nada, es saber que no están sol</w:t>
      </w:r>
      <w:r w:rsidR="00510301">
        <w:rPr>
          <w:lang w:val="es-ES"/>
        </w:rPr>
        <w:t>a</w:t>
      </w:r>
      <w:r w:rsidR="00824C62">
        <w:rPr>
          <w:lang w:val="es-ES"/>
        </w:rPr>
        <w:t>s</w:t>
      </w:r>
      <w:r w:rsidR="00C84A90">
        <w:rPr>
          <w:lang w:val="es-ES"/>
        </w:rPr>
        <w:t>;</w:t>
      </w:r>
      <w:r w:rsidR="00510301">
        <w:rPr>
          <w:lang w:val="es-ES"/>
        </w:rPr>
        <w:t xml:space="preserve"> que no las estamos olvidando</w:t>
      </w:r>
      <w:r w:rsidR="00C84A90">
        <w:rPr>
          <w:lang w:val="es-ES"/>
        </w:rPr>
        <w:t>, que cuando sus voces sean sofocadas les prestaremos las nuestras, que mientras su libertad depende de la nuestra, la calidad de nuestra libertad depende de la suya.</w:t>
      </w:r>
    </w:p>
    <w:p w14:paraId="424FEE6A" w14:textId="77777777" w:rsidR="003774A2" w:rsidRPr="00F30FCA" w:rsidRDefault="003774A2" w:rsidP="00D376F8">
      <w:pPr>
        <w:spacing w:after="0"/>
        <w:rPr>
          <w:lang w:val="es-ES"/>
        </w:rPr>
      </w:pPr>
    </w:p>
    <w:p w14:paraId="0F7A3246" w14:textId="19B57E6D" w:rsidR="003774A2" w:rsidRPr="00F30FCA" w:rsidRDefault="00D00CAB" w:rsidP="00D376F8">
      <w:pPr>
        <w:spacing w:after="0"/>
        <w:rPr>
          <w:lang w:val="es-ES"/>
        </w:rPr>
      </w:pPr>
      <w:r>
        <w:rPr>
          <w:lang w:val="es-ES"/>
        </w:rPr>
        <w:t>Esto es lo que le digo al joven judío preguntándome qué he hecho con sus años. Es en su nombre que hablo con ustedes y que les expreso mi más profunda gratitud. Nadie es más capaz de gratitud como quien ha salido del reino de la noche. Sabemos que cada momento es un momento de gracia, cada hora una ofrenda; no compartirlos significaría traicionarlos. Nuestras vidas ya no nos pertenecen</w:t>
      </w:r>
      <w:r w:rsidR="00D45FA9">
        <w:rPr>
          <w:lang w:val="es-ES"/>
        </w:rPr>
        <w:t xml:space="preserve"> solamente a nosotros, les pertenecen a todos aquellos que nos necesitan desesperadamente. </w:t>
      </w:r>
    </w:p>
    <w:p w14:paraId="5DE77222" w14:textId="77777777" w:rsidR="003774A2" w:rsidRPr="00F30FCA" w:rsidRDefault="003774A2" w:rsidP="00B13EC3">
      <w:pPr>
        <w:spacing w:after="0"/>
        <w:ind w:firstLine="720"/>
        <w:rPr>
          <w:lang w:val="es-ES"/>
        </w:rPr>
      </w:pPr>
    </w:p>
    <w:p w14:paraId="30B44194" w14:textId="6CD0895C" w:rsidR="002400B7" w:rsidRPr="00D376F8" w:rsidRDefault="00D45FA9" w:rsidP="00D376F8">
      <w:pPr>
        <w:spacing w:after="0"/>
        <w:rPr>
          <w:lang w:val="es-ES"/>
        </w:rPr>
      </w:pPr>
      <w:r>
        <w:rPr>
          <w:lang w:val="es-ES"/>
        </w:rPr>
        <w:t xml:space="preserve">Gracias, director </w:t>
      </w:r>
      <w:proofErr w:type="spellStart"/>
      <w:r>
        <w:rPr>
          <w:lang w:val="es-ES"/>
        </w:rPr>
        <w:t>Aarvik</w:t>
      </w:r>
      <w:proofErr w:type="spellEnd"/>
      <w:r>
        <w:rPr>
          <w:lang w:val="es-ES"/>
        </w:rPr>
        <w:t>. Gracias, miembros del Comité Nobel. Gracias, pueblo de Noruega, por declarar e</w:t>
      </w:r>
      <w:r w:rsidR="00D376F8">
        <w:rPr>
          <w:lang w:val="es-ES"/>
        </w:rPr>
        <w:t>n</w:t>
      </w:r>
      <w:r>
        <w:rPr>
          <w:lang w:val="es-ES"/>
        </w:rPr>
        <w:t xml:space="preserve"> esta ocasión que nuestra supervivencia tiene significado para la humanidad.</w:t>
      </w:r>
    </w:p>
    <w:p w14:paraId="063CC80D" w14:textId="33D3CA7F" w:rsidR="00D376F8" w:rsidRDefault="00D376F8" w:rsidP="00C504B8">
      <w:pPr>
        <w:pStyle w:val="Citation"/>
        <w:spacing w:after="0" w:line="240" w:lineRule="auto"/>
        <w:rPr>
          <w:i w:val="0"/>
          <w:iCs/>
          <w:sz w:val="24"/>
          <w:szCs w:val="24"/>
          <w:lang w:val="es-ES"/>
        </w:rPr>
      </w:pPr>
    </w:p>
    <w:p w14:paraId="5F0C4912" w14:textId="755C16B2" w:rsidR="00446724" w:rsidRDefault="00446724" w:rsidP="00446724">
      <w:pPr>
        <w:pStyle w:val="FootnoteText"/>
        <w:rPr>
          <w:lang w:val="es-ES"/>
        </w:rPr>
      </w:pPr>
    </w:p>
    <w:p w14:paraId="68DF9EBA" w14:textId="65D92D58" w:rsidR="00446724" w:rsidRDefault="00446724" w:rsidP="00446724">
      <w:pPr>
        <w:pStyle w:val="FootnoteText"/>
        <w:rPr>
          <w:lang w:val="es-ES"/>
        </w:rPr>
      </w:pPr>
    </w:p>
    <w:p w14:paraId="57AD78C3" w14:textId="34FEAAFB" w:rsidR="00446724" w:rsidRDefault="00446724" w:rsidP="00446724">
      <w:pPr>
        <w:pStyle w:val="FootnoteText"/>
        <w:rPr>
          <w:lang w:val="es-ES"/>
        </w:rPr>
      </w:pPr>
    </w:p>
    <w:p w14:paraId="28F2265E" w14:textId="6CB6AD0D" w:rsidR="00446724" w:rsidRDefault="00446724" w:rsidP="00446724">
      <w:pPr>
        <w:pStyle w:val="FootnoteText"/>
        <w:rPr>
          <w:lang w:val="es-ES"/>
        </w:rPr>
      </w:pPr>
    </w:p>
    <w:p w14:paraId="3719C1CF" w14:textId="722D063A" w:rsidR="00446724" w:rsidRDefault="00446724" w:rsidP="00446724">
      <w:pPr>
        <w:pStyle w:val="FootnoteText"/>
        <w:rPr>
          <w:lang w:val="es-ES"/>
        </w:rPr>
      </w:pPr>
    </w:p>
    <w:p w14:paraId="4454CBB7" w14:textId="04181402" w:rsidR="00446724" w:rsidRDefault="00446724" w:rsidP="00446724">
      <w:pPr>
        <w:pStyle w:val="FootnoteText"/>
        <w:rPr>
          <w:lang w:val="es-ES"/>
        </w:rPr>
      </w:pPr>
    </w:p>
    <w:p w14:paraId="2AC4531D" w14:textId="48B556D4" w:rsidR="00446724" w:rsidRDefault="00446724" w:rsidP="00446724">
      <w:pPr>
        <w:pStyle w:val="FootnoteText"/>
        <w:rPr>
          <w:lang w:val="es-ES"/>
        </w:rPr>
      </w:pPr>
    </w:p>
    <w:p w14:paraId="6FD0CDF1" w14:textId="387988F8" w:rsidR="00446724" w:rsidRDefault="00446724" w:rsidP="00446724">
      <w:pPr>
        <w:pStyle w:val="FootnoteText"/>
        <w:rPr>
          <w:lang w:val="es-ES"/>
        </w:rPr>
      </w:pPr>
    </w:p>
    <w:p w14:paraId="298853A8" w14:textId="6DFE2B65" w:rsidR="00446724" w:rsidRDefault="00446724" w:rsidP="00446724">
      <w:pPr>
        <w:pStyle w:val="FootnoteText"/>
        <w:rPr>
          <w:lang w:val="es-ES"/>
        </w:rPr>
      </w:pPr>
    </w:p>
    <w:p w14:paraId="4AD3B9F3" w14:textId="37918DA6" w:rsidR="00446724" w:rsidRDefault="00446724" w:rsidP="00446724">
      <w:pPr>
        <w:pStyle w:val="FootnoteText"/>
        <w:rPr>
          <w:lang w:val="es-ES"/>
        </w:rPr>
      </w:pPr>
    </w:p>
    <w:p w14:paraId="65F3E222" w14:textId="58372178" w:rsidR="00446724" w:rsidRDefault="00446724" w:rsidP="00446724">
      <w:pPr>
        <w:pStyle w:val="FootnoteText"/>
        <w:rPr>
          <w:lang w:val="es-ES"/>
        </w:rPr>
      </w:pPr>
    </w:p>
    <w:p w14:paraId="560BE0BE" w14:textId="20B9C54C" w:rsidR="00446724" w:rsidRDefault="00446724" w:rsidP="00446724">
      <w:pPr>
        <w:pStyle w:val="FootnoteText"/>
        <w:rPr>
          <w:lang w:val="es-ES"/>
        </w:rPr>
      </w:pPr>
    </w:p>
    <w:p w14:paraId="11D2BA25" w14:textId="5C3BE67F" w:rsidR="00446724" w:rsidRDefault="00446724" w:rsidP="00446724">
      <w:pPr>
        <w:pStyle w:val="FootnoteText"/>
        <w:rPr>
          <w:lang w:val="es-ES"/>
        </w:rPr>
      </w:pPr>
    </w:p>
    <w:p w14:paraId="010673CD" w14:textId="6F9534E5" w:rsidR="00446724" w:rsidRDefault="00446724" w:rsidP="00446724">
      <w:pPr>
        <w:pStyle w:val="FootnoteText"/>
        <w:rPr>
          <w:lang w:val="es-ES"/>
        </w:rPr>
      </w:pPr>
    </w:p>
    <w:p w14:paraId="4A1B2296" w14:textId="0E0AC15E" w:rsidR="00446724" w:rsidRDefault="00446724" w:rsidP="00446724">
      <w:pPr>
        <w:pStyle w:val="FootnoteText"/>
        <w:rPr>
          <w:lang w:val="es-ES"/>
        </w:rPr>
      </w:pPr>
    </w:p>
    <w:p w14:paraId="4DA8E3B4" w14:textId="63343ED7" w:rsidR="00446724" w:rsidRDefault="00446724" w:rsidP="00446724">
      <w:pPr>
        <w:pStyle w:val="FootnoteText"/>
        <w:rPr>
          <w:lang w:val="es-ES"/>
        </w:rPr>
      </w:pPr>
    </w:p>
    <w:p w14:paraId="665B9EC3" w14:textId="63E684D1" w:rsidR="00446724" w:rsidRDefault="00446724" w:rsidP="00446724">
      <w:pPr>
        <w:pStyle w:val="FootnoteText"/>
        <w:rPr>
          <w:lang w:val="es-ES"/>
        </w:rPr>
      </w:pPr>
    </w:p>
    <w:p w14:paraId="1D8227EF" w14:textId="2542C5C8" w:rsidR="00446724" w:rsidRDefault="00446724" w:rsidP="00446724">
      <w:pPr>
        <w:pStyle w:val="FootnoteText"/>
        <w:rPr>
          <w:lang w:val="es-ES"/>
        </w:rPr>
      </w:pPr>
    </w:p>
    <w:p w14:paraId="0DAA47DA" w14:textId="58932087" w:rsidR="00446724" w:rsidRDefault="00446724" w:rsidP="00446724">
      <w:pPr>
        <w:pStyle w:val="FootnoteText"/>
        <w:rPr>
          <w:lang w:val="es-ES"/>
        </w:rPr>
      </w:pPr>
    </w:p>
    <w:p w14:paraId="1F53CCF0" w14:textId="77777777" w:rsidR="00446724" w:rsidRPr="00446724" w:rsidRDefault="00446724" w:rsidP="00446724">
      <w:pPr>
        <w:pStyle w:val="FootnoteText"/>
        <w:rPr>
          <w:lang w:val="es-ES"/>
        </w:rPr>
      </w:pPr>
    </w:p>
    <w:p w14:paraId="33F595E3" w14:textId="18AED562" w:rsidR="005F6166" w:rsidRPr="00F30FCA" w:rsidRDefault="005F6166" w:rsidP="00C504B8">
      <w:pPr>
        <w:pStyle w:val="Citation"/>
        <w:spacing w:after="0" w:line="240" w:lineRule="auto"/>
        <w:rPr>
          <w:i w:val="0"/>
          <w:iCs/>
          <w:sz w:val="24"/>
          <w:szCs w:val="24"/>
          <w:lang w:val="es-ES"/>
        </w:rPr>
      </w:pPr>
      <w:r w:rsidRPr="00F30FCA">
        <w:rPr>
          <w:i w:val="0"/>
          <w:iCs/>
          <w:sz w:val="24"/>
          <w:szCs w:val="24"/>
          <w:lang w:val="es-ES"/>
        </w:rPr>
        <w:t>_____________</w:t>
      </w:r>
    </w:p>
    <w:p w14:paraId="526C932B" w14:textId="369DC216" w:rsidR="003774A2" w:rsidRPr="00F30FCA" w:rsidRDefault="00C04D97" w:rsidP="00C504B8">
      <w:pPr>
        <w:pStyle w:val="Citation"/>
        <w:spacing w:after="0" w:line="240" w:lineRule="auto"/>
        <w:rPr>
          <w:i w:val="0"/>
          <w:iCs/>
          <w:color w:val="auto"/>
          <w:sz w:val="24"/>
          <w:szCs w:val="24"/>
          <w:lang w:val="es-ES"/>
        </w:rPr>
      </w:pPr>
      <w:r w:rsidRPr="00F30FCA">
        <w:rPr>
          <w:i w:val="0"/>
          <w:iCs/>
          <w:color w:val="auto"/>
          <w:sz w:val="24"/>
          <w:szCs w:val="24"/>
          <w:lang w:val="es-ES"/>
        </w:rPr>
        <w:t xml:space="preserve">Wiesel, </w:t>
      </w:r>
      <w:r w:rsidR="008F40DF" w:rsidRPr="00F30FCA">
        <w:rPr>
          <w:i w:val="0"/>
          <w:iCs/>
          <w:color w:val="auto"/>
          <w:sz w:val="24"/>
          <w:szCs w:val="24"/>
          <w:lang w:val="es-ES"/>
        </w:rPr>
        <w:t xml:space="preserve">E. </w:t>
      </w:r>
      <w:r w:rsidRPr="00F30FCA">
        <w:rPr>
          <w:i w:val="0"/>
          <w:iCs/>
          <w:color w:val="auto"/>
          <w:sz w:val="24"/>
          <w:szCs w:val="24"/>
          <w:lang w:val="es-ES"/>
        </w:rPr>
        <w:t xml:space="preserve"> (1986, </w:t>
      </w:r>
      <w:r w:rsidR="00D376F8">
        <w:rPr>
          <w:i w:val="0"/>
          <w:iCs/>
          <w:color w:val="auto"/>
          <w:sz w:val="24"/>
          <w:szCs w:val="24"/>
          <w:lang w:val="es-ES"/>
        </w:rPr>
        <w:t>10 de diciembre</w:t>
      </w:r>
      <w:r w:rsidRPr="00F30FCA">
        <w:rPr>
          <w:i w:val="0"/>
          <w:iCs/>
          <w:color w:val="auto"/>
          <w:sz w:val="24"/>
          <w:szCs w:val="24"/>
          <w:lang w:val="es-ES"/>
        </w:rPr>
        <w:t xml:space="preserve">). </w:t>
      </w:r>
      <w:r w:rsidR="00D376F8">
        <w:rPr>
          <w:i w:val="0"/>
          <w:iCs/>
          <w:color w:val="auto"/>
          <w:sz w:val="24"/>
          <w:szCs w:val="24"/>
          <w:lang w:val="es-ES"/>
        </w:rPr>
        <w:t>Discurso de Agradecimiento del Premio Nobel</w:t>
      </w:r>
      <w:r w:rsidRPr="00F30FCA">
        <w:rPr>
          <w:i w:val="0"/>
          <w:iCs/>
          <w:color w:val="auto"/>
          <w:sz w:val="24"/>
          <w:szCs w:val="24"/>
          <w:lang w:val="es-ES"/>
        </w:rPr>
        <w:t>. NobelPrize.org</w:t>
      </w:r>
      <w:r w:rsidR="005F6166" w:rsidRPr="00F30FCA">
        <w:rPr>
          <w:i w:val="0"/>
          <w:iCs/>
          <w:color w:val="auto"/>
          <w:sz w:val="24"/>
          <w:szCs w:val="24"/>
          <w:lang w:val="es-ES"/>
        </w:rPr>
        <w:t xml:space="preserve">. </w:t>
      </w:r>
      <w:r w:rsidRPr="00F30FCA">
        <w:rPr>
          <w:i w:val="0"/>
          <w:iCs/>
          <w:color w:val="auto"/>
          <w:sz w:val="24"/>
          <w:szCs w:val="24"/>
          <w:lang w:val="es-ES"/>
        </w:rPr>
        <w:t>https://www.nobelprize.org/prizes/peace/1986/wiesel/26054-elie-wiesel-acceptance-speech-1986/</w:t>
      </w:r>
    </w:p>
    <w:sectPr w:rsidR="003774A2" w:rsidRPr="00F30FCA" w:rsidSect="002A499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726D" w14:textId="77777777" w:rsidR="005B651A" w:rsidRDefault="005B651A" w:rsidP="00293785">
      <w:pPr>
        <w:spacing w:after="0" w:line="240" w:lineRule="auto"/>
      </w:pPr>
      <w:r>
        <w:separator/>
      </w:r>
    </w:p>
  </w:endnote>
  <w:endnote w:type="continuationSeparator" w:id="0">
    <w:p w14:paraId="4478B819" w14:textId="77777777" w:rsidR="005B651A" w:rsidRDefault="005B651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C132" w14:textId="77777777" w:rsidR="00587247" w:rsidRDefault="00587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BF25"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7D04B34" wp14:editId="1CE1D53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CCFEEA" w14:textId="794252DB" w:rsidR="00293785" w:rsidRDefault="005B651A" w:rsidP="00D106FF">
                          <w:pPr>
                            <w:pStyle w:val="LessonFooter"/>
                          </w:pPr>
                          <w:sdt>
                            <w:sdtPr>
                              <w:alias w:val="Title"/>
                              <w:tag w:val=""/>
                              <w:id w:val="1281607793"/>
                              <w:placeholder>
                                <w:docPart w:val="88317C95366C45CB913A8E7FDEF6F5C9"/>
                              </w:placeholder>
                              <w:dataBinding w:prefixMappings="xmlns:ns0='http://purl.org/dc/elements/1.1/' xmlns:ns1='http://schemas.openxmlformats.org/package/2006/metadata/core-properties' " w:xpath="/ns1:coreProperties[1]/ns0:title[1]" w:storeItemID="{6C3C8BC8-F283-45AE-878A-BAB7291924A1}"/>
                              <w:text/>
                            </w:sdtPr>
                            <w:sdtEndPr/>
                            <w:sdtContent>
                              <w:r w:rsidR="002C7EFE">
                                <w:t xml:space="preserve">In the </w:t>
                              </w:r>
                              <w:r w:rsidR="003774A2">
                                <w:t>Kingdom of Night</w:t>
                              </w:r>
                            </w:sdtContent>
                          </w:sdt>
                          <w:r w:rsidR="00F4323B">
                            <w:t>, Part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04B34"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57CCFEEA" w14:textId="794252DB" w:rsidR="00293785" w:rsidRDefault="00616FD4" w:rsidP="00D106FF">
                    <w:pPr>
                      <w:pStyle w:val="LessonFooter"/>
                    </w:pPr>
                    <w:sdt>
                      <w:sdtPr>
                        <w:alias w:val="Title"/>
                        <w:tag w:val=""/>
                        <w:id w:val="1281607793"/>
                        <w:placeholder>
                          <w:docPart w:val="88317C95366C45CB913A8E7FDEF6F5C9"/>
                        </w:placeholder>
                        <w:dataBinding w:prefixMappings="xmlns:ns0='http://purl.org/dc/elements/1.1/' xmlns:ns1='http://schemas.openxmlformats.org/package/2006/metadata/core-properties' " w:xpath="/ns1:coreProperties[1]/ns0:title[1]" w:storeItemID="{6C3C8BC8-F283-45AE-878A-BAB7291924A1}"/>
                        <w:text/>
                      </w:sdtPr>
                      <w:sdtEndPr/>
                      <w:sdtContent>
                        <w:r w:rsidR="002C7EFE">
                          <w:t xml:space="preserve">In the </w:t>
                        </w:r>
                        <w:r w:rsidR="003774A2">
                          <w:t>Kingdom of Night</w:t>
                        </w:r>
                      </w:sdtContent>
                    </w:sdt>
                    <w:r w:rsidR="00F4323B">
                      <w:t>, Part 1</w:t>
                    </w:r>
                  </w:p>
                </w:txbxContent>
              </v:textbox>
            </v:shape>
          </w:pict>
        </mc:Fallback>
      </mc:AlternateContent>
    </w:r>
    <w:r w:rsidR="00293785" w:rsidRPr="00293785">
      <w:rPr>
        <w:noProof/>
      </w:rPr>
      <w:drawing>
        <wp:anchor distT="0" distB="0" distL="114300" distR="114300" simplePos="0" relativeHeight="251648000" behindDoc="1" locked="0" layoutInCell="1" allowOverlap="1" wp14:anchorId="1EBCA7B2" wp14:editId="467A2AE9">
          <wp:simplePos x="0" y="0"/>
          <wp:positionH relativeFrom="column">
            <wp:posOffset>1028700</wp:posOffset>
          </wp:positionH>
          <wp:positionV relativeFrom="paragraph">
            <wp:posOffset>-212725</wp:posOffset>
          </wp:positionV>
          <wp:extent cx="4572000" cy="3168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6B42" w14:textId="77777777" w:rsidR="00587247" w:rsidRDefault="0058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D8FC" w14:textId="77777777" w:rsidR="005B651A" w:rsidRDefault="005B651A" w:rsidP="00293785">
      <w:pPr>
        <w:spacing w:after="0" w:line="240" w:lineRule="auto"/>
      </w:pPr>
      <w:r>
        <w:separator/>
      </w:r>
    </w:p>
  </w:footnote>
  <w:footnote w:type="continuationSeparator" w:id="0">
    <w:p w14:paraId="42B411BF" w14:textId="77777777" w:rsidR="005B651A" w:rsidRDefault="005B651A" w:rsidP="00293785">
      <w:pPr>
        <w:spacing w:after="0" w:line="240" w:lineRule="auto"/>
      </w:pPr>
      <w:r>
        <w:continuationSeparator/>
      </w:r>
    </w:p>
  </w:footnote>
  <w:footnote w:id="1">
    <w:p w14:paraId="666FF862" w14:textId="1770D95A" w:rsidR="003774A2" w:rsidRPr="008E6EAE" w:rsidRDefault="003774A2">
      <w:pPr>
        <w:pStyle w:val="FootnoteText"/>
        <w:rPr>
          <w:lang w:val="es-ES"/>
        </w:rPr>
      </w:pPr>
      <w:r w:rsidRPr="008E6EAE">
        <w:rPr>
          <w:rStyle w:val="FootnoteReference"/>
          <w:lang w:val="es-ES"/>
        </w:rPr>
        <w:footnoteRef/>
      </w:r>
      <w:r w:rsidRPr="008E6EAE">
        <w:rPr>
          <w:lang w:val="es-ES"/>
        </w:rPr>
        <w:t xml:space="preserve"> Tra</w:t>
      </w:r>
      <w:r w:rsidR="001268D2" w:rsidRPr="008E6EAE">
        <w:rPr>
          <w:lang w:val="es-ES"/>
        </w:rPr>
        <w:t>sciende</w:t>
      </w:r>
      <w:r w:rsidR="002C7EFE" w:rsidRPr="008E6EAE">
        <w:rPr>
          <w:lang w:val="es-ES"/>
        </w:rPr>
        <w:t xml:space="preserve"> – </w:t>
      </w:r>
      <w:r w:rsidR="001268D2" w:rsidRPr="008E6EAE">
        <w:rPr>
          <w:lang w:val="es-ES"/>
        </w:rPr>
        <w:t>estar o ir más allá de algo</w:t>
      </w:r>
    </w:p>
  </w:footnote>
  <w:footnote w:id="2">
    <w:p w14:paraId="65406CF8" w14:textId="7D4616CB" w:rsidR="003774A2" w:rsidRPr="008E6EAE" w:rsidRDefault="003774A2">
      <w:pPr>
        <w:pStyle w:val="FootnoteText"/>
        <w:rPr>
          <w:lang w:val="es-ES"/>
        </w:rPr>
      </w:pPr>
      <w:r w:rsidRPr="008E6EAE">
        <w:rPr>
          <w:rStyle w:val="FootnoteReference"/>
          <w:lang w:val="es-ES"/>
        </w:rPr>
        <w:footnoteRef/>
      </w:r>
      <w:r w:rsidRPr="008E6EAE">
        <w:rPr>
          <w:lang w:val="es-ES"/>
        </w:rPr>
        <w:t xml:space="preserve"> Presu</w:t>
      </w:r>
      <w:r w:rsidR="00AD060A" w:rsidRPr="008E6EAE">
        <w:rPr>
          <w:lang w:val="es-ES"/>
        </w:rPr>
        <w:t>ntuoso</w:t>
      </w:r>
      <w:r w:rsidR="002C7EFE" w:rsidRPr="008E6EAE">
        <w:rPr>
          <w:lang w:val="es-ES"/>
        </w:rPr>
        <w:t xml:space="preserve"> – </w:t>
      </w:r>
      <w:r w:rsidR="00AD060A" w:rsidRPr="008E6EAE">
        <w:rPr>
          <w:lang w:val="es-ES"/>
        </w:rPr>
        <w:t>no respetar los límites de lo permitido o apropiado</w:t>
      </w:r>
    </w:p>
  </w:footnote>
  <w:footnote w:id="3">
    <w:p w14:paraId="7D411C2E" w14:textId="1512FF2E" w:rsidR="003774A2" w:rsidRPr="008E6EAE" w:rsidRDefault="003774A2">
      <w:pPr>
        <w:pStyle w:val="FootnoteText"/>
        <w:rPr>
          <w:lang w:val="es-ES"/>
        </w:rPr>
      </w:pPr>
      <w:r w:rsidRPr="008E6EAE">
        <w:rPr>
          <w:rStyle w:val="FootnoteReference"/>
          <w:lang w:val="es-ES"/>
        </w:rPr>
        <w:footnoteRef/>
      </w:r>
      <w:r w:rsidRPr="008E6EAE">
        <w:rPr>
          <w:lang w:val="es-ES"/>
        </w:rPr>
        <w:t xml:space="preserve"> G</w:t>
      </w:r>
      <w:r w:rsidR="0033542A" w:rsidRPr="008E6EAE">
        <w:rPr>
          <w:lang w:val="es-ES"/>
        </w:rPr>
        <w:t>ueto</w:t>
      </w:r>
      <w:r w:rsidR="002C7EFE" w:rsidRPr="008E6EAE">
        <w:rPr>
          <w:lang w:val="es-ES"/>
        </w:rPr>
        <w:t xml:space="preserve"> – </w:t>
      </w:r>
      <w:r w:rsidR="0033542A" w:rsidRPr="008E6EAE">
        <w:rPr>
          <w:lang w:val="es-ES"/>
        </w:rPr>
        <w:t>barrio de una ciudad en el que los judíos debían vivir</w:t>
      </w:r>
    </w:p>
  </w:footnote>
  <w:footnote w:id="4">
    <w:p w14:paraId="6BAEB42C" w14:textId="379C4A9A" w:rsidR="003774A2" w:rsidRPr="008E6EAE" w:rsidRDefault="003774A2">
      <w:pPr>
        <w:pStyle w:val="FootnoteText"/>
        <w:rPr>
          <w:lang w:val="es-ES"/>
        </w:rPr>
      </w:pPr>
      <w:r w:rsidRPr="008E6EAE">
        <w:rPr>
          <w:rStyle w:val="FootnoteReference"/>
          <w:lang w:val="es-ES"/>
        </w:rPr>
        <w:footnoteRef/>
      </w:r>
      <w:r w:rsidRPr="008E6EAE">
        <w:rPr>
          <w:lang w:val="es-ES"/>
        </w:rPr>
        <w:t xml:space="preserve"> </w:t>
      </w:r>
      <w:r w:rsidR="004F2823" w:rsidRPr="008E6EAE">
        <w:rPr>
          <w:lang w:val="es-ES"/>
        </w:rPr>
        <w:t>Ingenuo</w:t>
      </w:r>
      <w:r w:rsidR="002C7EFE" w:rsidRPr="008E6EAE">
        <w:rPr>
          <w:lang w:val="es-ES"/>
        </w:rPr>
        <w:t xml:space="preserve"> –</w:t>
      </w:r>
      <w:r w:rsidR="004F2823" w:rsidRPr="008E6EAE">
        <w:rPr>
          <w:rFonts w:ascii="Calibri" w:hAnsi="Calibri" w:cs="Calibri"/>
          <w:color w:val="000000"/>
          <w:lang w:val="es-ES"/>
        </w:rPr>
        <w:t xml:space="preserve"> </w:t>
      </w:r>
      <w:r w:rsidR="002C7EFE" w:rsidRPr="008E6EAE">
        <w:rPr>
          <w:rFonts w:ascii="Calibri" w:hAnsi="Calibri" w:cs="Calibri"/>
          <w:color w:val="000000"/>
          <w:lang w:val="es-ES"/>
        </w:rPr>
        <w:t>person</w:t>
      </w:r>
      <w:r w:rsidR="004F2823" w:rsidRPr="008E6EAE">
        <w:rPr>
          <w:rFonts w:ascii="Calibri" w:hAnsi="Calibri" w:cs="Calibri"/>
          <w:color w:val="000000"/>
          <w:lang w:val="es-ES"/>
        </w:rPr>
        <w:t>a</w:t>
      </w:r>
      <w:r w:rsidR="002C7EFE" w:rsidRPr="008E6EAE">
        <w:rPr>
          <w:rFonts w:ascii="Calibri" w:hAnsi="Calibri" w:cs="Calibri"/>
          <w:color w:val="000000"/>
          <w:lang w:val="es-ES"/>
        </w:rPr>
        <w:t xml:space="preserve"> o ac</w:t>
      </w:r>
      <w:r w:rsidR="004F2823" w:rsidRPr="008E6EAE">
        <w:rPr>
          <w:rFonts w:ascii="Calibri" w:hAnsi="Calibri" w:cs="Calibri"/>
          <w:color w:val="000000"/>
          <w:lang w:val="es-ES"/>
        </w:rPr>
        <w:t>ción</w:t>
      </w:r>
      <w:r w:rsidR="002C7EFE" w:rsidRPr="008E6EAE">
        <w:rPr>
          <w:rFonts w:ascii="Calibri" w:hAnsi="Calibri" w:cs="Calibri"/>
          <w:color w:val="000000"/>
          <w:lang w:val="es-ES"/>
        </w:rPr>
        <w:t xml:space="preserve"> </w:t>
      </w:r>
      <w:r w:rsidR="004F2823" w:rsidRPr="008E6EAE">
        <w:rPr>
          <w:rFonts w:ascii="Calibri" w:hAnsi="Calibri" w:cs="Calibri"/>
          <w:color w:val="000000"/>
          <w:lang w:val="es-ES"/>
        </w:rPr>
        <w:t xml:space="preserve">enseñando falta de experiencia o sabiduría; simple </w:t>
      </w:r>
    </w:p>
  </w:footnote>
  <w:footnote w:id="5">
    <w:p w14:paraId="5F27CFBE" w14:textId="01AC2B4B" w:rsidR="004F2823" w:rsidRPr="008E6EAE" w:rsidRDefault="004F2823">
      <w:pPr>
        <w:pStyle w:val="FootnoteText"/>
        <w:rPr>
          <w:lang w:val="es-ES"/>
        </w:rPr>
      </w:pPr>
      <w:r w:rsidRPr="008E6EAE">
        <w:rPr>
          <w:rStyle w:val="FootnoteReference"/>
          <w:lang w:val="es-ES"/>
        </w:rPr>
        <w:footnoteRef/>
      </w:r>
      <w:r w:rsidRPr="008E6EAE">
        <w:rPr>
          <w:lang w:val="es-ES"/>
        </w:rPr>
        <w:t xml:space="preserve"> </w:t>
      </w:r>
      <w:r w:rsidR="008E6EAE" w:rsidRPr="008E6EAE">
        <w:rPr>
          <w:lang w:val="es-ES"/>
        </w:rPr>
        <w:t xml:space="preserve">Arraigado </w:t>
      </w:r>
      <w:r w:rsidR="008E6EAE" w:rsidRPr="008E6EAE">
        <w:rPr>
          <w:lang w:val="es-ES"/>
        </w:rPr>
        <w:t>–</w:t>
      </w:r>
      <w:r w:rsidR="008E6EAE" w:rsidRPr="008E6EAE">
        <w:rPr>
          <w:lang w:val="es-ES"/>
        </w:rPr>
        <w:t xml:space="preserve"> </w:t>
      </w:r>
      <w:r w:rsidR="008E6EAE">
        <w:rPr>
          <w:lang w:val="es-ES"/>
        </w:rPr>
        <w:t>poseyendo firmes raíces en creencias religiosas</w:t>
      </w:r>
    </w:p>
  </w:footnote>
  <w:footnote w:id="6">
    <w:p w14:paraId="68CA7091" w14:textId="35AC4849" w:rsidR="00C04D97" w:rsidRPr="008E6EAE" w:rsidRDefault="00C04D97">
      <w:pPr>
        <w:pStyle w:val="FootnoteText"/>
        <w:rPr>
          <w:lang w:val="es-ES"/>
        </w:rPr>
      </w:pPr>
      <w:r w:rsidRPr="008E6EAE">
        <w:rPr>
          <w:rStyle w:val="FootnoteReference"/>
          <w:lang w:val="es-ES"/>
        </w:rPr>
        <w:footnoteRef/>
      </w:r>
      <w:r w:rsidRPr="008E6EAE">
        <w:rPr>
          <w:lang w:val="es-ES"/>
        </w:rPr>
        <w:t xml:space="preserve"> Apartheid</w:t>
      </w:r>
      <w:r w:rsidR="002C7EFE" w:rsidRPr="008E6EAE">
        <w:rPr>
          <w:lang w:val="es-ES"/>
        </w:rPr>
        <w:t xml:space="preserve"> – </w:t>
      </w:r>
      <w:r w:rsidR="002C7EFE" w:rsidRPr="008E6EAE">
        <w:rPr>
          <w:rFonts w:ascii="Calibri" w:hAnsi="Calibri" w:cs="Calibri"/>
          <w:color w:val="000000"/>
          <w:lang w:val="es-ES"/>
        </w:rPr>
        <w:t>(</w:t>
      </w:r>
      <w:r w:rsidR="008E6EAE">
        <w:rPr>
          <w:rFonts w:ascii="Calibri" w:hAnsi="Calibri" w:cs="Calibri"/>
          <w:color w:val="000000"/>
          <w:lang w:val="es-ES"/>
        </w:rPr>
        <w:t xml:space="preserve">en </w:t>
      </w:r>
      <w:r w:rsidR="002C7EFE" w:rsidRPr="008E6EAE">
        <w:rPr>
          <w:rFonts w:ascii="Calibri" w:hAnsi="Calibri" w:cs="Calibri"/>
          <w:color w:val="000000"/>
          <w:lang w:val="es-ES"/>
        </w:rPr>
        <w:t>Su</w:t>
      </w:r>
      <w:r w:rsidR="008E6EAE">
        <w:rPr>
          <w:rFonts w:ascii="Calibri" w:hAnsi="Calibri" w:cs="Calibri"/>
          <w:color w:val="000000"/>
          <w:lang w:val="es-ES"/>
        </w:rPr>
        <w:t>dá</w:t>
      </w:r>
      <w:r w:rsidR="002C7EFE" w:rsidRPr="008E6EAE">
        <w:rPr>
          <w:rFonts w:ascii="Calibri" w:hAnsi="Calibri" w:cs="Calibri"/>
          <w:color w:val="000000"/>
          <w:lang w:val="es-ES"/>
        </w:rPr>
        <w:t>frica) s</w:t>
      </w:r>
      <w:r w:rsidR="00D056FF">
        <w:rPr>
          <w:rFonts w:ascii="Calibri" w:hAnsi="Calibri" w:cs="Calibri"/>
          <w:color w:val="000000"/>
          <w:lang w:val="es-ES"/>
        </w:rPr>
        <w:t>istema de</w:t>
      </w:r>
      <w:r w:rsidR="002C7EFE" w:rsidRPr="008E6EAE">
        <w:rPr>
          <w:rFonts w:ascii="Calibri" w:hAnsi="Calibri" w:cs="Calibri"/>
          <w:color w:val="000000"/>
          <w:lang w:val="es-ES"/>
        </w:rPr>
        <w:t xml:space="preserve"> segrega</w:t>
      </w:r>
      <w:r w:rsidR="00D056FF">
        <w:rPr>
          <w:rFonts w:ascii="Calibri" w:hAnsi="Calibri" w:cs="Calibri"/>
          <w:color w:val="000000"/>
          <w:lang w:val="es-ES"/>
        </w:rPr>
        <w:t>c</w:t>
      </w:r>
      <w:r w:rsidR="002C7EFE" w:rsidRPr="008E6EAE">
        <w:rPr>
          <w:rFonts w:ascii="Calibri" w:hAnsi="Calibri" w:cs="Calibri"/>
          <w:color w:val="000000"/>
          <w:lang w:val="es-ES"/>
        </w:rPr>
        <w:t>i</w:t>
      </w:r>
      <w:r w:rsidR="00D056FF">
        <w:rPr>
          <w:rFonts w:ascii="Calibri" w:hAnsi="Calibri" w:cs="Calibri"/>
          <w:color w:val="000000"/>
          <w:lang w:val="es-ES"/>
        </w:rPr>
        <w:t>ó</w:t>
      </w:r>
      <w:r w:rsidR="002C7EFE" w:rsidRPr="008E6EAE">
        <w:rPr>
          <w:rFonts w:ascii="Calibri" w:hAnsi="Calibri" w:cs="Calibri"/>
          <w:color w:val="000000"/>
          <w:lang w:val="es-ES"/>
        </w:rPr>
        <w:t>n o discrimina</w:t>
      </w:r>
      <w:r w:rsidR="00D056FF">
        <w:rPr>
          <w:rFonts w:ascii="Calibri" w:hAnsi="Calibri" w:cs="Calibri"/>
          <w:color w:val="000000"/>
          <w:lang w:val="es-ES"/>
        </w:rPr>
        <w:t>c</w:t>
      </w:r>
      <w:r w:rsidR="002C7EFE" w:rsidRPr="008E6EAE">
        <w:rPr>
          <w:rFonts w:ascii="Calibri" w:hAnsi="Calibri" w:cs="Calibri"/>
          <w:color w:val="000000"/>
          <w:lang w:val="es-ES"/>
        </w:rPr>
        <w:t>i</w:t>
      </w:r>
      <w:r w:rsidR="00D056FF">
        <w:rPr>
          <w:rFonts w:ascii="Calibri" w:hAnsi="Calibri" w:cs="Calibri"/>
          <w:color w:val="000000"/>
          <w:lang w:val="es-ES"/>
        </w:rPr>
        <w:t>ó</w:t>
      </w:r>
      <w:r w:rsidR="002C7EFE" w:rsidRPr="008E6EAE">
        <w:rPr>
          <w:rFonts w:ascii="Calibri" w:hAnsi="Calibri" w:cs="Calibri"/>
          <w:color w:val="000000"/>
          <w:lang w:val="es-ES"/>
        </w:rPr>
        <w:t xml:space="preserve">n </w:t>
      </w:r>
      <w:r w:rsidR="00D056FF">
        <w:rPr>
          <w:rFonts w:ascii="Calibri" w:hAnsi="Calibri" w:cs="Calibri"/>
          <w:color w:val="000000"/>
          <w:lang w:val="es-ES"/>
        </w:rPr>
        <w:t>a base de raza</w:t>
      </w:r>
    </w:p>
  </w:footnote>
  <w:footnote w:id="7">
    <w:p w14:paraId="408F0D05" w14:textId="7CF5087F" w:rsidR="00C04D97" w:rsidRPr="008E6EAE" w:rsidRDefault="00C04D97">
      <w:pPr>
        <w:pStyle w:val="FootnoteText"/>
        <w:rPr>
          <w:lang w:val="es-ES"/>
        </w:rPr>
      </w:pPr>
      <w:r w:rsidRPr="008E6EAE">
        <w:rPr>
          <w:rStyle w:val="FootnoteReference"/>
          <w:lang w:val="es-ES"/>
        </w:rPr>
        <w:footnoteRef/>
      </w:r>
      <w:r w:rsidRPr="008E6EAE">
        <w:rPr>
          <w:lang w:val="es-ES"/>
        </w:rPr>
        <w:t xml:space="preserve"> Ab</w:t>
      </w:r>
      <w:r w:rsidR="00011CEC">
        <w:rPr>
          <w:lang w:val="es-ES"/>
        </w:rPr>
        <w:t>orrecible</w:t>
      </w:r>
      <w:r w:rsidR="002C7EFE" w:rsidRPr="008E6EAE">
        <w:rPr>
          <w:lang w:val="es-ES"/>
        </w:rPr>
        <w:t xml:space="preserve"> – </w:t>
      </w:r>
      <w:r w:rsidR="00011CEC">
        <w:rPr>
          <w:lang w:val="es-ES"/>
        </w:rPr>
        <w:t>que inspira asco y odio; repugnante</w:t>
      </w:r>
    </w:p>
  </w:footnote>
  <w:footnote w:id="8">
    <w:p w14:paraId="7C7EF51B" w14:textId="2429D456" w:rsidR="00C04D97" w:rsidRPr="008E6EAE" w:rsidRDefault="00C04D97">
      <w:pPr>
        <w:pStyle w:val="FootnoteText"/>
        <w:rPr>
          <w:lang w:val="es-ES"/>
        </w:rPr>
      </w:pPr>
      <w:r w:rsidRPr="008E6EAE">
        <w:rPr>
          <w:rStyle w:val="FootnoteReference"/>
          <w:lang w:val="es-ES"/>
        </w:rPr>
        <w:footnoteRef/>
      </w:r>
      <w:r w:rsidRPr="008E6EAE">
        <w:rPr>
          <w:lang w:val="es-ES"/>
        </w:rPr>
        <w:t xml:space="preserve"> Interminable</w:t>
      </w:r>
      <w:r w:rsidR="002C7EFE" w:rsidRPr="008E6EAE">
        <w:rPr>
          <w:lang w:val="es-ES"/>
        </w:rPr>
        <w:t xml:space="preserve"> – </w:t>
      </w:r>
      <w:r w:rsidR="00011CEC">
        <w:rPr>
          <w:rFonts w:ascii="Calibri" w:hAnsi="Calibri" w:cs="Calibri"/>
          <w:color w:val="000000"/>
          <w:lang w:val="es-ES"/>
        </w:rPr>
        <w:t>sin fin</w:t>
      </w:r>
    </w:p>
  </w:footnote>
  <w:footnote w:id="9">
    <w:p w14:paraId="493F04DC" w14:textId="2909065E" w:rsidR="00C04D97" w:rsidRPr="008E6EAE" w:rsidRDefault="00C04D97">
      <w:pPr>
        <w:pStyle w:val="FootnoteText"/>
        <w:rPr>
          <w:lang w:val="es-ES"/>
        </w:rPr>
      </w:pPr>
      <w:r w:rsidRPr="008E6EAE">
        <w:rPr>
          <w:rStyle w:val="FootnoteReference"/>
          <w:lang w:val="es-ES"/>
        </w:rPr>
        <w:footnoteRef/>
      </w:r>
      <w:r w:rsidRPr="008E6EAE">
        <w:rPr>
          <w:lang w:val="es-ES"/>
        </w:rPr>
        <w:t xml:space="preserve"> Deplor</w:t>
      </w:r>
      <w:r w:rsidR="00011CEC">
        <w:rPr>
          <w:lang w:val="es-ES"/>
        </w:rPr>
        <w:t>ar</w:t>
      </w:r>
      <w:r w:rsidR="002C7EFE" w:rsidRPr="008E6EAE">
        <w:rPr>
          <w:lang w:val="es-ES"/>
        </w:rPr>
        <w:t xml:space="preserve"> – </w:t>
      </w:r>
      <w:r w:rsidR="002B3C34">
        <w:rPr>
          <w:rFonts w:ascii="Calibri" w:hAnsi="Calibri" w:cs="Calibri"/>
          <w:color w:val="000000"/>
          <w:lang w:val="es-ES"/>
        </w:rPr>
        <w:t>desaprobar fuertemente</w:t>
      </w:r>
    </w:p>
  </w:footnote>
  <w:footnote w:id="10">
    <w:p w14:paraId="2D3C5162" w14:textId="2B3AD821" w:rsidR="00C04D97" w:rsidRPr="008E6EAE" w:rsidRDefault="00C04D97">
      <w:pPr>
        <w:pStyle w:val="FootnoteText"/>
        <w:rPr>
          <w:lang w:val="es-ES"/>
        </w:rPr>
      </w:pPr>
      <w:r w:rsidRPr="008E6EAE">
        <w:rPr>
          <w:rStyle w:val="FootnoteReference"/>
          <w:lang w:val="es-ES"/>
        </w:rPr>
        <w:footnoteRef/>
      </w:r>
      <w:r w:rsidRPr="008E6EAE">
        <w:rPr>
          <w:lang w:val="es-ES"/>
        </w:rPr>
        <w:t xml:space="preserve"> </w:t>
      </w:r>
      <w:r w:rsidR="00F16181" w:rsidRPr="008E6EAE">
        <w:rPr>
          <w:lang w:val="es-ES"/>
        </w:rPr>
        <w:t>Insidios</w:t>
      </w:r>
      <w:r w:rsidR="00F16181">
        <w:rPr>
          <w:lang w:val="es-ES"/>
        </w:rPr>
        <w:t>o</w:t>
      </w:r>
      <w:r w:rsidR="002C7EFE" w:rsidRPr="008E6EAE">
        <w:rPr>
          <w:lang w:val="es-ES"/>
        </w:rPr>
        <w:t xml:space="preserve"> – </w:t>
      </w:r>
      <w:r w:rsidR="002B7122">
        <w:rPr>
          <w:rFonts w:ascii="Calibri" w:hAnsi="Calibri" w:cs="Calibri"/>
          <w:color w:val="000000"/>
          <w:lang w:val="es-ES"/>
        </w:rPr>
        <w:t>malicioso o dañino con apariencias inofensivas</w:t>
      </w:r>
    </w:p>
  </w:footnote>
  <w:footnote w:id="11">
    <w:p w14:paraId="7A18EDE3" w14:textId="4C2B73D4" w:rsidR="00C04D97" w:rsidRPr="008E6EAE" w:rsidRDefault="00C04D97">
      <w:pPr>
        <w:pStyle w:val="FootnoteText"/>
        <w:rPr>
          <w:lang w:val="es-ES"/>
        </w:rPr>
      </w:pPr>
      <w:r w:rsidRPr="008E6EAE">
        <w:rPr>
          <w:rStyle w:val="FootnoteReference"/>
          <w:lang w:val="es-ES"/>
        </w:rPr>
        <w:footnoteRef/>
      </w:r>
      <w:r w:rsidRPr="008E6EAE">
        <w:rPr>
          <w:lang w:val="es-ES"/>
        </w:rPr>
        <w:t xml:space="preserve"> </w:t>
      </w:r>
      <w:r w:rsidR="00F16181" w:rsidRPr="008E6EAE">
        <w:rPr>
          <w:lang w:val="es-ES"/>
        </w:rPr>
        <w:t>Disidente</w:t>
      </w:r>
      <w:r w:rsidR="002C7EFE" w:rsidRPr="008E6EAE">
        <w:rPr>
          <w:lang w:val="es-ES"/>
        </w:rPr>
        <w:t xml:space="preserve"> – </w:t>
      </w:r>
      <w:r w:rsidR="002C7EFE" w:rsidRPr="008E6EAE">
        <w:rPr>
          <w:rFonts w:ascii="Calibri" w:hAnsi="Calibri" w:cs="Calibri"/>
          <w:color w:val="000000"/>
          <w:lang w:val="es-ES"/>
        </w:rPr>
        <w:t>person</w:t>
      </w:r>
      <w:r w:rsidR="00F16181">
        <w:rPr>
          <w:rFonts w:ascii="Calibri" w:hAnsi="Calibri" w:cs="Calibri"/>
          <w:color w:val="000000"/>
          <w:lang w:val="es-ES"/>
        </w:rPr>
        <w:t>a que se opone a leyes, especialmente las de un gobierno autoritario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8F0C" w14:textId="77777777" w:rsidR="00587247" w:rsidRDefault="00587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6CAD" w14:textId="77777777" w:rsidR="00587247" w:rsidRDefault="00587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8B8C" w14:textId="77777777" w:rsidR="00587247" w:rsidRDefault="00587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78F"/>
    <w:multiLevelType w:val="hybridMultilevel"/>
    <w:tmpl w:val="F9E4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B3FEB"/>
    <w:multiLevelType w:val="hybridMultilevel"/>
    <w:tmpl w:val="C39CC86C"/>
    <w:lvl w:ilvl="0" w:tplc="DF16D652">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C1DFF"/>
    <w:multiLevelType w:val="hybridMultilevel"/>
    <w:tmpl w:val="29E23172"/>
    <w:lvl w:ilvl="0" w:tplc="71A063C6">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052F0"/>
    <w:multiLevelType w:val="hybridMultilevel"/>
    <w:tmpl w:val="8E2472E6"/>
    <w:lvl w:ilvl="0" w:tplc="A07E829E">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14F8D"/>
    <w:multiLevelType w:val="hybridMultilevel"/>
    <w:tmpl w:val="2B4EDEFE"/>
    <w:lvl w:ilvl="0" w:tplc="077687F4">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563E9"/>
    <w:multiLevelType w:val="hybridMultilevel"/>
    <w:tmpl w:val="401A9EAE"/>
    <w:lvl w:ilvl="0" w:tplc="4248324E">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604312"/>
    <w:multiLevelType w:val="hybridMultilevel"/>
    <w:tmpl w:val="7660A2EA"/>
    <w:lvl w:ilvl="0" w:tplc="8FAA01EE">
      <w:start w:val="1"/>
      <w:numFmt w:val="decimal"/>
      <w:lvlText w:val="%1)"/>
      <w:lvlJc w:val="left"/>
      <w:pPr>
        <w:ind w:left="720" w:hanging="360"/>
      </w:pPr>
      <w:rPr>
        <w:rFonts w:asciiTheme="majorHAnsi" w:eastAsiaTheme="majorEastAsia" w:hAnsiTheme="majorHAnsi" w:cstheme="majorBidi" w:hint="default"/>
        <w:b/>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131610">
    <w:abstractNumId w:val="12"/>
  </w:num>
  <w:num w:numId="2" w16cid:durableId="1846624503">
    <w:abstractNumId w:val="14"/>
  </w:num>
  <w:num w:numId="3" w16cid:durableId="251744104">
    <w:abstractNumId w:val="2"/>
  </w:num>
  <w:num w:numId="4" w16cid:durableId="1537038472">
    <w:abstractNumId w:val="6"/>
  </w:num>
  <w:num w:numId="5" w16cid:durableId="1251502986">
    <w:abstractNumId w:val="9"/>
  </w:num>
  <w:num w:numId="6" w16cid:durableId="363285501">
    <w:abstractNumId w:val="11"/>
  </w:num>
  <w:num w:numId="7" w16cid:durableId="2050760787">
    <w:abstractNumId w:val="10"/>
  </w:num>
  <w:num w:numId="8" w16cid:durableId="446242842">
    <w:abstractNumId w:val="15"/>
  </w:num>
  <w:num w:numId="9" w16cid:durableId="2078088608">
    <w:abstractNumId w:val="16"/>
  </w:num>
  <w:num w:numId="10" w16cid:durableId="1678455670">
    <w:abstractNumId w:val="17"/>
  </w:num>
  <w:num w:numId="11" w16cid:durableId="1596010063">
    <w:abstractNumId w:val="5"/>
  </w:num>
  <w:num w:numId="12" w16cid:durableId="180704500">
    <w:abstractNumId w:val="0"/>
  </w:num>
  <w:num w:numId="13" w16cid:durableId="53092621">
    <w:abstractNumId w:val="4"/>
  </w:num>
  <w:num w:numId="14" w16cid:durableId="1655258397">
    <w:abstractNumId w:val="7"/>
  </w:num>
  <w:num w:numId="15" w16cid:durableId="32655178">
    <w:abstractNumId w:val="13"/>
  </w:num>
  <w:num w:numId="16" w16cid:durableId="886989080">
    <w:abstractNumId w:val="8"/>
  </w:num>
  <w:num w:numId="17" w16cid:durableId="1864826922">
    <w:abstractNumId w:val="1"/>
  </w:num>
  <w:num w:numId="18" w16cid:durableId="1162354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A2"/>
    <w:rsid w:val="00011CEC"/>
    <w:rsid w:val="00013ED6"/>
    <w:rsid w:val="0004006F"/>
    <w:rsid w:val="00053775"/>
    <w:rsid w:val="0005619A"/>
    <w:rsid w:val="0008589D"/>
    <w:rsid w:val="0011259B"/>
    <w:rsid w:val="00116FDD"/>
    <w:rsid w:val="00125621"/>
    <w:rsid w:val="001268D2"/>
    <w:rsid w:val="00135CDB"/>
    <w:rsid w:val="001633C7"/>
    <w:rsid w:val="001C2480"/>
    <w:rsid w:val="001D0BBF"/>
    <w:rsid w:val="001E1F85"/>
    <w:rsid w:val="001E4DC8"/>
    <w:rsid w:val="001F0B07"/>
    <w:rsid w:val="001F125D"/>
    <w:rsid w:val="001F198D"/>
    <w:rsid w:val="0020700C"/>
    <w:rsid w:val="00226F36"/>
    <w:rsid w:val="00227FE3"/>
    <w:rsid w:val="002345CC"/>
    <w:rsid w:val="002400B7"/>
    <w:rsid w:val="0024154D"/>
    <w:rsid w:val="002560CC"/>
    <w:rsid w:val="00263CA0"/>
    <w:rsid w:val="00293785"/>
    <w:rsid w:val="002A4997"/>
    <w:rsid w:val="002B3C34"/>
    <w:rsid w:val="002B7122"/>
    <w:rsid w:val="002C0879"/>
    <w:rsid w:val="002C37B4"/>
    <w:rsid w:val="002C7EFE"/>
    <w:rsid w:val="0030023E"/>
    <w:rsid w:val="0033542A"/>
    <w:rsid w:val="00355767"/>
    <w:rsid w:val="0036040A"/>
    <w:rsid w:val="00362D80"/>
    <w:rsid w:val="00366E08"/>
    <w:rsid w:val="003774A2"/>
    <w:rsid w:val="00397F63"/>
    <w:rsid w:val="00397FA9"/>
    <w:rsid w:val="003A2EFE"/>
    <w:rsid w:val="003A72D6"/>
    <w:rsid w:val="00446724"/>
    <w:rsid w:val="00446C13"/>
    <w:rsid w:val="00455094"/>
    <w:rsid w:val="00484550"/>
    <w:rsid w:val="004848E7"/>
    <w:rsid w:val="004C044C"/>
    <w:rsid w:val="004F2823"/>
    <w:rsid w:val="005078B4"/>
    <w:rsid w:val="005100FE"/>
    <w:rsid w:val="00510301"/>
    <w:rsid w:val="0053328A"/>
    <w:rsid w:val="00540FC6"/>
    <w:rsid w:val="00542B0B"/>
    <w:rsid w:val="0055054A"/>
    <w:rsid w:val="005511B6"/>
    <w:rsid w:val="00553C98"/>
    <w:rsid w:val="00587247"/>
    <w:rsid w:val="005A7178"/>
    <w:rsid w:val="005A7635"/>
    <w:rsid w:val="005B035C"/>
    <w:rsid w:val="005B651A"/>
    <w:rsid w:val="005B7134"/>
    <w:rsid w:val="005D6A41"/>
    <w:rsid w:val="005F6166"/>
    <w:rsid w:val="00614CA8"/>
    <w:rsid w:val="00616FD4"/>
    <w:rsid w:val="00644EFA"/>
    <w:rsid w:val="00645D7F"/>
    <w:rsid w:val="00646F3F"/>
    <w:rsid w:val="00656940"/>
    <w:rsid w:val="00657657"/>
    <w:rsid w:val="00661960"/>
    <w:rsid w:val="00665274"/>
    <w:rsid w:val="00666C03"/>
    <w:rsid w:val="00667EA8"/>
    <w:rsid w:val="00686DAB"/>
    <w:rsid w:val="006B4CC2"/>
    <w:rsid w:val="006D0FC5"/>
    <w:rsid w:val="006D264C"/>
    <w:rsid w:val="006D43F6"/>
    <w:rsid w:val="006E1542"/>
    <w:rsid w:val="00701BE5"/>
    <w:rsid w:val="00712FB8"/>
    <w:rsid w:val="00721EA4"/>
    <w:rsid w:val="00760F22"/>
    <w:rsid w:val="00770BCC"/>
    <w:rsid w:val="0078538F"/>
    <w:rsid w:val="00797CB5"/>
    <w:rsid w:val="007B055F"/>
    <w:rsid w:val="007C5DE9"/>
    <w:rsid w:val="007E6F1D"/>
    <w:rsid w:val="00801A83"/>
    <w:rsid w:val="0082168B"/>
    <w:rsid w:val="00824C62"/>
    <w:rsid w:val="00880013"/>
    <w:rsid w:val="0088185B"/>
    <w:rsid w:val="008920A4"/>
    <w:rsid w:val="00896A7C"/>
    <w:rsid w:val="008E51AA"/>
    <w:rsid w:val="008E6EAE"/>
    <w:rsid w:val="008F40DF"/>
    <w:rsid w:val="008F5386"/>
    <w:rsid w:val="00913172"/>
    <w:rsid w:val="009417D7"/>
    <w:rsid w:val="009652CA"/>
    <w:rsid w:val="009676F6"/>
    <w:rsid w:val="00975A06"/>
    <w:rsid w:val="00981E19"/>
    <w:rsid w:val="00994631"/>
    <w:rsid w:val="009956E0"/>
    <w:rsid w:val="009B52E4"/>
    <w:rsid w:val="009D6E8D"/>
    <w:rsid w:val="009E0799"/>
    <w:rsid w:val="00A101E8"/>
    <w:rsid w:val="00A54ECF"/>
    <w:rsid w:val="00A818F8"/>
    <w:rsid w:val="00A9274D"/>
    <w:rsid w:val="00AC04D7"/>
    <w:rsid w:val="00AC349E"/>
    <w:rsid w:val="00AD060A"/>
    <w:rsid w:val="00B13EC3"/>
    <w:rsid w:val="00B1440E"/>
    <w:rsid w:val="00B2000A"/>
    <w:rsid w:val="00B44795"/>
    <w:rsid w:val="00B54592"/>
    <w:rsid w:val="00B8082C"/>
    <w:rsid w:val="00B81364"/>
    <w:rsid w:val="00B85ED2"/>
    <w:rsid w:val="00B912D1"/>
    <w:rsid w:val="00B92DBF"/>
    <w:rsid w:val="00BB5751"/>
    <w:rsid w:val="00BD00AD"/>
    <w:rsid w:val="00BD09A6"/>
    <w:rsid w:val="00BD119F"/>
    <w:rsid w:val="00C04D97"/>
    <w:rsid w:val="00C0740C"/>
    <w:rsid w:val="00C40CCF"/>
    <w:rsid w:val="00C45407"/>
    <w:rsid w:val="00C504B8"/>
    <w:rsid w:val="00C60551"/>
    <w:rsid w:val="00C70A81"/>
    <w:rsid w:val="00C73EA1"/>
    <w:rsid w:val="00C84A90"/>
    <w:rsid w:val="00C8524A"/>
    <w:rsid w:val="00CC4F77"/>
    <w:rsid w:val="00CD3CF6"/>
    <w:rsid w:val="00CD66A2"/>
    <w:rsid w:val="00CE336D"/>
    <w:rsid w:val="00D00CAB"/>
    <w:rsid w:val="00D056FF"/>
    <w:rsid w:val="00D106FF"/>
    <w:rsid w:val="00D259A4"/>
    <w:rsid w:val="00D269D8"/>
    <w:rsid w:val="00D27B9E"/>
    <w:rsid w:val="00D376F8"/>
    <w:rsid w:val="00D45FA9"/>
    <w:rsid w:val="00D626EB"/>
    <w:rsid w:val="00DC7A6D"/>
    <w:rsid w:val="00DD1E77"/>
    <w:rsid w:val="00DF4B29"/>
    <w:rsid w:val="00E10958"/>
    <w:rsid w:val="00E142FF"/>
    <w:rsid w:val="00E335C2"/>
    <w:rsid w:val="00E7449F"/>
    <w:rsid w:val="00EA74D2"/>
    <w:rsid w:val="00ED24C8"/>
    <w:rsid w:val="00EF438F"/>
    <w:rsid w:val="00F0784E"/>
    <w:rsid w:val="00F16181"/>
    <w:rsid w:val="00F30FCA"/>
    <w:rsid w:val="00F377E2"/>
    <w:rsid w:val="00F41B96"/>
    <w:rsid w:val="00F4323B"/>
    <w:rsid w:val="00F50748"/>
    <w:rsid w:val="00F66FA9"/>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85AA"/>
  <w15:docId w15:val="{96529A6A-504B-4893-8FA2-AB6E5A1E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C504B8"/>
    <w:pPr>
      <w:keepNext/>
      <w:keepLines/>
      <w:spacing w:before="200" w:after="0" w:line="240" w:lineRule="auto"/>
      <w:outlineLvl w:val="0"/>
    </w:pPr>
    <w:rPr>
      <w:rFonts w:asciiTheme="majorHAnsi" w:eastAsiaTheme="majorEastAsia" w:hAnsiTheme="majorHAnsi" w:cstheme="majorBidi"/>
      <w:b/>
      <w:color w:val="910D28" w:themeColor="accent1"/>
      <w:szCs w:val="32"/>
      <w:shd w:val="clear" w:color="auto" w:fill="FFFFFF"/>
      <w:lang w:val="es-ES"/>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C504B8"/>
    <w:rPr>
      <w:rFonts w:asciiTheme="majorHAnsi" w:eastAsiaTheme="majorEastAsia" w:hAnsiTheme="majorHAnsi" w:cstheme="majorBidi"/>
      <w:b/>
      <w:color w:val="910D28" w:themeColor="accent1"/>
      <w:sz w:val="24"/>
      <w:szCs w:val="32"/>
      <w:lang w:val="es-ES"/>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styleId="EndnoteText">
    <w:name w:val="endnote text"/>
    <w:basedOn w:val="Normal"/>
    <w:link w:val="EndnoteTextChar"/>
    <w:uiPriority w:val="99"/>
    <w:semiHidden/>
    <w:unhideWhenUsed/>
    <w:rsid w:val="003774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74A2"/>
    <w:rPr>
      <w:sz w:val="20"/>
      <w:szCs w:val="20"/>
    </w:rPr>
  </w:style>
  <w:style w:type="character" w:styleId="EndnoteReference">
    <w:name w:val="endnote reference"/>
    <w:basedOn w:val="DefaultParagraphFont"/>
    <w:uiPriority w:val="99"/>
    <w:semiHidden/>
    <w:unhideWhenUsed/>
    <w:rsid w:val="003774A2"/>
    <w:rPr>
      <w:vertAlign w:val="superscript"/>
    </w:rPr>
  </w:style>
  <w:style w:type="character" w:styleId="FootnoteReference">
    <w:name w:val="footnote reference"/>
    <w:basedOn w:val="DefaultParagraphFont"/>
    <w:uiPriority w:val="99"/>
    <w:semiHidden/>
    <w:unhideWhenUsed/>
    <w:rsid w:val="003774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337658956">
      <w:bodyDiv w:val="1"/>
      <w:marLeft w:val="0"/>
      <w:marRight w:val="0"/>
      <w:marTop w:val="0"/>
      <w:marBottom w:val="0"/>
      <w:divBdr>
        <w:top w:val="none" w:sz="0" w:space="0" w:color="auto"/>
        <w:left w:val="none" w:sz="0" w:space="0" w:color="auto"/>
        <w:bottom w:val="none" w:sz="0" w:space="0" w:color="auto"/>
        <w:right w:val="none" w:sz="0" w:space="0" w:color="auto"/>
      </w:divBdr>
    </w:div>
    <w:div w:id="389884095">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37114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belprize.org/nobel_prizes/peace/laureates/1975/"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obelprize.org/nobel_prizes/peace/laureates/195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belprize.org/nobel_prizes/peace/laureates/1983/"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17C95366C45CB913A8E7FDEF6F5C9"/>
        <w:category>
          <w:name w:val="General"/>
          <w:gallery w:val="placeholder"/>
        </w:category>
        <w:types>
          <w:type w:val="bbPlcHdr"/>
        </w:types>
        <w:behaviors>
          <w:behavior w:val="content"/>
        </w:behaviors>
        <w:guid w:val="{6FD85E19-C05D-4AEA-AED8-F327F6C8F9FF}"/>
      </w:docPartPr>
      <w:docPartBody>
        <w:p w:rsidR="00C66780" w:rsidRDefault="00C66780">
          <w:pPr>
            <w:pStyle w:val="88317C95366C45CB913A8E7FDEF6F5C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80"/>
    <w:rsid w:val="00322C73"/>
    <w:rsid w:val="00377CA6"/>
    <w:rsid w:val="005B1728"/>
    <w:rsid w:val="00966E5D"/>
    <w:rsid w:val="00A44E07"/>
    <w:rsid w:val="00C66780"/>
    <w:rsid w:val="00C9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8317C95366C45CB913A8E7FDEF6F5C9">
    <w:name w:val="88317C95366C45CB913A8E7FDEF6F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C:\Users\Michell\Documents\Custom Office Templates\Vertical LEARN Document Attachment.dotx</Template>
  <TotalTime>317</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 the Kingdom of Night</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Kingdom of Night</dc:title>
  <dc:creator>Michell</dc:creator>
  <cp:lastModifiedBy>Lopez, Araceli</cp:lastModifiedBy>
  <cp:revision>60</cp:revision>
  <cp:lastPrinted>2016-07-14T14:08:00Z</cp:lastPrinted>
  <dcterms:created xsi:type="dcterms:W3CDTF">2022-04-05T19:24:00Z</dcterms:created>
  <dcterms:modified xsi:type="dcterms:W3CDTF">2022-05-16T17:22:00Z</dcterms:modified>
</cp:coreProperties>
</file>