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C5E5D4" w14:textId="43100578" w:rsidR="00264955" w:rsidRDefault="0076037B">
      <w:pPr>
        <w:pStyle w:val="Title"/>
      </w:pPr>
      <w:r>
        <w:t>Notecatcher: Teacher Example</w:t>
      </w:r>
    </w:p>
    <w:tbl>
      <w:tblPr>
        <w:tblStyle w:val="a0"/>
        <w:tblW w:w="10046"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5024"/>
        <w:gridCol w:w="5022"/>
      </w:tblGrid>
      <w:tr w:rsidR="00264955" w14:paraId="19B054E6" w14:textId="77777777">
        <w:trPr>
          <w:cantSplit/>
          <w:trHeight w:val="567"/>
          <w:tblHeader/>
        </w:trPr>
        <w:tc>
          <w:tcPr>
            <w:tcW w:w="5024" w:type="dxa"/>
            <w:shd w:val="clear" w:color="auto" w:fill="3E5C61"/>
          </w:tcPr>
          <w:p w14:paraId="730EFB89" w14:textId="77777777" w:rsidR="00264955" w:rsidRDefault="007068F1">
            <w:pPr>
              <w:pBdr>
                <w:top w:val="nil"/>
                <w:left w:val="nil"/>
                <w:bottom w:val="nil"/>
                <w:right w:val="nil"/>
                <w:between w:val="nil"/>
              </w:pBdr>
              <w:jc w:val="center"/>
              <w:rPr>
                <w:b/>
                <w:color w:val="FFFFFF"/>
              </w:rPr>
            </w:pPr>
            <w:r>
              <w:rPr>
                <w:b/>
                <w:color w:val="FFFFFF"/>
              </w:rPr>
              <w:t>Guiding Question</w:t>
            </w:r>
          </w:p>
        </w:tc>
        <w:tc>
          <w:tcPr>
            <w:tcW w:w="5022" w:type="dxa"/>
            <w:shd w:val="clear" w:color="auto" w:fill="3E5C61"/>
          </w:tcPr>
          <w:p w14:paraId="20D4AAFC" w14:textId="77777777" w:rsidR="00264955" w:rsidRDefault="007068F1">
            <w:pPr>
              <w:pBdr>
                <w:top w:val="nil"/>
                <w:left w:val="nil"/>
                <w:bottom w:val="nil"/>
                <w:right w:val="nil"/>
                <w:between w:val="nil"/>
              </w:pBdr>
              <w:jc w:val="center"/>
              <w:rPr>
                <w:b/>
                <w:color w:val="FFFFFF"/>
              </w:rPr>
            </w:pPr>
            <w:r>
              <w:rPr>
                <w:b/>
                <w:color w:val="FFFFFF"/>
              </w:rPr>
              <w:t>Notes</w:t>
            </w:r>
          </w:p>
        </w:tc>
      </w:tr>
      <w:tr w:rsidR="00264955" w14:paraId="559D3BDD" w14:textId="77777777">
        <w:trPr>
          <w:trHeight w:val="3205"/>
        </w:trPr>
        <w:tc>
          <w:tcPr>
            <w:tcW w:w="5024" w:type="dxa"/>
          </w:tcPr>
          <w:p w14:paraId="1CB5BCBF" w14:textId="77777777" w:rsidR="00264955" w:rsidRPr="003A0CD7" w:rsidRDefault="007068F1">
            <w:r w:rsidRPr="003A0CD7">
              <w:rPr>
                <w:rFonts w:eastAsia="Arial"/>
                <w:color w:val="000000"/>
                <w:sz w:val="22"/>
                <w:szCs w:val="22"/>
              </w:rPr>
              <w:t>Describe what you think is happening with the pedalboard in the video. What types of actions are being triggered when the musician presses down a pedal?</w:t>
            </w:r>
          </w:p>
          <w:p w14:paraId="03169FEA" w14:textId="77777777" w:rsidR="00264955" w:rsidRPr="003A0CD7" w:rsidRDefault="00264955">
            <w:pPr>
              <w:pBdr>
                <w:top w:val="nil"/>
                <w:left w:val="nil"/>
                <w:bottom w:val="nil"/>
                <w:right w:val="nil"/>
                <w:between w:val="nil"/>
              </w:pBdr>
              <w:rPr>
                <w:b/>
                <w:color w:val="910D28"/>
              </w:rPr>
            </w:pPr>
          </w:p>
        </w:tc>
        <w:tc>
          <w:tcPr>
            <w:tcW w:w="5022" w:type="dxa"/>
          </w:tcPr>
          <w:p w14:paraId="16019426" w14:textId="449F974C" w:rsidR="00264955" w:rsidRPr="003A0CD7" w:rsidRDefault="007068F1">
            <w:pPr>
              <w:pBdr>
                <w:top w:val="nil"/>
                <w:left w:val="nil"/>
                <w:bottom w:val="nil"/>
                <w:right w:val="nil"/>
                <w:between w:val="nil"/>
              </w:pBdr>
              <w:rPr>
                <w:color w:val="000000"/>
              </w:rPr>
            </w:pPr>
            <w:r w:rsidRPr="003A0CD7">
              <w:t>In the beginning, he starts recording a loop and hits the same pedal to signify how long the loop should be. Every time he plays</w:t>
            </w:r>
            <w:r w:rsidR="003A0CD7">
              <w:t>,</w:t>
            </w:r>
            <w:r w:rsidRPr="003A0CD7">
              <w:t xml:space="preserve"> the new material gets added to the loop until he begins recording on track 3. When he presses the “Stop” button, it both stops recording and stops playing the loop. Once material is finished being recorded, hitting the first button just plays what is saved.</w:t>
            </w:r>
          </w:p>
        </w:tc>
      </w:tr>
      <w:tr w:rsidR="00264955" w14:paraId="04CBE6AC" w14:textId="77777777">
        <w:trPr>
          <w:trHeight w:val="2979"/>
        </w:trPr>
        <w:tc>
          <w:tcPr>
            <w:tcW w:w="5024" w:type="dxa"/>
          </w:tcPr>
          <w:p w14:paraId="0C0E77C3" w14:textId="77777777" w:rsidR="00264955" w:rsidRPr="003A0CD7" w:rsidRDefault="007068F1">
            <w:pPr>
              <w:pBdr>
                <w:top w:val="nil"/>
                <w:left w:val="nil"/>
                <w:bottom w:val="nil"/>
                <w:right w:val="nil"/>
                <w:between w:val="nil"/>
              </w:pBdr>
              <w:rPr>
                <w:rFonts w:eastAsia="Times New Roman"/>
                <w:color w:val="000000"/>
              </w:rPr>
            </w:pPr>
            <w:r w:rsidRPr="003A0CD7">
              <w:rPr>
                <w:rFonts w:eastAsia="Arial"/>
                <w:color w:val="000000"/>
                <w:sz w:val="22"/>
                <w:szCs w:val="22"/>
              </w:rPr>
              <w:t>There are some elements of the song that are played but not looped. </w:t>
            </w:r>
          </w:p>
          <w:p w14:paraId="22152B97" w14:textId="77777777" w:rsidR="00264955" w:rsidRPr="003A0CD7" w:rsidRDefault="00264955"/>
          <w:p w14:paraId="2135F8BA" w14:textId="77777777" w:rsidR="00264955" w:rsidRPr="003A0CD7" w:rsidRDefault="007068F1">
            <w:pPr>
              <w:pBdr>
                <w:top w:val="nil"/>
                <w:left w:val="nil"/>
                <w:bottom w:val="nil"/>
                <w:right w:val="nil"/>
                <w:between w:val="nil"/>
              </w:pBdr>
              <w:rPr>
                <w:rFonts w:eastAsia="Times New Roman"/>
                <w:color w:val="000000"/>
              </w:rPr>
            </w:pPr>
            <w:r w:rsidRPr="003A0CD7">
              <w:rPr>
                <w:rFonts w:eastAsia="Arial"/>
                <w:color w:val="000000"/>
                <w:sz w:val="22"/>
                <w:szCs w:val="22"/>
              </w:rPr>
              <w:t>What kinds of musical phrases seem more appropriate to loop? Why?</w:t>
            </w:r>
          </w:p>
          <w:p w14:paraId="2E93CC3E" w14:textId="77777777" w:rsidR="00264955" w:rsidRPr="003A0CD7" w:rsidRDefault="00264955"/>
          <w:p w14:paraId="770F23BD" w14:textId="77777777" w:rsidR="00264955" w:rsidRPr="003A0CD7" w:rsidRDefault="00264955">
            <w:pPr>
              <w:pBdr>
                <w:top w:val="nil"/>
                <w:left w:val="nil"/>
                <w:bottom w:val="nil"/>
                <w:right w:val="nil"/>
                <w:between w:val="nil"/>
              </w:pBdr>
              <w:rPr>
                <w:b/>
                <w:color w:val="910D28"/>
              </w:rPr>
            </w:pPr>
          </w:p>
        </w:tc>
        <w:tc>
          <w:tcPr>
            <w:tcW w:w="5022" w:type="dxa"/>
          </w:tcPr>
          <w:p w14:paraId="1ADAF2DD" w14:textId="77777777" w:rsidR="00264955" w:rsidRPr="003A0CD7" w:rsidRDefault="007068F1">
            <w:pPr>
              <w:pBdr>
                <w:top w:val="nil"/>
                <w:left w:val="nil"/>
                <w:bottom w:val="nil"/>
                <w:right w:val="nil"/>
                <w:between w:val="nil"/>
              </w:pBdr>
            </w:pPr>
            <w:r w:rsidRPr="003A0CD7">
              <w:t>Around the 2:10 mark, the chords being played would clash with the chords that start at the 2:24 mark, so they are not looped.</w:t>
            </w:r>
          </w:p>
          <w:p w14:paraId="5CA3BCA9" w14:textId="77777777" w:rsidR="00264955" w:rsidRPr="003A0CD7" w:rsidRDefault="00264955">
            <w:pPr>
              <w:pBdr>
                <w:top w:val="nil"/>
                <w:left w:val="nil"/>
                <w:bottom w:val="nil"/>
                <w:right w:val="nil"/>
                <w:between w:val="nil"/>
              </w:pBdr>
            </w:pPr>
          </w:p>
          <w:p w14:paraId="108977F7" w14:textId="77777777" w:rsidR="00264955" w:rsidRPr="003A0CD7" w:rsidRDefault="007068F1">
            <w:pPr>
              <w:pBdr>
                <w:top w:val="nil"/>
                <w:left w:val="nil"/>
                <w:bottom w:val="nil"/>
                <w:right w:val="nil"/>
                <w:between w:val="nil"/>
              </w:pBdr>
            </w:pPr>
            <w:r w:rsidRPr="003A0CD7">
              <w:t>Musical phrases that are simple and repetitive lend themselves well as loops because they allow for space to add things.</w:t>
            </w:r>
          </w:p>
        </w:tc>
      </w:tr>
      <w:tr w:rsidR="00264955" w14:paraId="75A6D024" w14:textId="77777777">
        <w:trPr>
          <w:trHeight w:val="3205"/>
        </w:trPr>
        <w:tc>
          <w:tcPr>
            <w:tcW w:w="5024" w:type="dxa"/>
          </w:tcPr>
          <w:p w14:paraId="1D5D00D8" w14:textId="77777777" w:rsidR="00264955" w:rsidRPr="003A0CD7" w:rsidRDefault="007068F1">
            <w:r w:rsidRPr="003A0CD7">
              <w:rPr>
                <w:rFonts w:eastAsia="Arial"/>
                <w:color w:val="000000"/>
                <w:sz w:val="22"/>
                <w:szCs w:val="22"/>
              </w:rPr>
              <w:t>Music can sound “muddy” when too many similar sounds are happening at the same time. What methods does the violinist use to avoid a muddy sound?</w:t>
            </w:r>
          </w:p>
          <w:p w14:paraId="13F62654" w14:textId="77777777" w:rsidR="00264955" w:rsidRPr="003A0CD7" w:rsidRDefault="00264955">
            <w:pPr>
              <w:pBdr>
                <w:top w:val="nil"/>
                <w:left w:val="nil"/>
                <w:bottom w:val="nil"/>
                <w:right w:val="nil"/>
                <w:between w:val="nil"/>
              </w:pBdr>
              <w:rPr>
                <w:b/>
                <w:color w:val="910D28"/>
              </w:rPr>
            </w:pPr>
          </w:p>
        </w:tc>
        <w:tc>
          <w:tcPr>
            <w:tcW w:w="5022" w:type="dxa"/>
          </w:tcPr>
          <w:p w14:paraId="65291F68" w14:textId="397C1082" w:rsidR="00264955" w:rsidRPr="003A0CD7" w:rsidRDefault="007068F1">
            <w:pPr>
              <w:pBdr>
                <w:top w:val="nil"/>
                <w:left w:val="nil"/>
                <w:bottom w:val="nil"/>
                <w:right w:val="nil"/>
                <w:between w:val="nil"/>
              </w:pBdr>
              <w:rPr>
                <w:color w:val="000000"/>
              </w:rPr>
            </w:pPr>
            <w:r w:rsidRPr="003A0CD7">
              <w:t>Playing different lines on different strings (possible discussion on polyphonic stratification for advanced students) in different positions on the fingerboard, using pizzicato, not playing all of the loops at once.</w:t>
            </w:r>
          </w:p>
        </w:tc>
      </w:tr>
    </w:tbl>
    <w:p w14:paraId="1B8BDC7B" w14:textId="77777777" w:rsidR="00264955" w:rsidRDefault="007068F1">
      <w:r>
        <w:t xml:space="preserve"> Answer the guiding questions as you watch the </w:t>
      </w:r>
      <w:r>
        <w:rPr>
          <w:i/>
        </w:rPr>
        <w:t xml:space="preserve">Viva La Vida </w:t>
      </w:r>
      <w:r>
        <w:t>video.</w:t>
      </w:r>
    </w:p>
    <w:p w14:paraId="5F9627A2" w14:textId="77777777" w:rsidR="00264955" w:rsidRDefault="00264955"/>
    <w:sectPr w:rsidR="002649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31496" w14:textId="77777777" w:rsidR="00D11BF1" w:rsidRDefault="00D11BF1">
      <w:pPr>
        <w:spacing w:after="0" w:line="240" w:lineRule="auto"/>
      </w:pPr>
      <w:r>
        <w:separator/>
      </w:r>
    </w:p>
  </w:endnote>
  <w:endnote w:type="continuationSeparator" w:id="0">
    <w:p w14:paraId="29400CF6" w14:textId="77777777" w:rsidR="00D11BF1" w:rsidRDefault="00D1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D9F1D" w14:textId="77777777" w:rsidR="00B42F25" w:rsidRDefault="00B42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1BBB" w14:textId="77777777" w:rsidR="00264955" w:rsidRDefault="007068F1">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645ABC6A" wp14:editId="07FB2616">
          <wp:simplePos x="0" y="0"/>
          <wp:positionH relativeFrom="column">
            <wp:posOffset>1028700</wp:posOffset>
          </wp:positionH>
          <wp:positionV relativeFrom="paragraph">
            <wp:posOffset>-212724</wp:posOffset>
          </wp:positionV>
          <wp:extent cx="4572000" cy="31686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8F0E0A6" wp14:editId="5BE72528">
              <wp:simplePos x="0" y="0"/>
              <wp:positionH relativeFrom="column">
                <wp:posOffset>1130300</wp:posOffset>
              </wp:positionH>
              <wp:positionV relativeFrom="paragraph">
                <wp:posOffset>-253999</wp:posOffset>
              </wp:positionV>
              <wp:extent cx="4010025" cy="295275"/>
              <wp:effectExtent l="0" t="0" r="0" b="0"/>
              <wp:wrapNone/>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B6EB421" w14:textId="73CBD10A" w:rsidR="00264955" w:rsidRPr="00346C77" w:rsidRDefault="00346C77">
                          <w:pPr>
                            <w:spacing w:after="0" w:line="240" w:lineRule="auto"/>
                            <w:jc w:val="right"/>
                            <w:textDirection w:val="btLr"/>
                            <w:rPr>
                              <w:rFonts w:asciiTheme="majorHAnsi" w:hAnsiTheme="majorHAnsi" w:cstheme="majorHAnsi"/>
                            </w:rPr>
                          </w:pPr>
                          <w:r w:rsidRPr="00346C77">
                            <w:rPr>
                              <w:rFonts w:asciiTheme="majorHAnsi" w:eastAsia="Arial" w:hAnsiTheme="majorHAnsi" w:cstheme="majorHAnsi"/>
                              <w:b/>
                              <w:smallCaps/>
                              <w:color w:val="2D2D2D"/>
                            </w:rPr>
                            <w:t>LOOP ME IN</w:t>
                          </w:r>
                        </w:p>
                      </w:txbxContent>
                    </wps:txbx>
                    <wps:bodyPr spcFirstLastPara="1" wrap="square" lIns="91425" tIns="45700" rIns="91425" bIns="45700" anchor="t" anchorCtr="0">
                      <a:noAutofit/>
                    </wps:bodyPr>
                  </wps:wsp>
                </a:graphicData>
              </a:graphic>
            </wp:anchor>
          </w:drawing>
        </mc:Choice>
        <mc:Fallback>
          <w:pict>
            <v:rect w14:anchorId="48F0E0A6" id="Rectangle 9"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5B6EB421" w14:textId="73CBD10A" w:rsidR="00264955" w:rsidRPr="00346C77" w:rsidRDefault="00346C77">
                    <w:pPr>
                      <w:spacing w:after="0" w:line="240" w:lineRule="auto"/>
                      <w:jc w:val="right"/>
                      <w:textDirection w:val="btLr"/>
                      <w:rPr>
                        <w:rFonts w:asciiTheme="majorHAnsi" w:hAnsiTheme="majorHAnsi" w:cstheme="majorHAnsi"/>
                      </w:rPr>
                    </w:pPr>
                    <w:r w:rsidRPr="00346C77">
                      <w:rPr>
                        <w:rFonts w:asciiTheme="majorHAnsi" w:eastAsia="Arial" w:hAnsiTheme="majorHAnsi" w:cstheme="majorHAnsi"/>
                        <w:b/>
                        <w:smallCaps/>
                        <w:color w:val="2D2D2D"/>
                      </w:rPr>
                      <w:t>LOOP ME IN</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E3B6" w14:textId="77777777" w:rsidR="00B42F25" w:rsidRDefault="00B42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0F9B1" w14:textId="77777777" w:rsidR="00D11BF1" w:rsidRDefault="00D11BF1">
      <w:pPr>
        <w:spacing w:after="0" w:line="240" w:lineRule="auto"/>
      </w:pPr>
      <w:r>
        <w:separator/>
      </w:r>
    </w:p>
  </w:footnote>
  <w:footnote w:type="continuationSeparator" w:id="0">
    <w:p w14:paraId="635D7570" w14:textId="77777777" w:rsidR="00D11BF1" w:rsidRDefault="00D11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A2855" w14:textId="77777777" w:rsidR="00264955" w:rsidRDefault="0026495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C5A3A" w14:textId="77777777" w:rsidR="00264955" w:rsidRDefault="0026495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ADBE6" w14:textId="77777777" w:rsidR="00264955" w:rsidRDefault="0026495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55"/>
    <w:rsid w:val="00057DF5"/>
    <w:rsid w:val="0013401A"/>
    <w:rsid w:val="001B57DB"/>
    <w:rsid w:val="00264955"/>
    <w:rsid w:val="00346C77"/>
    <w:rsid w:val="003A0CD7"/>
    <w:rsid w:val="007068F1"/>
    <w:rsid w:val="0076037B"/>
    <w:rsid w:val="009A5AF0"/>
    <w:rsid w:val="00B42F25"/>
    <w:rsid w:val="00D11BF1"/>
    <w:rsid w:val="00E0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70923"/>
  <w15:docId w15:val="{4102B418-3151-8A40-8AB5-B9A0C0FB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WP05Lg7w/jxNXs2p7osiHAY8eQ==">AMUW2mXZge+ZQvBntExgadogBTE8CrbNoa9nWY+niQUcnsUZSB0gA8LtD9KhuU1rZcaVKMt+SQGWgqoakMrQS4I/a9xNMjF+DI79cbfFB/vJ/xiFuhQ+n5s=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1171</Characters>
  <Application>Microsoft Office Word</Application>
  <DocSecurity>0</DocSecurity>
  <Lines>65</Lines>
  <Paragraphs>24</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Moharram, Jehanne</cp:lastModifiedBy>
  <cp:revision>2</cp:revision>
  <dcterms:created xsi:type="dcterms:W3CDTF">2024-07-15T18:41:00Z</dcterms:created>
  <dcterms:modified xsi:type="dcterms:W3CDTF">2024-07-15T18:41:00Z</dcterms:modified>
</cp:coreProperties>
</file>