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735074" w14:textId="7640C983" w:rsidR="00446C13" w:rsidRPr="00764AF1" w:rsidRDefault="005A4E3C" w:rsidP="001872E7">
      <w:pPr>
        <w:pStyle w:val="Title"/>
        <w:rPr>
          <w:lang w:val="es-ES"/>
        </w:rPr>
      </w:pPr>
      <w:r>
        <w:rPr>
          <w:lang w:val="es-ES"/>
        </w:rPr>
        <w:t xml:space="preserve">rúbrica para el discurso del día conmemorativo del </w:t>
      </w:r>
      <w:r w:rsidR="00637D63" w:rsidRPr="00764AF1">
        <w:rPr>
          <w:lang w:val="es-ES"/>
        </w:rPr>
        <w:t>Holocaust</w:t>
      </w:r>
      <w:r>
        <w:rPr>
          <w:lang w:val="es-ES"/>
        </w:rPr>
        <w:t>o</w:t>
      </w:r>
    </w:p>
    <w:p w14:paraId="482CA9DB" w14:textId="66370811" w:rsidR="00637D63" w:rsidRPr="00764AF1" w:rsidRDefault="00764AF1" w:rsidP="00637D63">
      <w:pPr>
        <w:pStyle w:val="NormalWeb"/>
        <w:spacing w:before="0" w:beforeAutospacing="0" w:after="120" w:afterAutospacing="0"/>
        <w:rPr>
          <w:lang w:val="es-ES"/>
        </w:rPr>
      </w:pPr>
      <w:r w:rsidRPr="00764AF1">
        <w:rPr>
          <w:rFonts w:ascii="Calibri" w:hAnsi="Calibri" w:cs="Calibri"/>
          <w:b/>
          <w:bCs/>
          <w:color w:val="000000"/>
          <w:lang w:val="es-ES"/>
        </w:rPr>
        <w:t>Requisitos del discurso</w:t>
      </w:r>
      <w:r w:rsidR="00637D63" w:rsidRPr="00764AF1">
        <w:rPr>
          <w:rFonts w:ascii="Calibri" w:hAnsi="Calibri" w:cs="Calibri"/>
          <w:b/>
          <w:bCs/>
          <w:color w:val="000000"/>
          <w:lang w:val="es-ES"/>
        </w:rPr>
        <w:t>:</w:t>
      </w:r>
      <w:r w:rsidR="00637D63" w:rsidRPr="00764AF1">
        <w:rPr>
          <w:rFonts w:ascii="Calibri" w:hAnsi="Calibri" w:cs="Calibri"/>
          <w:color w:val="000000"/>
          <w:lang w:val="es-ES"/>
        </w:rPr>
        <w:t xml:space="preserve"> </w:t>
      </w:r>
      <w:r w:rsidRPr="00764AF1">
        <w:rPr>
          <w:rFonts w:ascii="Calibri" w:hAnsi="Calibri" w:cs="Calibri"/>
          <w:color w:val="000000"/>
          <w:lang w:val="es-ES"/>
        </w:rPr>
        <w:t>Mínim</w:t>
      </w:r>
      <w:r>
        <w:rPr>
          <w:rFonts w:ascii="Calibri" w:hAnsi="Calibri" w:cs="Calibri"/>
          <w:color w:val="000000"/>
          <w:lang w:val="es-ES"/>
        </w:rPr>
        <w:t>o</w:t>
      </w:r>
      <w:r w:rsidR="00637D63" w:rsidRPr="00764AF1">
        <w:rPr>
          <w:rFonts w:ascii="Calibri" w:hAnsi="Calibri" w:cs="Calibri"/>
          <w:color w:val="000000"/>
          <w:lang w:val="es-ES"/>
        </w:rPr>
        <w:t xml:space="preserve"> </w:t>
      </w:r>
      <w:r>
        <w:rPr>
          <w:rFonts w:ascii="Calibri" w:hAnsi="Calibri" w:cs="Calibri"/>
          <w:color w:val="000000"/>
          <w:lang w:val="es-ES"/>
        </w:rPr>
        <w:t>de</w:t>
      </w:r>
      <w:r w:rsidR="00637D63" w:rsidRPr="00764AF1">
        <w:rPr>
          <w:rFonts w:ascii="Calibri" w:hAnsi="Calibri" w:cs="Calibri"/>
          <w:color w:val="000000"/>
          <w:lang w:val="es-ES"/>
        </w:rPr>
        <w:t xml:space="preserve"> 25 </w:t>
      </w:r>
      <w:r>
        <w:rPr>
          <w:rFonts w:ascii="Calibri" w:hAnsi="Calibri" w:cs="Calibri"/>
          <w:color w:val="000000"/>
          <w:lang w:val="es-ES"/>
        </w:rPr>
        <w:t>oraciones y</w:t>
      </w:r>
      <w:r w:rsidR="00637D63" w:rsidRPr="00764AF1">
        <w:rPr>
          <w:rFonts w:ascii="Calibri" w:hAnsi="Calibri" w:cs="Calibri"/>
          <w:color w:val="000000"/>
          <w:lang w:val="es-ES"/>
        </w:rPr>
        <w:t xml:space="preserve"> 3 </w:t>
      </w:r>
      <w:r w:rsidRPr="00764AF1">
        <w:rPr>
          <w:rFonts w:ascii="Calibri" w:hAnsi="Calibri" w:cs="Calibri"/>
          <w:color w:val="000000"/>
          <w:lang w:val="es-ES"/>
        </w:rPr>
        <w:t>pár</w:t>
      </w:r>
      <w:r>
        <w:rPr>
          <w:rFonts w:ascii="Calibri" w:hAnsi="Calibri" w:cs="Calibri"/>
          <w:color w:val="000000"/>
          <w:lang w:val="es-ES"/>
        </w:rPr>
        <w:t>r</w:t>
      </w:r>
      <w:r w:rsidRPr="00764AF1">
        <w:rPr>
          <w:rFonts w:ascii="Calibri" w:hAnsi="Calibri" w:cs="Calibri"/>
          <w:color w:val="000000"/>
          <w:lang w:val="es-ES"/>
        </w:rPr>
        <w:t>a</w:t>
      </w:r>
      <w:r>
        <w:rPr>
          <w:rFonts w:ascii="Calibri" w:hAnsi="Calibri" w:cs="Calibri"/>
          <w:color w:val="000000"/>
          <w:lang w:val="es-ES"/>
        </w:rPr>
        <w:t>fo</w:t>
      </w:r>
      <w:r w:rsidRPr="00764AF1">
        <w:rPr>
          <w:rFonts w:ascii="Calibri" w:hAnsi="Calibri" w:cs="Calibri"/>
          <w:color w:val="000000"/>
          <w:lang w:val="es-ES"/>
        </w:rPr>
        <w:t>s</w:t>
      </w:r>
      <w:r w:rsidR="00637D63" w:rsidRPr="00764AF1">
        <w:rPr>
          <w:rFonts w:ascii="Calibri" w:hAnsi="Calibri" w:cs="Calibri"/>
          <w:color w:val="000000"/>
          <w:lang w:val="es-ES"/>
        </w:rPr>
        <w:t xml:space="preserve">; </w:t>
      </w:r>
      <w:r>
        <w:rPr>
          <w:rFonts w:ascii="Calibri" w:hAnsi="Calibri" w:cs="Calibri"/>
          <w:color w:val="000000"/>
          <w:lang w:val="es-ES"/>
        </w:rPr>
        <w:t>tiene que ser presentada</w:t>
      </w:r>
    </w:p>
    <w:p w14:paraId="46600E72" w14:textId="42732A3A" w:rsidR="007A73F6" w:rsidRPr="006B780B" w:rsidRDefault="00764AF1" w:rsidP="00637D63">
      <w:pPr>
        <w:pStyle w:val="BodyText"/>
        <w:rPr>
          <w:rFonts w:ascii="Calibri" w:hAnsi="Calibri" w:cs="Calibri"/>
          <w:color w:val="000000"/>
          <w:lang w:val="es-ES"/>
        </w:rPr>
      </w:pPr>
      <w:r>
        <w:rPr>
          <w:rFonts w:ascii="Calibri" w:hAnsi="Calibri" w:cs="Calibri"/>
          <w:b/>
          <w:bCs/>
          <w:color w:val="000000"/>
          <w:lang w:val="es-ES"/>
        </w:rPr>
        <w:t>Formato sugerido</w:t>
      </w:r>
      <w:r w:rsidR="00637D63" w:rsidRPr="00764AF1">
        <w:rPr>
          <w:rFonts w:ascii="Calibri" w:hAnsi="Calibri" w:cs="Calibri"/>
          <w:b/>
          <w:bCs/>
          <w:color w:val="000000"/>
          <w:lang w:val="es-ES"/>
        </w:rPr>
        <w:t>:</w:t>
      </w:r>
      <w:r w:rsidR="00637D63" w:rsidRPr="00764AF1">
        <w:rPr>
          <w:rFonts w:ascii="Calibri" w:hAnsi="Calibri" w:cs="Calibri"/>
          <w:color w:val="000000"/>
          <w:lang w:val="es-ES"/>
        </w:rPr>
        <w:t xml:space="preserve"> </w:t>
      </w:r>
      <w:r w:rsidRPr="00764AF1">
        <w:rPr>
          <w:rFonts w:ascii="Calibri" w:hAnsi="Calibri" w:cs="Calibri"/>
          <w:color w:val="000000"/>
          <w:lang w:val="es-ES"/>
        </w:rPr>
        <w:t>Pár</w:t>
      </w:r>
      <w:r>
        <w:rPr>
          <w:rFonts w:ascii="Calibri" w:hAnsi="Calibri" w:cs="Calibri"/>
          <w:color w:val="000000"/>
          <w:lang w:val="es-ES"/>
        </w:rPr>
        <w:t>r</w:t>
      </w:r>
      <w:r w:rsidRPr="00764AF1">
        <w:rPr>
          <w:rFonts w:ascii="Calibri" w:hAnsi="Calibri" w:cs="Calibri"/>
          <w:color w:val="000000"/>
          <w:lang w:val="es-ES"/>
        </w:rPr>
        <w:t>a</w:t>
      </w:r>
      <w:r>
        <w:rPr>
          <w:rFonts w:ascii="Calibri" w:hAnsi="Calibri" w:cs="Calibri"/>
          <w:color w:val="000000"/>
          <w:lang w:val="es-ES"/>
        </w:rPr>
        <w:t>fo</w:t>
      </w:r>
      <w:r w:rsidR="00637D63" w:rsidRPr="00764AF1">
        <w:rPr>
          <w:rFonts w:ascii="Calibri" w:hAnsi="Calibri" w:cs="Calibri"/>
          <w:color w:val="000000"/>
          <w:lang w:val="es-ES"/>
        </w:rPr>
        <w:t xml:space="preserve"> 1 – </w:t>
      </w:r>
      <w:r w:rsidRPr="00764AF1">
        <w:rPr>
          <w:rFonts w:ascii="Calibri" w:hAnsi="Calibri" w:cs="Calibri"/>
          <w:color w:val="000000"/>
          <w:lang w:val="es-ES"/>
        </w:rPr>
        <w:t>P</w:t>
      </w:r>
      <w:r>
        <w:rPr>
          <w:rFonts w:ascii="Calibri" w:hAnsi="Calibri" w:cs="Calibri"/>
          <w:color w:val="000000"/>
          <w:lang w:val="es-ES"/>
        </w:rPr>
        <w:t>ropósito</w:t>
      </w:r>
      <w:r w:rsidR="00637D63" w:rsidRPr="00764AF1">
        <w:rPr>
          <w:rFonts w:ascii="Calibri" w:hAnsi="Calibri" w:cs="Calibri"/>
          <w:color w:val="000000"/>
          <w:lang w:val="es-ES"/>
        </w:rPr>
        <w:t xml:space="preserve">; </w:t>
      </w:r>
      <w:r w:rsidRPr="00764AF1">
        <w:rPr>
          <w:rFonts w:ascii="Calibri" w:hAnsi="Calibri" w:cs="Calibri"/>
          <w:color w:val="000000"/>
          <w:lang w:val="es-ES"/>
        </w:rPr>
        <w:t>Pár</w:t>
      </w:r>
      <w:r>
        <w:rPr>
          <w:rFonts w:ascii="Calibri" w:hAnsi="Calibri" w:cs="Calibri"/>
          <w:color w:val="000000"/>
          <w:lang w:val="es-ES"/>
        </w:rPr>
        <w:t>r</w:t>
      </w:r>
      <w:r w:rsidRPr="00764AF1">
        <w:rPr>
          <w:rFonts w:ascii="Calibri" w:hAnsi="Calibri" w:cs="Calibri"/>
          <w:color w:val="000000"/>
          <w:lang w:val="es-ES"/>
        </w:rPr>
        <w:t>a</w:t>
      </w:r>
      <w:r>
        <w:rPr>
          <w:rFonts w:ascii="Calibri" w:hAnsi="Calibri" w:cs="Calibri"/>
          <w:color w:val="000000"/>
          <w:lang w:val="es-ES"/>
        </w:rPr>
        <w:t>fo</w:t>
      </w:r>
      <w:r w:rsidR="00637D63" w:rsidRPr="00764AF1">
        <w:rPr>
          <w:rFonts w:ascii="Calibri" w:hAnsi="Calibri" w:cs="Calibri"/>
          <w:color w:val="000000"/>
          <w:lang w:val="es-ES"/>
        </w:rPr>
        <w:t xml:space="preserve"> 2 – </w:t>
      </w:r>
      <w:r w:rsidR="005A4E3C">
        <w:rPr>
          <w:rFonts w:ascii="Calibri" w:hAnsi="Calibri" w:cs="Calibri"/>
          <w:color w:val="000000"/>
          <w:lang w:val="es-ES"/>
        </w:rPr>
        <w:t>Contexto</w:t>
      </w:r>
      <w:r w:rsidR="00637D63" w:rsidRPr="00764AF1">
        <w:rPr>
          <w:rFonts w:ascii="Calibri" w:hAnsi="Calibri" w:cs="Calibri"/>
          <w:color w:val="000000"/>
          <w:lang w:val="es-ES"/>
        </w:rPr>
        <w:t>;</w:t>
      </w:r>
      <w:r w:rsidR="005A4E3C">
        <w:rPr>
          <w:rFonts w:ascii="Calibri" w:hAnsi="Calibri" w:cs="Calibri"/>
          <w:color w:val="000000"/>
          <w:lang w:val="es-ES"/>
        </w:rPr>
        <w:t xml:space="preserve"> </w:t>
      </w:r>
      <w:r w:rsidRPr="00764AF1">
        <w:rPr>
          <w:rFonts w:ascii="Calibri" w:hAnsi="Calibri" w:cs="Calibri"/>
          <w:color w:val="000000"/>
          <w:lang w:val="es-ES"/>
        </w:rPr>
        <w:t>Pár</w:t>
      </w:r>
      <w:r>
        <w:rPr>
          <w:rFonts w:ascii="Calibri" w:hAnsi="Calibri" w:cs="Calibri"/>
          <w:color w:val="000000"/>
          <w:lang w:val="es-ES"/>
        </w:rPr>
        <w:t>r</w:t>
      </w:r>
      <w:r w:rsidRPr="00764AF1">
        <w:rPr>
          <w:rFonts w:ascii="Calibri" w:hAnsi="Calibri" w:cs="Calibri"/>
          <w:color w:val="000000"/>
          <w:lang w:val="es-ES"/>
        </w:rPr>
        <w:t>a</w:t>
      </w:r>
      <w:r>
        <w:rPr>
          <w:rFonts w:ascii="Calibri" w:hAnsi="Calibri" w:cs="Calibri"/>
          <w:color w:val="000000"/>
          <w:lang w:val="es-ES"/>
        </w:rPr>
        <w:t>fo</w:t>
      </w:r>
      <w:r w:rsidR="00637D63" w:rsidRPr="00764AF1">
        <w:rPr>
          <w:rFonts w:ascii="Calibri" w:hAnsi="Calibri" w:cs="Calibri"/>
          <w:color w:val="000000"/>
          <w:lang w:val="es-ES"/>
        </w:rPr>
        <w:t xml:space="preserve"> 3 – </w:t>
      </w:r>
      <w:r w:rsidR="005A4E3C">
        <w:rPr>
          <w:rFonts w:ascii="Calibri" w:hAnsi="Calibri" w:cs="Calibri"/>
          <w:color w:val="000000"/>
          <w:lang w:val="es-ES"/>
        </w:rPr>
        <w:t>Llamada a la acción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2266"/>
        <w:gridCol w:w="2266"/>
        <w:gridCol w:w="2266"/>
        <w:gridCol w:w="2266"/>
        <w:gridCol w:w="2266"/>
      </w:tblGrid>
      <w:tr w:rsidR="00637D63" w:rsidRPr="00764AF1" w14:paraId="28BF509F" w14:textId="79735D7C" w:rsidTr="007A73F6">
        <w:trPr>
          <w:cantSplit/>
          <w:tblHeader/>
        </w:trPr>
        <w:tc>
          <w:tcPr>
            <w:tcW w:w="1610" w:type="dxa"/>
            <w:shd w:val="clear" w:color="auto" w:fill="3E5C61" w:themeFill="accent2"/>
          </w:tcPr>
          <w:p w14:paraId="214DB812" w14:textId="77777777" w:rsidR="00637D63" w:rsidRPr="00764AF1" w:rsidRDefault="00637D63" w:rsidP="007A73F6">
            <w:pPr>
              <w:pStyle w:val="TableColumnHeaders"/>
              <w:rPr>
                <w:lang w:val="es-ES"/>
              </w:rPr>
            </w:pPr>
          </w:p>
        </w:tc>
        <w:tc>
          <w:tcPr>
            <w:tcW w:w="2266" w:type="dxa"/>
            <w:shd w:val="clear" w:color="auto" w:fill="3E5C61" w:themeFill="accent2"/>
          </w:tcPr>
          <w:p w14:paraId="3D9B5CD0" w14:textId="7142D618" w:rsidR="00637D63" w:rsidRPr="00764AF1" w:rsidRDefault="00637D63" w:rsidP="007A73F6">
            <w:pPr>
              <w:pStyle w:val="TableColumnHeaders"/>
              <w:rPr>
                <w:lang w:val="es-ES"/>
              </w:rPr>
            </w:pPr>
            <w:r w:rsidRPr="00764AF1">
              <w:rPr>
                <w:lang w:val="es-ES"/>
              </w:rPr>
              <w:t xml:space="preserve">4: </w:t>
            </w:r>
            <w:r w:rsidR="005A4E3C" w:rsidRPr="00764AF1">
              <w:rPr>
                <w:lang w:val="es-ES"/>
              </w:rPr>
              <w:t>Excelente</w:t>
            </w:r>
          </w:p>
        </w:tc>
        <w:tc>
          <w:tcPr>
            <w:tcW w:w="2266" w:type="dxa"/>
            <w:shd w:val="clear" w:color="auto" w:fill="3E5C61" w:themeFill="accent2"/>
          </w:tcPr>
          <w:p w14:paraId="0C445BFA" w14:textId="7A45FC8C" w:rsidR="00637D63" w:rsidRPr="00764AF1" w:rsidRDefault="00637D63" w:rsidP="007A73F6">
            <w:pPr>
              <w:pStyle w:val="TableColumnHeaders"/>
              <w:rPr>
                <w:lang w:val="es-ES"/>
              </w:rPr>
            </w:pPr>
            <w:r w:rsidRPr="00764AF1">
              <w:rPr>
                <w:lang w:val="es-ES"/>
              </w:rPr>
              <w:t xml:space="preserve">3: </w:t>
            </w:r>
            <w:r w:rsidR="005A4E3C">
              <w:rPr>
                <w:lang w:val="es-ES"/>
              </w:rPr>
              <w:t>Muy Bueno</w:t>
            </w:r>
          </w:p>
        </w:tc>
        <w:tc>
          <w:tcPr>
            <w:tcW w:w="2266" w:type="dxa"/>
            <w:shd w:val="clear" w:color="auto" w:fill="3E5C61" w:themeFill="accent2"/>
          </w:tcPr>
          <w:p w14:paraId="35893314" w14:textId="22DC1070" w:rsidR="00637D63" w:rsidRPr="00764AF1" w:rsidRDefault="00637D63" w:rsidP="007A73F6">
            <w:pPr>
              <w:pStyle w:val="TableColumnHeaders"/>
              <w:rPr>
                <w:lang w:val="es-ES"/>
              </w:rPr>
            </w:pPr>
            <w:r w:rsidRPr="00764AF1">
              <w:rPr>
                <w:lang w:val="es-ES"/>
              </w:rPr>
              <w:t xml:space="preserve">2: </w:t>
            </w:r>
            <w:r w:rsidR="005A4E3C" w:rsidRPr="00764AF1">
              <w:rPr>
                <w:lang w:val="es-ES"/>
              </w:rPr>
              <w:t>Satisfactorio</w:t>
            </w:r>
          </w:p>
        </w:tc>
        <w:tc>
          <w:tcPr>
            <w:tcW w:w="2266" w:type="dxa"/>
            <w:shd w:val="clear" w:color="auto" w:fill="3E5C61" w:themeFill="accent2"/>
          </w:tcPr>
          <w:p w14:paraId="6B795503" w14:textId="78E05930" w:rsidR="00637D63" w:rsidRPr="00764AF1" w:rsidRDefault="00637D63" w:rsidP="007A73F6">
            <w:pPr>
              <w:pStyle w:val="TableColumnHeaders"/>
              <w:rPr>
                <w:lang w:val="es-ES"/>
              </w:rPr>
            </w:pPr>
            <w:r w:rsidRPr="00764AF1">
              <w:rPr>
                <w:lang w:val="es-ES"/>
              </w:rPr>
              <w:t xml:space="preserve">1: </w:t>
            </w:r>
            <w:r w:rsidR="005A4E3C">
              <w:rPr>
                <w:lang w:val="es-ES"/>
              </w:rPr>
              <w:t>Necesita</w:t>
            </w:r>
            <w:r w:rsidRPr="00764AF1">
              <w:rPr>
                <w:lang w:val="es-ES"/>
              </w:rPr>
              <w:t xml:space="preserve"> </w:t>
            </w:r>
            <w:r w:rsidR="00FB4226">
              <w:rPr>
                <w:lang w:val="es-ES"/>
              </w:rPr>
              <w:t>Mejoría</w:t>
            </w:r>
          </w:p>
        </w:tc>
        <w:tc>
          <w:tcPr>
            <w:tcW w:w="2266" w:type="dxa"/>
            <w:shd w:val="clear" w:color="auto" w:fill="3E5C61" w:themeFill="accent2"/>
          </w:tcPr>
          <w:p w14:paraId="59D65F4C" w14:textId="2AD82502" w:rsidR="00637D63" w:rsidRPr="00764AF1" w:rsidRDefault="007A73F6" w:rsidP="007A73F6">
            <w:pPr>
              <w:pStyle w:val="TableColumnHeaders"/>
              <w:rPr>
                <w:lang w:val="es-ES"/>
              </w:rPr>
            </w:pPr>
            <w:r w:rsidRPr="00764AF1">
              <w:rPr>
                <w:lang w:val="es-ES"/>
              </w:rPr>
              <w:t xml:space="preserve">0: </w:t>
            </w:r>
            <w:r w:rsidR="00FB4226">
              <w:rPr>
                <w:lang w:val="es-ES"/>
              </w:rPr>
              <w:t>Falta</w:t>
            </w:r>
          </w:p>
        </w:tc>
      </w:tr>
      <w:tr w:rsidR="00637D63" w:rsidRPr="00764AF1" w14:paraId="7D4EA3A2" w14:textId="1012CD31" w:rsidTr="007A73F6">
        <w:tc>
          <w:tcPr>
            <w:tcW w:w="1610" w:type="dxa"/>
          </w:tcPr>
          <w:p w14:paraId="67308AAC" w14:textId="645AF7A5" w:rsidR="00637D63" w:rsidRPr="00764AF1" w:rsidRDefault="00103435" w:rsidP="00637D63">
            <w:pPr>
              <w:pStyle w:val="RowHeader"/>
              <w:jc w:val="center"/>
              <w:rPr>
                <w:lang w:val="es-ES"/>
              </w:rPr>
            </w:pPr>
            <w:r w:rsidRPr="00764AF1">
              <w:rPr>
                <w:lang w:val="es-ES"/>
              </w:rPr>
              <w:t>P</w:t>
            </w:r>
            <w:r>
              <w:rPr>
                <w:lang w:val="es-ES"/>
              </w:rPr>
              <w:t>ropósito</w:t>
            </w:r>
          </w:p>
          <w:p w14:paraId="54C995DC" w14:textId="4C44D0C9" w:rsidR="00637D63" w:rsidRPr="00764AF1" w:rsidRDefault="00637D63" w:rsidP="00637D63">
            <w:pPr>
              <w:pStyle w:val="RowHeader"/>
              <w:jc w:val="center"/>
              <w:rPr>
                <w:lang w:val="es-ES"/>
              </w:rPr>
            </w:pPr>
            <w:r w:rsidRPr="00764AF1">
              <w:rPr>
                <w:lang w:val="es-ES"/>
              </w:rPr>
              <w:t>(x2)</w:t>
            </w:r>
          </w:p>
        </w:tc>
        <w:tc>
          <w:tcPr>
            <w:tcW w:w="2266" w:type="dxa"/>
          </w:tcPr>
          <w:p w14:paraId="5486F2E9" w14:textId="5B89A447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El propósito está claro al principio y a lo largo del discurso.</w:t>
            </w:r>
          </w:p>
        </w:tc>
        <w:tc>
          <w:tcPr>
            <w:tcW w:w="2266" w:type="dxa"/>
          </w:tcPr>
          <w:p w14:paraId="5821B440" w14:textId="693D7998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El propósito está claro al principio y durante la mayor parte del discurso.</w:t>
            </w:r>
          </w:p>
        </w:tc>
        <w:tc>
          <w:tcPr>
            <w:tcW w:w="2266" w:type="dxa"/>
          </w:tcPr>
          <w:p w14:paraId="200CF2C3" w14:textId="4A034AFD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El propósito es claro, pero no en todo el discurso.</w:t>
            </w:r>
          </w:p>
        </w:tc>
        <w:tc>
          <w:tcPr>
            <w:tcW w:w="2266" w:type="dxa"/>
          </w:tcPr>
          <w:p w14:paraId="2BC9F1D1" w14:textId="73C5E9EE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El propósito no está claro.</w:t>
            </w:r>
          </w:p>
        </w:tc>
        <w:tc>
          <w:tcPr>
            <w:tcW w:w="2266" w:type="dxa"/>
          </w:tcPr>
          <w:p w14:paraId="3C567777" w14:textId="61BC04A6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Falta el propósito.</w:t>
            </w:r>
          </w:p>
        </w:tc>
      </w:tr>
      <w:tr w:rsidR="00637D63" w:rsidRPr="00764AF1" w14:paraId="0325552C" w14:textId="5C31DF94" w:rsidTr="007A73F6">
        <w:tc>
          <w:tcPr>
            <w:tcW w:w="1610" w:type="dxa"/>
          </w:tcPr>
          <w:p w14:paraId="06727095" w14:textId="6AC257E1" w:rsidR="00637D63" w:rsidRPr="00764AF1" w:rsidRDefault="00103435" w:rsidP="00637D63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Contexto</w:t>
            </w:r>
          </w:p>
          <w:p w14:paraId="0BB7AD9A" w14:textId="6F55C5C3" w:rsidR="00637D63" w:rsidRPr="00764AF1" w:rsidRDefault="00637D63" w:rsidP="00637D63">
            <w:pPr>
              <w:pStyle w:val="RowHeader"/>
              <w:jc w:val="center"/>
              <w:rPr>
                <w:lang w:val="es-ES"/>
              </w:rPr>
            </w:pPr>
            <w:r w:rsidRPr="00764AF1">
              <w:rPr>
                <w:lang w:val="es-ES"/>
              </w:rPr>
              <w:t>(x2)</w:t>
            </w:r>
          </w:p>
        </w:tc>
        <w:tc>
          <w:tcPr>
            <w:tcW w:w="2266" w:type="dxa"/>
          </w:tcPr>
          <w:p w14:paraId="208B9E40" w14:textId="4E7776CF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El impacto, tanto para el futuro como para el pasado, se explica utilizando la emoción de forma efectiva.</w:t>
            </w:r>
          </w:p>
        </w:tc>
        <w:tc>
          <w:tcPr>
            <w:tcW w:w="2266" w:type="dxa"/>
          </w:tcPr>
          <w:p w14:paraId="2742C4A9" w14:textId="3E7EC5F3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Se explica el impacto tanto en el futuro como en el pasado.</w:t>
            </w:r>
          </w:p>
        </w:tc>
        <w:tc>
          <w:tcPr>
            <w:tcW w:w="2266" w:type="dxa"/>
          </w:tcPr>
          <w:p w14:paraId="477F3ED7" w14:textId="7DC5B7D8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Se explica el impacto para el futuro o el pasado.</w:t>
            </w:r>
          </w:p>
        </w:tc>
        <w:tc>
          <w:tcPr>
            <w:tcW w:w="2266" w:type="dxa"/>
          </w:tcPr>
          <w:p w14:paraId="779AA7D4" w14:textId="048E6BE0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Se menciona el impacto, pero no es claro ni preciso.</w:t>
            </w:r>
          </w:p>
        </w:tc>
        <w:tc>
          <w:tcPr>
            <w:tcW w:w="2266" w:type="dxa"/>
          </w:tcPr>
          <w:p w14:paraId="005B1852" w14:textId="1241F775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Falta el impacto para el futuro o el pasado.</w:t>
            </w:r>
          </w:p>
        </w:tc>
      </w:tr>
      <w:tr w:rsidR="00637D63" w:rsidRPr="00764AF1" w14:paraId="3BDB0164" w14:textId="41C0B650" w:rsidTr="007A73F6">
        <w:tc>
          <w:tcPr>
            <w:tcW w:w="1610" w:type="dxa"/>
          </w:tcPr>
          <w:p w14:paraId="1FFCD951" w14:textId="581D81BB" w:rsidR="00637D63" w:rsidRPr="00764AF1" w:rsidRDefault="00E10D03" w:rsidP="00637D63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Llamada a la Acción</w:t>
            </w:r>
          </w:p>
          <w:p w14:paraId="42956E0F" w14:textId="4229CAFF" w:rsidR="00637D63" w:rsidRPr="00764AF1" w:rsidRDefault="00637D63" w:rsidP="00637D63">
            <w:pPr>
              <w:pStyle w:val="RowHeader"/>
              <w:jc w:val="center"/>
              <w:rPr>
                <w:lang w:val="es-ES"/>
              </w:rPr>
            </w:pPr>
            <w:r w:rsidRPr="00764AF1">
              <w:rPr>
                <w:lang w:val="es-ES"/>
              </w:rPr>
              <w:t>(x2)</w:t>
            </w:r>
          </w:p>
        </w:tc>
        <w:tc>
          <w:tcPr>
            <w:tcW w:w="2266" w:type="dxa"/>
          </w:tcPr>
          <w:p w14:paraId="79ABFE47" w14:textId="1BEF56DB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La llamada a la acción es clara y motivadora.</w:t>
            </w:r>
          </w:p>
        </w:tc>
        <w:tc>
          <w:tcPr>
            <w:tcW w:w="2266" w:type="dxa"/>
          </w:tcPr>
          <w:p w14:paraId="5646D8E9" w14:textId="613D1DA6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La llamada a la acción es clara.</w:t>
            </w:r>
          </w:p>
        </w:tc>
        <w:tc>
          <w:tcPr>
            <w:tcW w:w="2266" w:type="dxa"/>
          </w:tcPr>
          <w:p w14:paraId="76FC4ADE" w14:textId="2A795D91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La llamada a la acción es motivadora.</w:t>
            </w:r>
          </w:p>
        </w:tc>
        <w:tc>
          <w:tcPr>
            <w:tcW w:w="2266" w:type="dxa"/>
          </w:tcPr>
          <w:p w14:paraId="47D119E3" w14:textId="765E3672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 xml:space="preserve">La llamada a la acción es </w:t>
            </w:r>
            <w:r>
              <w:rPr>
                <w:lang w:val="es-ES"/>
              </w:rPr>
              <w:t>no es</w:t>
            </w:r>
            <w:r w:rsidRPr="00103435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ni </w:t>
            </w:r>
            <w:r w:rsidRPr="00103435">
              <w:rPr>
                <w:lang w:val="es-ES"/>
              </w:rPr>
              <w:t xml:space="preserve">clara y </w:t>
            </w:r>
            <w:r>
              <w:rPr>
                <w:lang w:val="es-ES"/>
              </w:rPr>
              <w:t>ni</w:t>
            </w:r>
            <w:r w:rsidRPr="00103435">
              <w:rPr>
                <w:lang w:val="es-ES"/>
              </w:rPr>
              <w:t xml:space="preserve"> motivadora.</w:t>
            </w:r>
          </w:p>
        </w:tc>
        <w:tc>
          <w:tcPr>
            <w:tcW w:w="2266" w:type="dxa"/>
          </w:tcPr>
          <w:p w14:paraId="191F0192" w14:textId="1F8AE755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Falta la llamada a la acción.</w:t>
            </w:r>
          </w:p>
        </w:tc>
      </w:tr>
      <w:tr w:rsidR="00637D63" w:rsidRPr="00764AF1" w14:paraId="56EF2EC8" w14:textId="558BEC1E" w:rsidTr="007A73F6">
        <w:tc>
          <w:tcPr>
            <w:tcW w:w="1610" w:type="dxa"/>
          </w:tcPr>
          <w:p w14:paraId="2853D347" w14:textId="30B4E855" w:rsidR="00637D63" w:rsidRPr="00764AF1" w:rsidRDefault="006B780B" w:rsidP="00637D63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Forma de Hablar</w:t>
            </w:r>
          </w:p>
          <w:p w14:paraId="0345EE91" w14:textId="32DD0829" w:rsidR="00637D63" w:rsidRPr="00764AF1" w:rsidRDefault="00637D63" w:rsidP="00637D63">
            <w:pPr>
              <w:pStyle w:val="RowHeader"/>
              <w:jc w:val="center"/>
              <w:rPr>
                <w:lang w:val="es-ES"/>
              </w:rPr>
            </w:pPr>
            <w:r w:rsidRPr="00764AF1">
              <w:rPr>
                <w:lang w:val="es-ES"/>
              </w:rPr>
              <w:t>(x1)</w:t>
            </w:r>
          </w:p>
        </w:tc>
        <w:tc>
          <w:tcPr>
            <w:tcW w:w="2266" w:type="dxa"/>
          </w:tcPr>
          <w:p w14:paraId="2CDDD23F" w14:textId="1AED3F35" w:rsidR="00637D63" w:rsidRPr="00764AF1" w:rsidRDefault="00103435" w:rsidP="00637D63">
            <w:pPr>
              <w:pStyle w:val="TableBody"/>
              <w:rPr>
                <w:lang w:val="es-ES"/>
              </w:rPr>
            </w:pPr>
            <w:r w:rsidRPr="00103435">
              <w:rPr>
                <w:lang w:val="es-ES"/>
              </w:rPr>
              <w:t>El ritmo, el tono y la inflexión se utilizan de forma coherente a lo largo de la presentación. La confianza es alta.</w:t>
            </w:r>
          </w:p>
        </w:tc>
        <w:tc>
          <w:tcPr>
            <w:tcW w:w="2266" w:type="dxa"/>
          </w:tcPr>
          <w:p w14:paraId="54D77CC0" w14:textId="4D35728C" w:rsidR="00637D63" w:rsidRPr="00764AF1" w:rsidRDefault="006B780B" w:rsidP="00637D63">
            <w:pPr>
              <w:pStyle w:val="TableBody"/>
              <w:rPr>
                <w:lang w:val="es-ES"/>
              </w:rPr>
            </w:pPr>
            <w:r w:rsidRPr="006B780B">
              <w:rPr>
                <w:lang w:val="es-ES"/>
              </w:rPr>
              <w:t>El tiempo, el tono y la inflexión se utilizan de forma coherente a lo largo de la presentación.</w:t>
            </w:r>
          </w:p>
        </w:tc>
        <w:tc>
          <w:tcPr>
            <w:tcW w:w="2266" w:type="dxa"/>
          </w:tcPr>
          <w:p w14:paraId="69D9B5A1" w14:textId="2C8C4D3E" w:rsidR="00637D63" w:rsidRPr="00764AF1" w:rsidRDefault="006B780B" w:rsidP="00637D63">
            <w:pPr>
              <w:pStyle w:val="TableBody"/>
              <w:rPr>
                <w:lang w:val="es-ES"/>
              </w:rPr>
            </w:pPr>
            <w:r w:rsidRPr="006B780B">
              <w:rPr>
                <w:lang w:val="es-ES"/>
              </w:rPr>
              <w:t>El tiempo, el tono y la inflexión se utilizan sobre todo en la presentación.</w:t>
            </w:r>
          </w:p>
        </w:tc>
        <w:tc>
          <w:tcPr>
            <w:tcW w:w="2266" w:type="dxa"/>
          </w:tcPr>
          <w:p w14:paraId="6019C032" w14:textId="771BD108" w:rsidR="00637D63" w:rsidRPr="00764AF1" w:rsidRDefault="006B780B" w:rsidP="00637D63">
            <w:pPr>
              <w:pStyle w:val="TableBody"/>
              <w:rPr>
                <w:lang w:val="es-ES"/>
              </w:rPr>
            </w:pPr>
            <w:r w:rsidRPr="006B780B">
              <w:rPr>
                <w:lang w:val="es-ES"/>
              </w:rPr>
              <w:t>La entrega distrae del discurso. Esto puede incluir un patrón de habla monótono o un mal contacto visual o una mala postura.</w:t>
            </w:r>
          </w:p>
        </w:tc>
        <w:tc>
          <w:tcPr>
            <w:tcW w:w="2266" w:type="dxa"/>
          </w:tcPr>
          <w:p w14:paraId="73EE2FEF" w14:textId="49C5C068" w:rsidR="00637D63" w:rsidRPr="00764AF1" w:rsidRDefault="006B780B" w:rsidP="00637D63">
            <w:pPr>
              <w:pStyle w:val="TableBody"/>
              <w:rPr>
                <w:lang w:val="es-ES"/>
              </w:rPr>
            </w:pPr>
            <w:r w:rsidRPr="006B780B">
              <w:rPr>
                <w:lang w:val="es-ES"/>
              </w:rPr>
              <w:t>No presentó.</w:t>
            </w:r>
          </w:p>
        </w:tc>
      </w:tr>
    </w:tbl>
    <w:p w14:paraId="081824F0" w14:textId="77777777" w:rsidR="00637D63" w:rsidRPr="00764AF1" w:rsidRDefault="00637D63" w:rsidP="009D6E8D">
      <w:pPr>
        <w:pStyle w:val="BodyText"/>
        <w:rPr>
          <w:lang w:val="es-ES"/>
        </w:rPr>
      </w:pPr>
    </w:p>
    <w:sectPr w:rsidR="00637D63" w:rsidRPr="00764AF1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C403" w14:textId="77777777" w:rsidR="00A91535" w:rsidRDefault="00A91535" w:rsidP="00293785">
      <w:pPr>
        <w:spacing w:after="0" w:line="240" w:lineRule="auto"/>
      </w:pPr>
      <w:r>
        <w:separator/>
      </w:r>
    </w:p>
  </w:endnote>
  <w:endnote w:type="continuationSeparator" w:id="0">
    <w:p w14:paraId="2F322891" w14:textId="77777777" w:rsidR="00A91535" w:rsidRDefault="00A9153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B4A" w14:textId="77777777" w:rsidR="00764AF1" w:rsidRDefault="00764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0A9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91EA66" wp14:editId="42DA3A66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FC644" w14:textId="193B3834" w:rsidR="00293785" w:rsidRDefault="00A9153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ED5753F35F54D699B2A06D4EA5F654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871B2">
                                <w:t>In the Kingdom of Night, part 2</w:t>
                              </w:r>
                            </w:sdtContent>
                          </w:sdt>
                          <w:r w:rsidR="00417228"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1EA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688FC644" w14:textId="193B3834" w:rsidR="00293785" w:rsidRDefault="00E55F7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ED5753F35F54D699B2A06D4EA5F654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871B2">
                          <w:t>In the Kingdom of Night, part 2</w:t>
                        </w:r>
                      </w:sdtContent>
                    </w:sdt>
                    <w:r w:rsidR="00417228"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8FF31BF" wp14:editId="01244C4D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DFD5" w14:textId="77777777" w:rsidR="00764AF1" w:rsidRDefault="00764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22EE" w14:textId="77777777" w:rsidR="00A91535" w:rsidRDefault="00A91535" w:rsidP="00293785">
      <w:pPr>
        <w:spacing w:after="0" w:line="240" w:lineRule="auto"/>
      </w:pPr>
      <w:r>
        <w:separator/>
      </w:r>
    </w:p>
  </w:footnote>
  <w:footnote w:type="continuationSeparator" w:id="0">
    <w:p w14:paraId="5BD5662B" w14:textId="77777777" w:rsidR="00A91535" w:rsidRDefault="00A9153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77EB" w14:textId="77777777" w:rsidR="00764AF1" w:rsidRDefault="00764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E39B" w14:textId="77777777" w:rsidR="00764AF1" w:rsidRDefault="00764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90C8" w14:textId="77777777" w:rsidR="00764AF1" w:rsidRDefault="00764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04390">
    <w:abstractNumId w:val="6"/>
  </w:num>
  <w:num w:numId="2" w16cid:durableId="1067993621">
    <w:abstractNumId w:val="7"/>
  </w:num>
  <w:num w:numId="3" w16cid:durableId="92745634">
    <w:abstractNumId w:val="0"/>
  </w:num>
  <w:num w:numId="4" w16cid:durableId="1686402226">
    <w:abstractNumId w:val="2"/>
  </w:num>
  <w:num w:numId="5" w16cid:durableId="1522281007">
    <w:abstractNumId w:val="3"/>
  </w:num>
  <w:num w:numId="6" w16cid:durableId="1942101128">
    <w:abstractNumId w:val="5"/>
  </w:num>
  <w:num w:numId="7" w16cid:durableId="58018942">
    <w:abstractNumId w:val="4"/>
  </w:num>
  <w:num w:numId="8" w16cid:durableId="1392071684">
    <w:abstractNumId w:val="8"/>
  </w:num>
  <w:num w:numId="9" w16cid:durableId="1185706807">
    <w:abstractNumId w:val="9"/>
  </w:num>
  <w:num w:numId="10" w16cid:durableId="1213225748">
    <w:abstractNumId w:val="10"/>
  </w:num>
  <w:num w:numId="11" w16cid:durableId="25606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B2"/>
    <w:rsid w:val="0004006F"/>
    <w:rsid w:val="00053775"/>
    <w:rsid w:val="0005619A"/>
    <w:rsid w:val="000716BE"/>
    <w:rsid w:val="00103435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80AB7"/>
    <w:rsid w:val="00417228"/>
    <w:rsid w:val="00446C13"/>
    <w:rsid w:val="005078B4"/>
    <w:rsid w:val="0053328A"/>
    <w:rsid w:val="00540FC6"/>
    <w:rsid w:val="005A4E3C"/>
    <w:rsid w:val="00637D63"/>
    <w:rsid w:val="00645D7F"/>
    <w:rsid w:val="00656940"/>
    <w:rsid w:val="00666C03"/>
    <w:rsid w:val="00686DAB"/>
    <w:rsid w:val="006871B2"/>
    <w:rsid w:val="00696D80"/>
    <w:rsid w:val="006B780B"/>
    <w:rsid w:val="006E1542"/>
    <w:rsid w:val="00721EA4"/>
    <w:rsid w:val="00764AF1"/>
    <w:rsid w:val="007A73F6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91535"/>
    <w:rsid w:val="00AC349E"/>
    <w:rsid w:val="00AC75FD"/>
    <w:rsid w:val="00B92DBF"/>
    <w:rsid w:val="00BD119F"/>
    <w:rsid w:val="00C21AFD"/>
    <w:rsid w:val="00C611C3"/>
    <w:rsid w:val="00C73EA1"/>
    <w:rsid w:val="00CB27A0"/>
    <w:rsid w:val="00CC4F77"/>
    <w:rsid w:val="00CD3CF6"/>
    <w:rsid w:val="00CE317F"/>
    <w:rsid w:val="00CE336D"/>
    <w:rsid w:val="00D106FF"/>
    <w:rsid w:val="00D626EB"/>
    <w:rsid w:val="00E10D03"/>
    <w:rsid w:val="00E55F72"/>
    <w:rsid w:val="00E97B5C"/>
    <w:rsid w:val="00ED24C8"/>
    <w:rsid w:val="00EE3A34"/>
    <w:rsid w:val="00F377E2"/>
    <w:rsid w:val="00F50748"/>
    <w:rsid w:val="00F72D02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5C522"/>
  <w15:docId w15:val="{61F0BF17-6D7E-48A9-B0A4-FF9C8134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A73F6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sz w:val="20"/>
      <w:szCs w:val="18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A73F6"/>
    <w:rPr>
      <w:rFonts w:asciiTheme="majorHAnsi" w:hAnsiTheme="majorHAnsi"/>
      <w:b/>
      <w:color w:val="FFFFFF" w:themeColor="background1"/>
      <w:sz w:val="20"/>
      <w:szCs w:val="18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D5753F35F54D699B2A06D4EA5F6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07F77-FC0D-430C-AB55-1059464EF610}"/>
      </w:docPartPr>
      <w:docPartBody>
        <w:p w:rsidR="006048CF" w:rsidRDefault="006048CF">
          <w:pPr>
            <w:pStyle w:val="4ED5753F35F54D699B2A06D4EA5F654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CF"/>
    <w:rsid w:val="006048CF"/>
    <w:rsid w:val="00EB1E9F"/>
    <w:rsid w:val="00F7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D5753F35F54D699B2A06D4EA5F6549">
    <w:name w:val="4ED5753F35F54D699B2A06D4EA5F6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32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Kingdom of Night, part 2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Kingdom of Night, part 2</dc:title>
  <dc:creator>Michell</dc:creator>
  <cp:lastModifiedBy>Lopez, Araceli</cp:lastModifiedBy>
  <cp:revision>5</cp:revision>
  <cp:lastPrinted>2016-07-14T14:08:00Z</cp:lastPrinted>
  <dcterms:created xsi:type="dcterms:W3CDTF">2022-03-28T17:04:00Z</dcterms:created>
  <dcterms:modified xsi:type="dcterms:W3CDTF">2022-06-01T15:31:00Z</dcterms:modified>
</cp:coreProperties>
</file>