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BA80D3" w14:textId="37BBDA40" w:rsidR="007C36E9" w:rsidRDefault="00707B9B" w:rsidP="003F3D47">
      <w:pPr>
        <w:pStyle w:val="Title"/>
      </w:pPr>
      <w:r>
        <w:t xml:space="preserve">Tribal Government relations </w:t>
      </w:r>
      <w:r w:rsidR="003F3D47">
        <w:t>Jigsaw</w:t>
      </w:r>
      <w:r w:rsidR="007C36E9">
        <w:t xml:space="preserve"> </w:t>
      </w:r>
    </w:p>
    <w:p w14:paraId="59C0EE47" w14:textId="507B4FEE" w:rsidR="003C1E8D" w:rsidRPr="003C1E8D" w:rsidRDefault="003C1E8D" w:rsidP="00707B9B">
      <w:r>
        <w:t xml:space="preserve">Each person will </w:t>
      </w:r>
      <w:r w:rsidR="00F2744D">
        <w:t xml:space="preserve">complete one of the four tasks below. Use the QR code to watch the video that corresponds to your task before answering the question. When everyone finishes their individual tasks, answer the last question together. </w:t>
      </w:r>
    </w:p>
    <w:tbl>
      <w:tblPr>
        <w:tblStyle w:val="TableGrid"/>
        <w:tblW w:w="9360" w:type="dxa"/>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873"/>
        <w:gridCol w:w="2606"/>
        <w:gridCol w:w="1470"/>
        <w:gridCol w:w="4411"/>
      </w:tblGrid>
      <w:tr w:rsidR="00F2744D" w14:paraId="1C641846" w14:textId="77777777" w:rsidTr="006055D4">
        <w:trPr>
          <w:trHeight w:val="1240"/>
        </w:trPr>
        <w:tc>
          <w:tcPr>
            <w:tcW w:w="892" w:type="dxa"/>
            <w:vAlign w:val="center"/>
          </w:tcPr>
          <w:p w14:paraId="0661E05F" w14:textId="40A2FB5D" w:rsidR="00F2744D" w:rsidRPr="00F2744D" w:rsidRDefault="00F2744D" w:rsidP="00F2744D">
            <w:pPr>
              <w:pStyle w:val="RowHeader"/>
              <w:jc w:val="center"/>
            </w:pPr>
            <w:r w:rsidRPr="00F2744D">
              <w:t>Task 1</w:t>
            </w:r>
          </w:p>
        </w:tc>
        <w:tc>
          <w:tcPr>
            <w:tcW w:w="2717" w:type="dxa"/>
            <w:vAlign w:val="center"/>
          </w:tcPr>
          <w:p w14:paraId="5899FE7F" w14:textId="1F1C403C" w:rsidR="00F2744D" w:rsidRPr="003F3D47" w:rsidRDefault="00F2744D" w:rsidP="00F2744D">
            <w:pPr>
              <w:pStyle w:val="RowHeader"/>
              <w:jc w:val="center"/>
              <w:rPr>
                <w:b w:val="0"/>
                <w:bCs/>
                <w:color w:val="000000"/>
              </w:rPr>
            </w:pPr>
            <w:r w:rsidRPr="003F3D47">
              <w:rPr>
                <w:b w:val="0"/>
                <w:bCs/>
                <w:color w:val="000000"/>
              </w:rPr>
              <w:t>What is the Major Crimes Act? List three takeaways.</w:t>
            </w:r>
          </w:p>
        </w:tc>
        <w:tc>
          <w:tcPr>
            <w:tcW w:w="947" w:type="dxa"/>
            <w:vAlign w:val="center"/>
          </w:tcPr>
          <w:p w14:paraId="01C7CA67" w14:textId="4F866C56" w:rsidR="00F2744D" w:rsidRDefault="006055D4" w:rsidP="006055D4">
            <w:pPr>
              <w:pStyle w:val="TableData"/>
              <w:jc w:val="center"/>
            </w:pPr>
            <w:r>
              <w:rPr>
                <w:noProof/>
              </w:rPr>
              <w:drawing>
                <wp:inline distT="0" distB="0" distL="0" distR="0" wp14:anchorId="72F70B5C" wp14:editId="33A706C2">
                  <wp:extent cx="786384" cy="786384"/>
                  <wp:effectExtent l="0" t="0" r="1270" b="1270"/>
                  <wp:docPr id="10" name="Picture 10" descr="Qr cod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descr="Qr code&#10;&#10;Description automatically generated"/>
                          <pic:cNvPicPr/>
                        </pic:nvPicPr>
                        <pic:blipFill rotWithShape="1">
                          <a:blip r:embed="rId8" cstate="print">
                            <a:extLst>
                              <a:ext uri="{28A0092B-C50C-407E-A947-70E740481C1C}">
                                <a14:useLocalDpi xmlns:a14="http://schemas.microsoft.com/office/drawing/2010/main" val="0"/>
                              </a:ext>
                            </a:extLst>
                          </a:blip>
                          <a:srcRect l="7476" t="7941" r="8205" b="8188"/>
                          <a:stretch/>
                        </pic:blipFill>
                        <pic:spPr bwMode="auto">
                          <a:xfrm>
                            <a:off x="0" y="0"/>
                            <a:ext cx="786384" cy="786384"/>
                          </a:xfrm>
                          <a:prstGeom prst="rect">
                            <a:avLst/>
                          </a:prstGeom>
                          <a:ln>
                            <a:noFill/>
                          </a:ln>
                          <a:extLst>
                            <a:ext uri="{53640926-AAD7-44D8-BBD7-CCE9431645EC}">
                              <a14:shadowObscured xmlns:a14="http://schemas.microsoft.com/office/drawing/2010/main"/>
                            </a:ext>
                          </a:extLst>
                        </pic:spPr>
                      </pic:pic>
                    </a:graphicData>
                  </a:graphic>
                </wp:inline>
              </w:drawing>
            </w:r>
          </w:p>
        </w:tc>
        <w:tc>
          <w:tcPr>
            <w:tcW w:w="4804" w:type="dxa"/>
          </w:tcPr>
          <w:p w14:paraId="7498939E" w14:textId="44AB7C2E" w:rsidR="00F2744D" w:rsidRDefault="00F2744D" w:rsidP="006B4CC2">
            <w:pPr>
              <w:pStyle w:val="TableData"/>
            </w:pPr>
          </w:p>
        </w:tc>
      </w:tr>
      <w:tr w:rsidR="00F2744D" w14:paraId="275C4F95" w14:textId="77777777" w:rsidTr="006055D4">
        <w:trPr>
          <w:trHeight w:val="1240"/>
        </w:trPr>
        <w:tc>
          <w:tcPr>
            <w:tcW w:w="892" w:type="dxa"/>
            <w:vAlign w:val="center"/>
          </w:tcPr>
          <w:p w14:paraId="5971E5C9" w14:textId="4C5914B8" w:rsidR="00F2744D" w:rsidRPr="00F2744D" w:rsidRDefault="00F2744D" w:rsidP="00F2744D">
            <w:pPr>
              <w:pStyle w:val="RowHeader"/>
              <w:jc w:val="center"/>
            </w:pPr>
            <w:r w:rsidRPr="00F2744D">
              <w:t>Task 2</w:t>
            </w:r>
          </w:p>
        </w:tc>
        <w:tc>
          <w:tcPr>
            <w:tcW w:w="2717" w:type="dxa"/>
            <w:vAlign w:val="center"/>
          </w:tcPr>
          <w:p w14:paraId="47040348" w14:textId="73E95514" w:rsidR="00F2744D" w:rsidRPr="003F3D47" w:rsidRDefault="00F2744D" w:rsidP="00F2744D">
            <w:pPr>
              <w:pStyle w:val="RowHeader"/>
              <w:jc w:val="center"/>
              <w:rPr>
                <w:rFonts w:cstheme="minorHAnsi"/>
                <w:b w:val="0"/>
                <w:bCs/>
                <w:color w:val="000000"/>
              </w:rPr>
            </w:pPr>
            <w:r>
              <w:rPr>
                <w:rFonts w:cstheme="minorHAnsi"/>
                <w:b w:val="0"/>
                <w:bCs/>
                <w:color w:val="000000"/>
              </w:rPr>
              <w:t xml:space="preserve">What was the </w:t>
            </w:r>
            <w:r w:rsidRPr="003F3D47">
              <w:rPr>
                <w:rFonts w:cstheme="minorHAnsi"/>
                <w:b w:val="0"/>
                <w:bCs/>
                <w:i/>
                <w:iCs/>
                <w:color w:val="000000"/>
              </w:rPr>
              <w:t>McGirt v. Oklahoma</w:t>
            </w:r>
            <w:r>
              <w:rPr>
                <w:rFonts w:cstheme="minorHAnsi"/>
                <w:b w:val="0"/>
                <w:bCs/>
                <w:color w:val="000000"/>
              </w:rPr>
              <w:t xml:space="preserve"> case?</w:t>
            </w:r>
          </w:p>
        </w:tc>
        <w:tc>
          <w:tcPr>
            <w:tcW w:w="947" w:type="dxa"/>
            <w:vAlign w:val="center"/>
          </w:tcPr>
          <w:p w14:paraId="3FE2DACD" w14:textId="4ED8826B" w:rsidR="00F2744D" w:rsidRDefault="00F2744D" w:rsidP="006055D4">
            <w:pPr>
              <w:pStyle w:val="TableData"/>
              <w:jc w:val="center"/>
            </w:pPr>
            <w:r>
              <w:rPr>
                <w:rFonts w:ascii="Arial" w:eastAsia="Arial" w:hAnsi="Arial" w:cs="Arial"/>
                <w:noProof/>
                <w:sz w:val="22"/>
              </w:rPr>
              <w:drawing>
                <wp:inline distT="114300" distB="114300" distL="114300" distR="114300" wp14:anchorId="63101FDB" wp14:editId="37C4F84D">
                  <wp:extent cx="786384" cy="786384"/>
                  <wp:effectExtent l="0" t="0" r="1270" b="127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rotWithShape="1">
                          <a:blip r:embed="rId9"/>
                          <a:srcRect l="6757" t="7628" r="7132" b="6729"/>
                          <a:stretch/>
                        </pic:blipFill>
                        <pic:spPr bwMode="auto">
                          <a:xfrm>
                            <a:off x="0" y="0"/>
                            <a:ext cx="786384" cy="786384"/>
                          </a:xfrm>
                          <a:prstGeom prst="rect">
                            <a:avLst/>
                          </a:prstGeom>
                          <a:ln>
                            <a:noFill/>
                          </a:ln>
                          <a:extLst>
                            <a:ext uri="{53640926-AAD7-44D8-BBD7-CCE9431645EC}">
                              <a14:shadowObscured xmlns:a14="http://schemas.microsoft.com/office/drawing/2010/main"/>
                            </a:ext>
                          </a:extLst>
                        </pic:spPr>
                      </pic:pic>
                    </a:graphicData>
                  </a:graphic>
                </wp:inline>
              </w:drawing>
            </w:r>
          </w:p>
        </w:tc>
        <w:tc>
          <w:tcPr>
            <w:tcW w:w="4804" w:type="dxa"/>
            <w:vAlign w:val="center"/>
          </w:tcPr>
          <w:p w14:paraId="68C34C8B" w14:textId="68AC9527" w:rsidR="00F2744D" w:rsidRDefault="00F2744D" w:rsidP="00F2744D">
            <w:pPr>
              <w:pStyle w:val="TableData"/>
              <w:jc w:val="center"/>
            </w:pPr>
          </w:p>
        </w:tc>
      </w:tr>
      <w:tr w:rsidR="00F2744D" w14:paraId="31CCED29" w14:textId="77777777" w:rsidTr="006055D4">
        <w:trPr>
          <w:trHeight w:val="1240"/>
        </w:trPr>
        <w:tc>
          <w:tcPr>
            <w:tcW w:w="892" w:type="dxa"/>
            <w:vAlign w:val="center"/>
          </w:tcPr>
          <w:p w14:paraId="0A0B8113" w14:textId="22CADB9E" w:rsidR="00F2744D" w:rsidRPr="00F2744D" w:rsidRDefault="00F2744D" w:rsidP="00F2744D">
            <w:pPr>
              <w:pStyle w:val="RowHeader"/>
              <w:jc w:val="center"/>
            </w:pPr>
            <w:r w:rsidRPr="00F2744D">
              <w:t>Task 3</w:t>
            </w:r>
          </w:p>
        </w:tc>
        <w:tc>
          <w:tcPr>
            <w:tcW w:w="2717" w:type="dxa"/>
            <w:vAlign w:val="center"/>
          </w:tcPr>
          <w:p w14:paraId="35B9DB57" w14:textId="0189443D" w:rsidR="00F2744D" w:rsidRPr="003F3D47" w:rsidRDefault="00F2744D" w:rsidP="00F2744D">
            <w:pPr>
              <w:pStyle w:val="RowHeader"/>
              <w:jc w:val="center"/>
              <w:rPr>
                <w:b w:val="0"/>
                <w:bCs/>
                <w:color w:val="000000"/>
              </w:rPr>
            </w:pPr>
            <w:r>
              <w:rPr>
                <w:b w:val="0"/>
                <w:bCs/>
                <w:color w:val="000000"/>
              </w:rPr>
              <w:t>Describe the tensions between the state of Oklahoma and the tribes.</w:t>
            </w:r>
          </w:p>
        </w:tc>
        <w:tc>
          <w:tcPr>
            <w:tcW w:w="947" w:type="dxa"/>
            <w:vAlign w:val="center"/>
          </w:tcPr>
          <w:p w14:paraId="3D40305F" w14:textId="23478645" w:rsidR="00F2744D" w:rsidRDefault="00F2744D" w:rsidP="006055D4">
            <w:pPr>
              <w:pStyle w:val="TableData"/>
              <w:jc w:val="center"/>
            </w:pPr>
            <w:r>
              <w:rPr>
                <w:rFonts w:ascii="Arial" w:eastAsia="Arial" w:hAnsi="Arial" w:cs="Arial"/>
                <w:noProof/>
                <w:sz w:val="22"/>
              </w:rPr>
              <w:drawing>
                <wp:inline distT="114300" distB="114300" distL="114300" distR="114300" wp14:anchorId="09F6D970" wp14:editId="0230CA6B">
                  <wp:extent cx="778165" cy="786384"/>
                  <wp:effectExtent l="0" t="0" r="0" b="127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10"/>
                          <a:srcRect l="6784" t="7628" r="7606" b="5858"/>
                          <a:stretch/>
                        </pic:blipFill>
                        <pic:spPr bwMode="auto">
                          <a:xfrm>
                            <a:off x="0" y="0"/>
                            <a:ext cx="778165" cy="786384"/>
                          </a:xfrm>
                          <a:prstGeom prst="rect">
                            <a:avLst/>
                          </a:prstGeom>
                          <a:ln>
                            <a:noFill/>
                          </a:ln>
                          <a:extLst>
                            <a:ext uri="{53640926-AAD7-44D8-BBD7-CCE9431645EC}">
                              <a14:shadowObscured xmlns:a14="http://schemas.microsoft.com/office/drawing/2010/main"/>
                            </a:ext>
                          </a:extLst>
                        </pic:spPr>
                      </pic:pic>
                    </a:graphicData>
                  </a:graphic>
                </wp:inline>
              </w:drawing>
            </w:r>
          </w:p>
        </w:tc>
        <w:tc>
          <w:tcPr>
            <w:tcW w:w="4804" w:type="dxa"/>
          </w:tcPr>
          <w:p w14:paraId="1521191B" w14:textId="7CF0CEF3" w:rsidR="00F2744D" w:rsidRDefault="00F2744D" w:rsidP="006B4CC2">
            <w:pPr>
              <w:pStyle w:val="TableData"/>
            </w:pPr>
          </w:p>
        </w:tc>
      </w:tr>
      <w:tr w:rsidR="00F2744D" w14:paraId="553C4808" w14:textId="77777777" w:rsidTr="006055D4">
        <w:trPr>
          <w:trHeight w:val="1240"/>
        </w:trPr>
        <w:tc>
          <w:tcPr>
            <w:tcW w:w="892" w:type="dxa"/>
            <w:vAlign w:val="center"/>
          </w:tcPr>
          <w:p w14:paraId="5FD13FC5" w14:textId="0DC69302" w:rsidR="00F2744D" w:rsidRPr="00F2744D" w:rsidRDefault="00F2744D" w:rsidP="00F2744D">
            <w:pPr>
              <w:pStyle w:val="RowHeader"/>
              <w:jc w:val="center"/>
            </w:pPr>
            <w:r w:rsidRPr="00F2744D">
              <w:t>Task 4</w:t>
            </w:r>
          </w:p>
        </w:tc>
        <w:tc>
          <w:tcPr>
            <w:tcW w:w="2717" w:type="dxa"/>
            <w:vAlign w:val="center"/>
          </w:tcPr>
          <w:p w14:paraId="502E4BCD" w14:textId="19D90E7F" w:rsidR="00F2744D" w:rsidRPr="003F3D47" w:rsidRDefault="00F2744D" w:rsidP="00F2744D">
            <w:pPr>
              <w:pStyle w:val="RowHeader"/>
              <w:jc w:val="center"/>
              <w:rPr>
                <w:b w:val="0"/>
                <w:bCs/>
                <w:color w:val="000000"/>
              </w:rPr>
            </w:pPr>
            <w:r>
              <w:rPr>
                <w:b w:val="0"/>
                <w:bCs/>
                <w:color w:val="000000"/>
              </w:rPr>
              <w:t>Explain how the Castro-Huerta case can help and hurt tribal sovereignty.</w:t>
            </w:r>
          </w:p>
        </w:tc>
        <w:tc>
          <w:tcPr>
            <w:tcW w:w="947" w:type="dxa"/>
            <w:vAlign w:val="center"/>
          </w:tcPr>
          <w:p w14:paraId="42840DF5" w14:textId="39BD6FB6" w:rsidR="00F2744D" w:rsidRDefault="00F2744D" w:rsidP="006055D4">
            <w:pPr>
              <w:pStyle w:val="TableData"/>
              <w:jc w:val="center"/>
            </w:pPr>
            <w:r>
              <w:rPr>
                <w:rFonts w:ascii="Arial" w:eastAsia="Arial" w:hAnsi="Arial" w:cs="Arial"/>
                <w:noProof/>
                <w:sz w:val="22"/>
              </w:rPr>
              <w:drawing>
                <wp:inline distT="114300" distB="114300" distL="114300" distR="114300" wp14:anchorId="337370A2" wp14:editId="7CF66816">
                  <wp:extent cx="786384" cy="786384"/>
                  <wp:effectExtent l="0" t="0" r="1270" b="127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786384" cy="786384"/>
                          </a:xfrm>
                          <a:prstGeom prst="rect">
                            <a:avLst/>
                          </a:prstGeom>
                          <a:ln/>
                        </pic:spPr>
                      </pic:pic>
                    </a:graphicData>
                  </a:graphic>
                </wp:inline>
              </w:drawing>
            </w:r>
          </w:p>
        </w:tc>
        <w:tc>
          <w:tcPr>
            <w:tcW w:w="4804" w:type="dxa"/>
          </w:tcPr>
          <w:p w14:paraId="0A25550B" w14:textId="628C7C29" w:rsidR="00F2744D" w:rsidRDefault="00F2744D" w:rsidP="006B4CC2">
            <w:pPr>
              <w:pStyle w:val="TableData"/>
            </w:pPr>
          </w:p>
        </w:tc>
      </w:tr>
    </w:tbl>
    <w:p w14:paraId="34F8CDE3" w14:textId="67177043" w:rsidR="00FC4E2C" w:rsidRDefault="003C1E8D" w:rsidP="003C1E8D">
      <w:pPr>
        <w:pStyle w:val="Citation"/>
        <w:ind w:left="0" w:firstLine="0"/>
      </w:pPr>
      <w:r>
        <w:t xml:space="preserve"> </w:t>
      </w:r>
    </w:p>
    <w:p w14:paraId="093AB72D" w14:textId="5036A463" w:rsidR="003C1E8D" w:rsidRDefault="003C1E8D" w:rsidP="003C1E8D">
      <w:pPr>
        <w:pStyle w:val="FootnoteText"/>
        <w:rPr>
          <w:sz w:val="24"/>
          <w:szCs w:val="24"/>
        </w:rPr>
      </w:pPr>
    </w:p>
    <w:tbl>
      <w:tblPr>
        <w:tblStyle w:val="TableGrid"/>
        <w:tblW w:w="9355" w:type="dxa"/>
        <w:tblBorders>
          <w:top w:val="single" w:sz="4" w:space="0" w:color="BED7D3"/>
          <w:left w:val="single" w:sz="4" w:space="0" w:color="BED7D3"/>
          <w:bottom w:val="single" w:sz="4" w:space="0" w:color="BED7D3"/>
          <w:right w:val="single" w:sz="4" w:space="0" w:color="BED7D3"/>
          <w:insideH w:val="single" w:sz="4" w:space="0" w:color="BED7D3"/>
          <w:insideV w:val="single" w:sz="4" w:space="0" w:color="BED7D3"/>
        </w:tblBorders>
        <w:tblLook w:val="04A0" w:firstRow="1" w:lastRow="0" w:firstColumn="1" w:lastColumn="0" w:noHBand="0" w:noVBand="1"/>
      </w:tblPr>
      <w:tblGrid>
        <w:gridCol w:w="9355"/>
      </w:tblGrid>
      <w:tr w:rsidR="003C1E8D" w14:paraId="1B672C67" w14:textId="77777777" w:rsidTr="00707B9B">
        <w:trPr>
          <w:trHeight w:val="720"/>
        </w:trPr>
        <w:tc>
          <w:tcPr>
            <w:tcW w:w="9355" w:type="dxa"/>
            <w:shd w:val="clear" w:color="auto" w:fill="3E5C61" w:themeFill="text1"/>
            <w:vAlign w:val="center"/>
          </w:tcPr>
          <w:p w14:paraId="3EECBEF9" w14:textId="1C11FE21" w:rsidR="003C1E8D" w:rsidRPr="003C1E8D" w:rsidRDefault="003C1E8D" w:rsidP="003C1E8D">
            <w:pPr>
              <w:pStyle w:val="FootnoteText"/>
              <w:jc w:val="center"/>
              <w:rPr>
                <w:b/>
                <w:bCs/>
                <w:sz w:val="24"/>
                <w:szCs w:val="24"/>
              </w:rPr>
            </w:pPr>
            <w:r w:rsidRPr="003C1E8D">
              <w:rPr>
                <w:b/>
                <w:bCs/>
                <w:color w:val="FFFFFF" w:themeColor="background1"/>
                <w:sz w:val="24"/>
                <w:szCs w:val="24"/>
              </w:rPr>
              <w:t>As a group, review all that you have learned and explain how relations between the US government, state governments, and tribal governments sometimes lead to tension.</w:t>
            </w:r>
          </w:p>
        </w:tc>
      </w:tr>
      <w:tr w:rsidR="003C1E8D" w14:paraId="2B2EADE7" w14:textId="77777777" w:rsidTr="00707B9B">
        <w:trPr>
          <w:trHeight w:val="3456"/>
        </w:trPr>
        <w:tc>
          <w:tcPr>
            <w:tcW w:w="9355" w:type="dxa"/>
          </w:tcPr>
          <w:p w14:paraId="04FF630E" w14:textId="77777777" w:rsidR="003C1E8D" w:rsidRDefault="003C1E8D" w:rsidP="003C1E8D">
            <w:pPr>
              <w:pStyle w:val="FootnoteText"/>
              <w:rPr>
                <w:sz w:val="24"/>
                <w:szCs w:val="24"/>
              </w:rPr>
            </w:pPr>
          </w:p>
          <w:p w14:paraId="7549D54B" w14:textId="77777777" w:rsidR="00707B9B" w:rsidRPr="00707B9B" w:rsidRDefault="00707B9B" w:rsidP="00707B9B"/>
          <w:p w14:paraId="1141A75F" w14:textId="77777777" w:rsidR="00707B9B" w:rsidRPr="00707B9B" w:rsidRDefault="00707B9B" w:rsidP="00707B9B"/>
          <w:p w14:paraId="11B708CD" w14:textId="77777777" w:rsidR="00707B9B" w:rsidRPr="00707B9B" w:rsidRDefault="00707B9B" w:rsidP="00707B9B"/>
          <w:p w14:paraId="6D8A820B" w14:textId="77777777" w:rsidR="00707B9B" w:rsidRPr="00707B9B" w:rsidRDefault="00707B9B" w:rsidP="00707B9B"/>
          <w:p w14:paraId="5960E8C4" w14:textId="77777777" w:rsidR="00707B9B" w:rsidRPr="00707B9B" w:rsidRDefault="00707B9B" w:rsidP="00707B9B"/>
          <w:p w14:paraId="0E2DD530" w14:textId="77777777" w:rsidR="00707B9B" w:rsidRPr="00707B9B" w:rsidRDefault="00707B9B" w:rsidP="00707B9B"/>
          <w:p w14:paraId="06B00EA6" w14:textId="0F58561A" w:rsidR="00707B9B" w:rsidRPr="00707B9B" w:rsidRDefault="00707B9B" w:rsidP="00707B9B">
            <w:pPr>
              <w:tabs>
                <w:tab w:val="left" w:pos="5317"/>
              </w:tabs>
            </w:pPr>
            <w:r>
              <w:tab/>
            </w:r>
          </w:p>
        </w:tc>
      </w:tr>
    </w:tbl>
    <w:p w14:paraId="460DFD1A" w14:textId="77777777" w:rsidR="003C1E8D" w:rsidRPr="003C1E8D" w:rsidRDefault="003C1E8D" w:rsidP="003C1E8D">
      <w:pPr>
        <w:pStyle w:val="FootnoteText"/>
        <w:rPr>
          <w:sz w:val="24"/>
          <w:szCs w:val="24"/>
        </w:rPr>
      </w:pPr>
    </w:p>
    <w:sectPr w:rsidR="003C1E8D" w:rsidRPr="003C1E8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CAEC5" w14:textId="77777777" w:rsidR="001A4E81" w:rsidRDefault="001A4E81" w:rsidP="00293785">
      <w:pPr>
        <w:spacing w:after="0" w:line="240" w:lineRule="auto"/>
      </w:pPr>
      <w:r>
        <w:separator/>
      </w:r>
    </w:p>
  </w:endnote>
  <w:endnote w:type="continuationSeparator" w:id="0">
    <w:p w14:paraId="3F1F71B1" w14:textId="77777777" w:rsidR="001A4E81" w:rsidRDefault="001A4E81"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B817" w14:textId="77777777" w:rsidR="00B921A6" w:rsidRDefault="00B921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123B9"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6B3F9A3D" wp14:editId="020CF77F">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403C0C6" w14:textId="0C4170E3" w:rsidR="00293785" w:rsidRDefault="00000000" w:rsidP="00D106FF">
                          <w:pPr>
                            <w:pStyle w:val="LessonFooter"/>
                          </w:pPr>
                          <w:sdt>
                            <w:sdtPr>
                              <w:alias w:val="Title"/>
                              <w:tag w:val=""/>
                              <w:id w:val="1281607793"/>
                              <w:placeholder>
                                <w:docPart w:val="AD692261B77E4A3DB5F8BF2BE431C997"/>
                              </w:placeholder>
                              <w:dataBinding w:prefixMappings="xmlns:ns0='http://purl.org/dc/elements/1.1/' xmlns:ns1='http://schemas.openxmlformats.org/package/2006/metadata/core-properties' " w:xpath="/ns1:coreProperties[1]/ns0:title[1]" w:storeItemID="{6C3C8BC8-F283-45AE-878A-BAB7291924A1}"/>
                              <w:text/>
                            </w:sdtPr>
                            <w:sdtContent>
                              <w:r w:rsidR="00707B9B">
                                <w:t>Tribal Sovereignty and the IRA</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3F9A3D"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" filled="f" stroked="f">
              <v:textbox>
                <w:txbxContent>
                  <w:p w14:paraId="0403C0C6" w14:textId="0C4170E3" w:rsidR="00293785" w:rsidRDefault="00000000" w:rsidP="00D106FF">
                    <w:pPr>
                      <w:pStyle w:val="LessonFooter"/>
                    </w:pPr>
                    <w:sdt>
                      <w:sdtPr>
                        <w:alias w:val="Title"/>
                        <w:tag w:val=""/>
                        <w:id w:val="1281607793"/>
                        <w:placeholder>
                          <w:docPart w:val="AD692261B77E4A3DB5F8BF2BE431C997"/>
                        </w:placeholder>
                        <w:dataBinding w:prefixMappings="xmlns:ns0='http://purl.org/dc/elements/1.1/' xmlns:ns1='http://schemas.openxmlformats.org/package/2006/metadata/core-properties' " w:xpath="/ns1:coreProperties[1]/ns0:title[1]" w:storeItemID="{6C3C8BC8-F283-45AE-878A-BAB7291924A1}"/>
                        <w:text/>
                      </w:sdtPr>
                      <w:sdtContent>
                        <w:r w:rsidR="00707B9B">
                          <w:t>Tribal Sovereignty and the IRA</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467F74D0" wp14:editId="22B139D1">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48E42" w14:textId="77777777" w:rsidR="00B921A6" w:rsidRDefault="00B92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C6A88" w14:textId="77777777" w:rsidR="001A4E81" w:rsidRDefault="001A4E81" w:rsidP="00293785">
      <w:pPr>
        <w:spacing w:after="0" w:line="240" w:lineRule="auto"/>
      </w:pPr>
      <w:r>
        <w:separator/>
      </w:r>
    </w:p>
  </w:footnote>
  <w:footnote w:type="continuationSeparator" w:id="0">
    <w:p w14:paraId="2F7D7BA7" w14:textId="77777777" w:rsidR="001A4E81" w:rsidRDefault="001A4E81"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BFFAB" w14:textId="77777777" w:rsidR="003F3D47" w:rsidRDefault="003F3D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51400" w14:textId="77777777" w:rsidR="003F3D47" w:rsidRDefault="003F3D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FBF4" w14:textId="77777777" w:rsidR="003F3D47" w:rsidRDefault="003F3D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788996">
    <w:abstractNumId w:val="6"/>
  </w:num>
  <w:num w:numId="2" w16cid:durableId="146556627">
    <w:abstractNumId w:val="7"/>
  </w:num>
  <w:num w:numId="3" w16cid:durableId="1387334925">
    <w:abstractNumId w:val="0"/>
  </w:num>
  <w:num w:numId="4" w16cid:durableId="1689408539">
    <w:abstractNumId w:val="2"/>
  </w:num>
  <w:num w:numId="5" w16cid:durableId="547646668">
    <w:abstractNumId w:val="3"/>
  </w:num>
  <w:num w:numId="6" w16cid:durableId="480079475">
    <w:abstractNumId w:val="5"/>
  </w:num>
  <w:num w:numId="7" w16cid:durableId="1024863129">
    <w:abstractNumId w:val="4"/>
  </w:num>
  <w:num w:numId="8" w16cid:durableId="1295863789">
    <w:abstractNumId w:val="8"/>
  </w:num>
  <w:num w:numId="9" w16cid:durableId="1048140081">
    <w:abstractNumId w:val="9"/>
  </w:num>
  <w:num w:numId="10" w16cid:durableId="1471896044">
    <w:abstractNumId w:val="10"/>
  </w:num>
  <w:num w:numId="11" w16cid:durableId="1434518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516"/>
    <w:rsid w:val="0004006F"/>
    <w:rsid w:val="00053775"/>
    <w:rsid w:val="0005619A"/>
    <w:rsid w:val="0008589D"/>
    <w:rsid w:val="0011259B"/>
    <w:rsid w:val="00116FDD"/>
    <w:rsid w:val="00125621"/>
    <w:rsid w:val="001747A4"/>
    <w:rsid w:val="001A3324"/>
    <w:rsid w:val="001A4E81"/>
    <w:rsid w:val="001A7919"/>
    <w:rsid w:val="001D0BBF"/>
    <w:rsid w:val="001E1F85"/>
    <w:rsid w:val="001F125D"/>
    <w:rsid w:val="002315DE"/>
    <w:rsid w:val="002345CC"/>
    <w:rsid w:val="00293785"/>
    <w:rsid w:val="002C0879"/>
    <w:rsid w:val="002C37B4"/>
    <w:rsid w:val="0036040A"/>
    <w:rsid w:val="00397FA9"/>
    <w:rsid w:val="003C1E8D"/>
    <w:rsid w:val="003E3516"/>
    <w:rsid w:val="003E4F74"/>
    <w:rsid w:val="003F3D47"/>
    <w:rsid w:val="00446C13"/>
    <w:rsid w:val="005078B4"/>
    <w:rsid w:val="0053328A"/>
    <w:rsid w:val="00540FC6"/>
    <w:rsid w:val="005511B6"/>
    <w:rsid w:val="00553C98"/>
    <w:rsid w:val="00566601"/>
    <w:rsid w:val="005A7635"/>
    <w:rsid w:val="006010D7"/>
    <w:rsid w:val="006055D4"/>
    <w:rsid w:val="006423F2"/>
    <w:rsid w:val="00645D7F"/>
    <w:rsid w:val="00656940"/>
    <w:rsid w:val="00665274"/>
    <w:rsid w:val="00666C03"/>
    <w:rsid w:val="00686DAB"/>
    <w:rsid w:val="006B4CC2"/>
    <w:rsid w:val="006E0EA0"/>
    <w:rsid w:val="006E1542"/>
    <w:rsid w:val="00707B9B"/>
    <w:rsid w:val="00721EA4"/>
    <w:rsid w:val="007236BB"/>
    <w:rsid w:val="00797CB5"/>
    <w:rsid w:val="007B055F"/>
    <w:rsid w:val="007C36E9"/>
    <w:rsid w:val="007E6F1D"/>
    <w:rsid w:val="008539BE"/>
    <w:rsid w:val="00880013"/>
    <w:rsid w:val="008856F2"/>
    <w:rsid w:val="008920A4"/>
    <w:rsid w:val="008F5386"/>
    <w:rsid w:val="00913172"/>
    <w:rsid w:val="00981E19"/>
    <w:rsid w:val="009B52E4"/>
    <w:rsid w:val="009D6E8D"/>
    <w:rsid w:val="00A101E8"/>
    <w:rsid w:val="00AC349E"/>
    <w:rsid w:val="00B3475F"/>
    <w:rsid w:val="00B921A6"/>
    <w:rsid w:val="00B92DBF"/>
    <w:rsid w:val="00BD119F"/>
    <w:rsid w:val="00C60185"/>
    <w:rsid w:val="00C73EA1"/>
    <w:rsid w:val="00C8524A"/>
    <w:rsid w:val="00CB4974"/>
    <w:rsid w:val="00CC4F77"/>
    <w:rsid w:val="00CD3CF6"/>
    <w:rsid w:val="00CD602A"/>
    <w:rsid w:val="00CE336D"/>
    <w:rsid w:val="00CF192F"/>
    <w:rsid w:val="00D106FF"/>
    <w:rsid w:val="00D626EB"/>
    <w:rsid w:val="00DC1267"/>
    <w:rsid w:val="00DC7A6D"/>
    <w:rsid w:val="00E43680"/>
    <w:rsid w:val="00E61E47"/>
    <w:rsid w:val="00ED24C8"/>
    <w:rsid w:val="00EE2561"/>
    <w:rsid w:val="00F2744D"/>
    <w:rsid w:val="00F377E2"/>
    <w:rsid w:val="00F50748"/>
    <w:rsid w:val="00F72D02"/>
    <w:rsid w:val="00F77736"/>
    <w:rsid w:val="00FB70D8"/>
    <w:rsid w:val="00FC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6703A"/>
  <w15:docId w15:val="{BAAD78C2-1127-4F8D-99C4-503989AD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3C1E8D"/>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3C1E8D"/>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20Work\OneDrive%20-%20University%20of%20Oklahoma\Documents\Custom%20Office%20Templates\TEMPLATE%20Vertical%20LEARN%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692261B77E4A3DB5F8BF2BE431C997"/>
        <w:category>
          <w:name w:val="General"/>
          <w:gallery w:val="placeholder"/>
        </w:category>
        <w:types>
          <w:type w:val="bbPlcHdr"/>
        </w:types>
        <w:behaviors>
          <w:behavior w:val="content"/>
        </w:behaviors>
        <w:guid w:val="{25B876F2-7E55-428F-B600-7DBBCD00E1AE}"/>
      </w:docPartPr>
      <w:docPartBody>
        <w:p w:rsidR="00E55E6A" w:rsidRDefault="00000000">
          <w:pPr>
            <w:pStyle w:val="AD692261B77E4A3DB5F8BF2BE431C997"/>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E6A"/>
    <w:rsid w:val="006B50EB"/>
    <w:rsid w:val="00DC2C48"/>
    <w:rsid w:val="00E55E6A"/>
    <w:rsid w:val="00F91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D692261B77E4A3DB5F8BF2BE431C997">
    <w:name w:val="AD692261B77E4A3DB5F8BF2BE431C9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C:\Users\Daniella - Work\OneDrive - University of Oklahoma\Documents\Custom Office Templates\TEMPLATE Vertical LEARN Attachment with Instructions.dotx</Template>
  <TotalTime>5</TotalTime>
  <Pages>1</Pages>
  <Words>131</Words>
  <Characters>596</Characters>
  <Application>Microsoft Office Word</Application>
  <DocSecurity>0</DocSecurity>
  <Lines>59</Lines>
  <Paragraphs>25</Paragraphs>
  <ScaleCrop>false</ScaleCrop>
  <HeadingPairs>
    <vt:vector size="2" baseType="variant">
      <vt:variant>
        <vt:lpstr>Title</vt:lpstr>
      </vt:variant>
      <vt:variant>
        <vt:i4>1</vt:i4>
      </vt:variant>
    </vt:vector>
  </HeadingPairs>
  <TitlesOfParts>
    <vt:vector size="1" baseType="lpstr">
      <vt:lpstr>Tribal Sovereignty and the IRA</vt:lpstr>
    </vt:vector>
  </TitlesOfParts>
  <Manager/>
  <Company/>
  <LinksUpToDate>false</LinksUpToDate>
  <CharactersWithSpaces>702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Tribal Sovereignty and the IRA</dc:title>
  <dc:subject/>
  <dc:creator>K20 Center</dc:creator>
  <cp:keywords/>
  <dc:description/>
  <cp:lastModifiedBy>Hayden, Jordan K.</cp:lastModifiedBy>
  <cp:revision>3</cp:revision>
  <cp:lastPrinted>2016-07-14T14:08:00Z</cp:lastPrinted>
  <dcterms:created xsi:type="dcterms:W3CDTF">2022-08-15T17:23:00Z</dcterms:created>
  <dcterms:modified xsi:type="dcterms:W3CDTF">2022-09-27T19:18:00Z</dcterms:modified>
  <cp:category/>
</cp:coreProperties>
</file>