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EE69E1" w14:textId="6E78F062" w:rsidR="00041C67" w:rsidRPr="00D807F4" w:rsidRDefault="00D807F4" w:rsidP="00041C67">
      <w:pPr>
        <w:pStyle w:val="Title"/>
      </w:pPr>
      <w:r>
        <w:t>Get Your Factors Straight</w:t>
      </w:r>
    </w:p>
    <w:p w14:paraId="2260A472" w14:textId="09EAE24E" w:rsidR="00041C67" w:rsidRPr="00D807F4" w:rsidRDefault="00041C67" w:rsidP="00041C67">
      <w:r w:rsidRPr="00D807F4">
        <w:t>Select and</w:t>
      </w:r>
      <w:r w:rsidR="00D807F4" w:rsidRPr="00D807F4">
        <w:t xml:space="preserve"> complete three of the following tasks</w:t>
      </w:r>
      <w:r w:rsidRPr="00D807F4">
        <w:t>. Complete only one task per row and only one task per column.</w:t>
      </w:r>
      <w:r w:rsidR="00953350">
        <w:t xml:space="preserve"> Circle the tasks you choose and show your work in the boxes below.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0"/>
        <w:gridCol w:w="3854"/>
        <w:gridCol w:w="3854"/>
        <w:gridCol w:w="3855"/>
      </w:tblGrid>
      <w:tr w:rsidR="00041C67" w:rsidRPr="00D807F4" w14:paraId="2F2B6754" w14:textId="77777777" w:rsidTr="00D443F3">
        <w:trPr>
          <w:cantSplit/>
          <w:tblHeader/>
        </w:trPr>
        <w:tc>
          <w:tcPr>
            <w:tcW w:w="890" w:type="dxa"/>
            <w:shd w:val="clear" w:color="auto" w:fill="3E5C61" w:themeFill="accent2"/>
            <w:vAlign w:val="center"/>
          </w:tcPr>
          <w:p w14:paraId="6D6E2965" w14:textId="1F5FFA61" w:rsidR="00041C67" w:rsidRPr="00D807F4" w:rsidRDefault="00041C67" w:rsidP="00D443F3">
            <w:pPr>
              <w:pStyle w:val="TableColumnHeaders"/>
            </w:pPr>
          </w:p>
        </w:tc>
        <w:tc>
          <w:tcPr>
            <w:tcW w:w="3854" w:type="dxa"/>
            <w:shd w:val="clear" w:color="auto" w:fill="3E5C61" w:themeFill="accent2"/>
            <w:vAlign w:val="center"/>
          </w:tcPr>
          <w:p w14:paraId="363702CD" w14:textId="27878894" w:rsidR="00041C67" w:rsidRPr="00D807F4" w:rsidRDefault="00041C67" w:rsidP="00D443F3">
            <w:pPr>
              <w:pStyle w:val="TableColumnHeaders"/>
            </w:pPr>
            <w:r w:rsidRPr="00D807F4">
              <w:t>Column A</w:t>
            </w:r>
          </w:p>
        </w:tc>
        <w:tc>
          <w:tcPr>
            <w:tcW w:w="3854" w:type="dxa"/>
            <w:shd w:val="clear" w:color="auto" w:fill="3E5C61" w:themeFill="accent2"/>
            <w:vAlign w:val="center"/>
          </w:tcPr>
          <w:p w14:paraId="777336BB" w14:textId="37104924" w:rsidR="00041C67" w:rsidRPr="00D807F4" w:rsidRDefault="00041C67" w:rsidP="00D443F3">
            <w:pPr>
              <w:pStyle w:val="TableColumnHeaders"/>
            </w:pPr>
            <w:r w:rsidRPr="00D807F4">
              <w:t>Column B</w:t>
            </w:r>
          </w:p>
        </w:tc>
        <w:tc>
          <w:tcPr>
            <w:tcW w:w="3855" w:type="dxa"/>
            <w:shd w:val="clear" w:color="auto" w:fill="3E5C61" w:themeFill="accent2"/>
            <w:vAlign w:val="center"/>
          </w:tcPr>
          <w:p w14:paraId="1A078FFC" w14:textId="5EBE5F86" w:rsidR="00041C67" w:rsidRPr="00D807F4" w:rsidRDefault="00041C67" w:rsidP="00D443F3">
            <w:pPr>
              <w:pStyle w:val="TableColumnHeaders"/>
            </w:pPr>
            <w:r w:rsidRPr="00D807F4">
              <w:t>Column C</w:t>
            </w:r>
          </w:p>
        </w:tc>
      </w:tr>
      <w:tr w:rsidR="00041C67" w:rsidRPr="00D807F4" w14:paraId="521C1BED" w14:textId="77777777" w:rsidTr="00D443F3">
        <w:tc>
          <w:tcPr>
            <w:tcW w:w="890" w:type="dxa"/>
            <w:vAlign w:val="center"/>
          </w:tcPr>
          <w:p w14:paraId="2F27BE82" w14:textId="05BE700E" w:rsidR="00041C67" w:rsidRPr="00D807F4" w:rsidRDefault="00041C67" w:rsidP="00D443F3">
            <w:pPr>
              <w:pStyle w:val="RowHeader"/>
              <w:jc w:val="center"/>
            </w:pPr>
            <w:r w:rsidRPr="00D807F4">
              <w:t>Row 1</w:t>
            </w:r>
          </w:p>
        </w:tc>
        <w:tc>
          <w:tcPr>
            <w:tcW w:w="3854" w:type="dxa"/>
            <w:vAlign w:val="center"/>
          </w:tcPr>
          <w:p w14:paraId="22C45586" w14:textId="71CB5240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Factor: </w:t>
            </w:r>
            <w:r w:rsidR="003C7520" w:rsidRPr="00D807F4">
              <w:rPr>
                <w:noProof/>
                <w:position w:val="-6"/>
              </w:rPr>
              <w:object w:dxaOrig="999" w:dyaOrig="320" w14:anchorId="14B3E8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50.1pt;height:15.65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724404084" r:id="rId9"/>
              </w:object>
            </w:r>
          </w:p>
        </w:tc>
        <w:tc>
          <w:tcPr>
            <w:tcW w:w="3854" w:type="dxa"/>
            <w:vAlign w:val="center"/>
          </w:tcPr>
          <w:p w14:paraId="6111B66B" w14:textId="12FC1FA9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Factor: </w:t>
            </w:r>
            <w:r w:rsidR="003C7520" w:rsidRPr="00D807F4">
              <w:rPr>
                <w:noProof/>
                <w:position w:val="-6"/>
              </w:rPr>
              <w:object w:dxaOrig="880" w:dyaOrig="320" w14:anchorId="75759074">
                <v:shape id="_x0000_i1032" type="#_x0000_t75" alt="" style="width:43.85pt;height:15.65pt;mso-width-percent:0;mso-height-percent:0;mso-width-percent:0;mso-height-percent:0" o:ole="">
                  <v:imagedata r:id="rId10" o:title=""/>
                </v:shape>
                <o:OLEObject Type="Embed" ProgID="Equation.DSMT4" ShapeID="_x0000_i1032" DrawAspect="Content" ObjectID="_1724404085" r:id="rId11"/>
              </w:object>
            </w:r>
          </w:p>
        </w:tc>
        <w:tc>
          <w:tcPr>
            <w:tcW w:w="3855" w:type="dxa"/>
            <w:vAlign w:val="center"/>
          </w:tcPr>
          <w:p w14:paraId="7F8FFE4F" w14:textId="7216B075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Solve: </w:t>
            </w:r>
            <w:r w:rsidR="003C7520" w:rsidRPr="00D807F4">
              <w:rPr>
                <w:noProof/>
                <w:position w:val="-6"/>
              </w:rPr>
              <w:object w:dxaOrig="1340" w:dyaOrig="320" w14:anchorId="6DA0DC74">
                <v:shape id="_x0000_i1031" type="#_x0000_t75" alt="" style="width:66.35pt;height:15.65pt;mso-width-percent:0;mso-height-percent:0;mso-width-percent:0;mso-height-percent:0" o:ole="">
                  <v:imagedata r:id="rId12" o:title=""/>
                </v:shape>
                <o:OLEObject Type="Embed" ProgID="Equation.DSMT4" ShapeID="_x0000_i1031" DrawAspect="Content" ObjectID="_1724404086" r:id="rId13"/>
              </w:object>
            </w:r>
          </w:p>
        </w:tc>
      </w:tr>
      <w:tr w:rsidR="00041C67" w:rsidRPr="00D807F4" w14:paraId="32AEA3D1" w14:textId="77777777" w:rsidTr="00D443F3">
        <w:tc>
          <w:tcPr>
            <w:tcW w:w="890" w:type="dxa"/>
            <w:vAlign w:val="center"/>
          </w:tcPr>
          <w:p w14:paraId="1B683D6C" w14:textId="4DE667A3" w:rsidR="00041C67" w:rsidRPr="00D807F4" w:rsidRDefault="00041C67" w:rsidP="00D443F3">
            <w:pPr>
              <w:pStyle w:val="RowHeader"/>
              <w:jc w:val="center"/>
            </w:pPr>
            <w:r w:rsidRPr="00D807F4">
              <w:t>Row 2</w:t>
            </w:r>
          </w:p>
        </w:tc>
        <w:tc>
          <w:tcPr>
            <w:tcW w:w="3854" w:type="dxa"/>
            <w:vAlign w:val="center"/>
          </w:tcPr>
          <w:p w14:paraId="09092869" w14:textId="2255961D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Factor: </w:t>
            </w:r>
            <w:r w:rsidR="003C7520" w:rsidRPr="00D807F4">
              <w:rPr>
                <w:noProof/>
                <w:position w:val="-6"/>
              </w:rPr>
              <w:object w:dxaOrig="1860" w:dyaOrig="320" w14:anchorId="6E7FD922">
                <v:shape id="_x0000_i1030" type="#_x0000_t75" alt="" style="width:92.65pt;height:15.65pt;mso-width-percent:0;mso-height-percent:0;mso-width-percent:0;mso-height-percent:0" o:ole="">
                  <v:imagedata r:id="rId14" o:title=""/>
                </v:shape>
                <o:OLEObject Type="Embed" ProgID="Equation.DSMT4" ShapeID="_x0000_i1030" DrawAspect="Content" ObjectID="_1724404087" r:id="rId15"/>
              </w:object>
            </w:r>
          </w:p>
        </w:tc>
        <w:tc>
          <w:tcPr>
            <w:tcW w:w="3854" w:type="dxa"/>
            <w:vAlign w:val="center"/>
          </w:tcPr>
          <w:p w14:paraId="3F600542" w14:textId="11EB9902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Factor: </w:t>
            </w:r>
            <w:r w:rsidR="003C7520" w:rsidRPr="00D807F4">
              <w:rPr>
                <w:noProof/>
                <w:position w:val="-6"/>
              </w:rPr>
              <w:object w:dxaOrig="1300" w:dyaOrig="320" w14:anchorId="2BC45EF4">
                <v:shape id="_x0000_i1029" type="#_x0000_t75" alt="" style="width:65.1pt;height:15.65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724404088" r:id="rId17"/>
              </w:object>
            </w:r>
          </w:p>
        </w:tc>
        <w:tc>
          <w:tcPr>
            <w:tcW w:w="3855" w:type="dxa"/>
            <w:vAlign w:val="center"/>
          </w:tcPr>
          <w:p w14:paraId="61B688E5" w14:textId="17807009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Solve: </w:t>
            </w:r>
            <w:r w:rsidR="003C7520" w:rsidRPr="00D807F4">
              <w:rPr>
                <w:noProof/>
                <w:position w:val="-6"/>
              </w:rPr>
              <w:object w:dxaOrig="1420" w:dyaOrig="320" w14:anchorId="49123F7D">
                <v:shape id="_x0000_i1028" type="#_x0000_t75" alt="" style="width:70.75pt;height:15.65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724404089" r:id="rId19"/>
              </w:object>
            </w:r>
          </w:p>
        </w:tc>
      </w:tr>
      <w:tr w:rsidR="00041C67" w:rsidRPr="00D807F4" w14:paraId="29AF6B74" w14:textId="77777777" w:rsidTr="00D443F3">
        <w:tc>
          <w:tcPr>
            <w:tcW w:w="890" w:type="dxa"/>
            <w:vAlign w:val="center"/>
          </w:tcPr>
          <w:p w14:paraId="0F011AD1" w14:textId="1B22C158" w:rsidR="00041C67" w:rsidRPr="00D807F4" w:rsidRDefault="00041C67" w:rsidP="00D443F3">
            <w:pPr>
              <w:pStyle w:val="RowHeader"/>
              <w:jc w:val="center"/>
            </w:pPr>
            <w:r w:rsidRPr="00D807F4">
              <w:t>Row 3</w:t>
            </w:r>
          </w:p>
        </w:tc>
        <w:tc>
          <w:tcPr>
            <w:tcW w:w="3854" w:type="dxa"/>
            <w:vAlign w:val="center"/>
          </w:tcPr>
          <w:p w14:paraId="386E7874" w14:textId="7F090B80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Factor: </w:t>
            </w:r>
            <w:r w:rsidR="003C7520" w:rsidRPr="00D807F4">
              <w:rPr>
                <w:noProof/>
                <w:position w:val="-6"/>
              </w:rPr>
              <w:object w:dxaOrig="1900" w:dyaOrig="320" w14:anchorId="7BF77E47">
                <v:shape id="_x0000_i1027" type="#_x0000_t75" alt="" style="width:95.15pt;height:15.65pt;mso-width-percent:0;mso-height-percent:0;mso-width-percent:0;mso-height-percent:0" o:ole="">
                  <v:imagedata r:id="rId20" o:title=""/>
                </v:shape>
                <o:OLEObject Type="Embed" ProgID="Equation.DSMT4" ShapeID="_x0000_i1027" DrawAspect="Content" ObjectID="_1724404090" r:id="rId21"/>
              </w:object>
            </w:r>
          </w:p>
        </w:tc>
        <w:tc>
          <w:tcPr>
            <w:tcW w:w="3854" w:type="dxa"/>
            <w:vAlign w:val="center"/>
          </w:tcPr>
          <w:p w14:paraId="010FBA49" w14:textId="5BB78FC3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Factor: </w:t>
            </w:r>
            <w:r w:rsidR="003C7520" w:rsidRPr="00D807F4">
              <w:rPr>
                <w:noProof/>
                <w:position w:val="-6"/>
              </w:rPr>
              <w:object w:dxaOrig="1740" w:dyaOrig="320" w14:anchorId="00B876FA">
                <v:shape id="_x0000_i1026" type="#_x0000_t75" alt="" style="width:87.05pt;height:15.65pt;mso-width-percent:0;mso-height-percent:0;mso-width-percent:0;mso-height-percent:0" o:ole="">
                  <v:imagedata r:id="rId22" o:title=""/>
                </v:shape>
                <o:OLEObject Type="Embed" ProgID="Equation.DSMT4" ShapeID="_x0000_i1026" DrawAspect="Content" ObjectID="_1724404091" r:id="rId23"/>
              </w:object>
            </w:r>
          </w:p>
        </w:tc>
        <w:tc>
          <w:tcPr>
            <w:tcW w:w="3855" w:type="dxa"/>
            <w:vAlign w:val="center"/>
          </w:tcPr>
          <w:p w14:paraId="536A2237" w14:textId="4D1299B0" w:rsidR="00041C67" w:rsidRPr="00D807F4" w:rsidRDefault="00D807F4" w:rsidP="00D443F3">
            <w:pPr>
              <w:pStyle w:val="TableBody"/>
              <w:jc w:val="center"/>
            </w:pPr>
            <w:r w:rsidRPr="00D807F4">
              <w:t xml:space="preserve">Solve: </w:t>
            </w:r>
            <w:r w:rsidR="003C7520" w:rsidRPr="00D807F4">
              <w:rPr>
                <w:noProof/>
                <w:position w:val="-6"/>
              </w:rPr>
              <w:object w:dxaOrig="2340" w:dyaOrig="320" w14:anchorId="378BC847">
                <v:shape id="_x0000_i1025" type="#_x0000_t75" alt="" style="width:117.1pt;height:15.65pt;mso-width-percent:0;mso-height-percent:0;mso-width-percent:0;mso-height-percent:0" o:ole="">
                  <v:imagedata r:id="rId24" o:title=""/>
                </v:shape>
                <o:OLEObject Type="Embed" ProgID="Equation.DSMT4" ShapeID="_x0000_i1025" DrawAspect="Content" ObjectID="_1724404092" r:id="rId25"/>
              </w:object>
            </w:r>
          </w:p>
        </w:tc>
      </w:tr>
      <w:tr w:rsidR="00041C67" w14:paraId="68C47746" w14:textId="77777777" w:rsidTr="00D443F3">
        <w:trPr>
          <w:trHeight w:val="4320"/>
        </w:trPr>
        <w:tc>
          <w:tcPr>
            <w:tcW w:w="890" w:type="dxa"/>
            <w:vAlign w:val="center"/>
          </w:tcPr>
          <w:p w14:paraId="3CB39EAC" w14:textId="77777777" w:rsidR="00041C67" w:rsidRDefault="00041C67" w:rsidP="00D443F3">
            <w:pPr>
              <w:pStyle w:val="RowHeader"/>
              <w:jc w:val="center"/>
            </w:pPr>
          </w:p>
        </w:tc>
        <w:tc>
          <w:tcPr>
            <w:tcW w:w="3854" w:type="dxa"/>
            <w:vAlign w:val="center"/>
          </w:tcPr>
          <w:p w14:paraId="51DB07D2" w14:textId="77777777" w:rsidR="00041C67" w:rsidRDefault="00041C67" w:rsidP="00D443F3">
            <w:pPr>
              <w:pStyle w:val="TableBody"/>
              <w:jc w:val="center"/>
            </w:pPr>
          </w:p>
        </w:tc>
        <w:tc>
          <w:tcPr>
            <w:tcW w:w="3854" w:type="dxa"/>
            <w:vAlign w:val="center"/>
          </w:tcPr>
          <w:p w14:paraId="5AC7ED3D" w14:textId="77777777" w:rsidR="00041C67" w:rsidRDefault="00041C67" w:rsidP="00D443F3">
            <w:pPr>
              <w:pStyle w:val="TableBody"/>
              <w:jc w:val="center"/>
            </w:pPr>
          </w:p>
        </w:tc>
        <w:tc>
          <w:tcPr>
            <w:tcW w:w="3855" w:type="dxa"/>
            <w:vAlign w:val="center"/>
          </w:tcPr>
          <w:p w14:paraId="42E510DB" w14:textId="77777777" w:rsidR="00041C67" w:rsidRDefault="00041C67" w:rsidP="00D443F3">
            <w:pPr>
              <w:pStyle w:val="TableBody"/>
              <w:jc w:val="center"/>
            </w:pPr>
          </w:p>
        </w:tc>
      </w:tr>
    </w:tbl>
    <w:p w14:paraId="6D01A311" w14:textId="77777777" w:rsidR="00041C67" w:rsidRDefault="00041C67" w:rsidP="009D6E8D"/>
    <w:sectPr w:rsidR="00041C67" w:rsidSect="008E4D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E810" w14:textId="77777777" w:rsidR="003C7520" w:rsidRDefault="003C7520" w:rsidP="00293785">
      <w:pPr>
        <w:spacing w:after="0" w:line="240" w:lineRule="auto"/>
      </w:pPr>
      <w:r>
        <w:separator/>
      </w:r>
    </w:p>
  </w:endnote>
  <w:endnote w:type="continuationSeparator" w:id="0">
    <w:p w14:paraId="4735C21F" w14:textId="77777777" w:rsidR="003C7520" w:rsidRDefault="003C752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971" w14:textId="77777777" w:rsidR="00953350" w:rsidRDefault="00953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275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6BFDBE" wp14:editId="20F23CA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78F6A" w14:textId="73E36AB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030AD6A6E2A49B7986C9B0D136453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41C67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BF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17578F6A" w14:textId="73E36AB5" w:rsidR="00293785" w:rsidRDefault="00041C6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030AD6A6E2A49B7986C9B0D136453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80EA187" wp14:editId="3457620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403E" w14:textId="77777777" w:rsidR="00953350" w:rsidRDefault="0095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EFE6" w14:textId="77777777" w:rsidR="003C7520" w:rsidRDefault="003C7520" w:rsidP="00293785">
      <w:pPr>
        <w:spacing w:after="0" w:line="240" w:lineRule="auto"/>
      </w:pPr>
      <w:r>
        <w:separator/>
      </w:r>
    </w:p>
  </w:footnote>
  <w:footnote w:type="continuationSeparator" w:id="0">
    <w:p w14:paraId="535A7C5A" w14:textId="77777777" w:rsidR="003C7520" w:rsidRDefault="003C752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6891" w14:textId="77777777" w:rsidR="00953350" w:rsidRDefault="00953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D46" w14:textId="77777777" w:rsidR="00953350" w:rsidRDefault="00953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1605" w14:textId="77777777" w:rsidR="00953350" w:rsidRDefault="0095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8067">
    <w:abstractNumId w:val="6"/>
  </w:num>
  <w:num w:numId="2" w16cid:durableId="938585">
    <w:abstractNumId w:val="7"/>
  </w:num>
  <w:num w:numId="3" w16cid:durableId="369765763">
    <w:abstractNumId w:val="0"/>
  </w:num>
  <w:num w:numId="4" w16cid:durableId="387731256">
    <w:abstractNumId w:val="2"/>
  </w:num>
  <w:num w:numId="5" w16cid:durableId="1128888997">
    <w:abstractNumId w:val="3"/>
  </w:num>
  <w:num w:numId="6" w16cid:durableId="1055667525">
    <w:abstractNumId w:val="5"/>
  </w:num>
  <w:num w:numId="7" w16cid:durableId="1505393344">
    <w:abstractNumId w:val="4"/>
  </w:num>
  <w:num w:numId="8" w16cid:durableId="1033533769">
    <w:abstractNumId w:val="8"/>
  </w:num>
  <w:num w:numId="9" w16cid:durableId="909198951">
    <w:abstractNumId w:val="9"/>
  </w:num>
  <w:num w:numId="10" w16cid:durableId="401408765">
    <w:abstractNumId w:val="10"/>
  </w:num>
  <w:num w:numId="11" w16cid:durableId="201615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67"/>
    <w:rsid w:val="0004006F"/>
    <w:rsid w:val="00041C67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1B08"/>
    <w:rsid w:val="00333199"/>
    <w:rsid w:val="0036040A"/>
    <w:rsid w:val="003C7520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53350"/>
    <w:rsid w:val="00981E19"/>
    <w:rsid w:val="009B52E4"/>
    <w:rsid w:val="009C5132"/>
    <w:rsid w:val="009D694D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443F3"/>
    <w:rsid w:val="00D626EB"/>
    <w:rsid w:val="00D807F4"/>
    <w:rsid w:val="00DD03BF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FA03"/>
  <w15:docId w15:val="{DEF26160-A7F5-4CFA-9745-63DB34C2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041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30AD6A6E2A49B7986C9B0D1364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E1B2-F4E6-446B-AA90-06BEAC731E61}"/>
      </w:docPartPr>
      <w:docPartBody>
        <w:p w:rsidR="00656965" w:rsidRDefault="002F1406" w:rsidP="002F1406">
          <w:pPr>
            <w:pStyle w:val="A030AD6A6E2A49B7986C9B0D136453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6"/>
    <w:rsid w:val="002F1406"/>
    <w:rsid w:val="003E5C89"/>
    <w:rsid w:val="0065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406"/>
    <w:rPr>
      <w:color w:val="808080"/>
    </w:rPr>
  </w:style>
  <w:style w:type="paragraph" w:customStyle="1" w:styleId="A030AD6A6E2A49B7986C9B0D13645304">
    <w:name w:val="A030AD6A6E2A49B7986C9B0D13645304"/>
    <w:rsid w:val="002F1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30</TotalTime>
  <Pages>1</Pages>
  <Words>104</Words>
  <Characters>468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Hayden, Jordan K.</cp:lastModifiedBy>
  <cp:revision>7</cp:revision>
  <cp:lastPrinted>2016-07-14T14:08:00Z</cp:lastPrinted>
  <dcterms:created xsi:type="dcterms:W3CDTF">2022-07-21T15:50:00Z</dcterms:created>
  <dcterms:modified xsi:type="dcterms:W3CDTF">2022-09-11T17:20:00Z</dcterms:modified>
  <cp:category/>
</cp:coreProperties>
</file>