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E488C" w14:textId="7102475F" w:rsidR="00553646" w:rsidRPr="0068661E" w:rsidRDefault="00553646" w:rsidP="00553646">
      <w:pPr>
        <w:pStyle w:val="ListParagraph"/>
        <w:ind w:left="360"/>
        <w:jc w:val="center"/>
        <w:rPr>
          <w:rStyle w:val="subtext"/>
          <w:rFonts w:asciiTheme="majorHAnsi" w:hAnsiTheme="majorHAnsi" w:cs="Times New Roman"/>
          <w:b/>
          <w:color w:val="2E2E2E" w:themeColor="text1"/>
          <w:sz w:val="22"/>
          <w:szCs w:val="18"/>
          <w:u w:val="single"/>
        </w:rPr>
      </w:pPr>
      <w:r w:rsidRPr="0068661E">
        <w:rPr>
          <w:rStyle w:val="subtext"/>
          <w:rFonts w:asciiTheme="majorHAnsi" w:hAnsiTheme="majorHAnsi" w:cs="Times New Roman"/>
          <w:b/>
          <w:color w:val="2E2E2E" w:themeColor="text1"/>
          <w:sz w:val="22"/>
          <w:szCs w:val="18"/>
          <w:u w:val="single"/>
        </w:rPr>
        <w:t>Narrative Life of Frederick Douglass</w:t>
      </w:r>
      <w:r w:rsidR="009A74E3" w:rsidRPr="0068661E">
        <w:rPr>
          <w:rStyle w:val="subtext"/>
          <w:rFonts w:asciiTheme="majorHAnsi" w:hAnsiTheme="majorHAnsi" w:cs="Times New Roman"/>
          <w:b/>
          <w:color w:val="2E2E2E" w:themeColor="text1"/>
          <w:sz w:val="22"/>
          <w:szCs w:val="18"/>
          <w:u w:val="single"/>
        </w:rPr>
        <w:t xml:space="preserve"> Inference Assessment</w:t>
      </w:r>
    </w:p>
    <w:p w14:paraId="5EF4D99D" w14:textId="77777777" w:rsidR="00553646" w:rsidRPr="0068661E" w:rsidRDefault="00553646" w:rsidP="00553646">
      <w:pPr>
        <w:pStyle w:val="ListParagraph"/>
        <w:ind w:left="360"/>
        <w:jc w:val="center"/>
        <w:rPr>
          <w:rStyle w:val="subtext"/>
          <w:rFonts w:asciiTheme="majorHAnsi" w:hAnsiTheme="majorHAnsi" w:cs="Times New Roman"/>
          <w:color w:val="2E2E2E" w:themeColor="text1"/>
          <w:sz w:val="22"/>
          <w:szCs w:val="18"/>
        </w:rPr>
      </w:pPr>
      <w:r w:rsidRPr="0068661E">
        <w:rPr>
          <w:rStyle w:val="subtext"/>
          <w:rFonts w:asciiTheme="majorHAnsi" w:hAnsiTheme="majorHAnsi" w:cs="Times New Roman"/>
          <w:color w:val="2E2E2E" w:themeColor="text1"/>
          <w:sz w:val="22"/>
          <w:szCs w:val="18"/>
        </w:rPr>
        <w:t>An American Slave</w:t>
      </w:r>
    </w:p>
    <w:p w14:paraId="1757E134" w14:textId="77777777" w:rsidR="00553646" w:rsidRPr="0068661E" w:rsidRDefault="00553646" w:rsidP="00553646">
      <w:pPr>
        <w:pStyle w:val="ListParagraph"/>
        <w:ind w:left="360"/>
        <w:jc w:val="center"/>
        <w:rPr>
          <w:rStyle w:val="subtext"/>
          <w:rFonts w:asciiTheme="majorHAnsi" w:hAnsiTheme="majorHAnsi" w:cs="Times New Roman"/>
          <w:i/>
          <w:color w:val="2E2E2E" w:themeColor="text1"/>
          <w:sz w:val="22"/>
          <w:szCs w:val="18"/>
        </w:rPr>
      </w:pPr>
      <w:r w:rsidRPr="0068661E">
        <w:rPr>
          <w:rStyle w:val="subtext"/>
          <w:rFonts w:asciiTheme="majorHAnsi" w:hAnsiTheme="majorHAnsi" w:cs="Times New Roman"/>
          <w:i/>
          <w:color w:val="2E2E2E" w:themeColor="text1"/>
          <w:sz w:val="22"/>
          <w:szCs w:val="18"/>
        </w:rPr>
        <w:t>Written by Himself</w:t>
      </w:r>
    </w:p>
    <w:p w14:paraId="3FDCECB1" w14:textId="77777777" w:rsidR="00553646" w:rsidRPr="0068661E" w:rsidRDefault="00553646" w:rsidP="00553646">
      <w:pPr>
        <w:pStyle w:val="ListParagraph"/>
        <w:ind w:left="360"/>
        <w:jc w:val="center"/>
        <w:rPr>
          <w:rStyle w:val="subtext"/>
          <w:rFonts w:asciiTheme="majorHAnsi" w:hAnsiTheme="majorHAnsi" w:cs="Helvetica"/>
          <w:i/>
          <w:color w:val="2E2E2E" w:themeColor="text1"/>
          <w:sz w:val="24"/>
          <w:szCs w:val="18"/>
        </w:rPr>
      </w:pPr>
    </w:p>
    <w:p w14:paraId="19711553" w14:textId="542B1C33" w:rsidR="00553646" w:rsidRPr="0068661E" w:rsidRDefault="009A74E3" w:rsidP="00553646">
      <w:pPr>
        <w:pStyle w:val="ListParagraph"/>
        <w:ind w:left="360"/>
        <w:rPr>
          <w:rStyle w:val="subtext"/>
          <w:rFonts w:asciiTheme="majorHAnsi" w:hAnsiTheme="majorHAnsi" w:cs="Helvetica"/>
          <w:color w:val="2E2E2E" w:themeColor="text1"/>
          <w:sz w:val="22"/>
          <w:szCs w:val="18"/>
        </w:rPr>
      </w:pPr>
      <w:r w:rsidRPr="0068661E">
        <w:rPr>
          <w:rStyle w:val="subtext"/>
          <w:rFonts w:asciiTheme="majorHAnsi" w:hAnsiTheme="majorHAnsi" w:cs="Helvetica"/>
          <w:color w:val="2E2E2E" w:themeColor="text1"/>
          <w:sz w:val="22"/>
          <w:szCs w:val="18"/>
        </w:rPr>
        <w:t>Read the following excerpt</w:t>
      </w:r>
      <w:r w:rsidR="0068661E">
        <w:rPr>
          <w:rStyle w:val="subtext"/>
          <w:rFonts w:asciiTheme="majorHAnsi" w:hAnsiTheme="majorHAnsi" w:cs="Helvetica"/>
          <w:color w:val="2E2E2E" w:themeColor="text1"/>
          <w:sz w:val="22"/>
          <w:szCs w:val="18"/>
        </w:rPr>
        <w:t>. The sentence</w:t>
      </w:r>
      <w:r w:rsidR="00553646" w:rsidRPr="0068661E">
        <w:rPr>
          <w:rStyle w:val="subtext"/>
          <w:rFonts w:asciiTheme="majorHAnsi" w:hAnsiTheme="majorHAnsi" w:cs="Helvetica"/>
          <w:color w:val="2E2E2E" w:themeColor="text1"/>
          <w:sz w:val="22"/>
          <w:szCs w:val="18"/>
        </w:rPr>
        <w:t xml:space="preserve"> </w:t>
      </w:r>
      <w:r w:rsidR="0068661E">
        <w:rPr>
          <w:rStyle w:val="subtext"/>
          <w:rFonts w:asciiTheme="majorHAnsi" w:hAnsiTheme="majorHAnsi" w:cs="Helvetica"/>
          <w:color w:val="2E2E2E" w:themeColor="text1"/>
          <w:sz w:val="22"/>
          <w:szCs w:val="18"/>
        </w:rPr>
        <w:t>that is</w:t>
      </w:r>
      <w:r w:rsidR="00775CEA" w:rsidRPr="0068661E">
        <w:rPr>
          <w:rStyle w:val="subtext"/>
          <w:rFonts w:asciiTheme="majorHAnsi" w:hAnsiTheme="majorHAnsi" w:cs="Helvetica"/>
          <w:color w:val="2E2E2E" w:themeColor="text1"/>
          <w:sz w:val="22"/>
          <w:szCs w:val="18"/>
        </w:rPr>
        <w:t xml:space="preserve"> bold and ita</w:t>
      </w:r>
      <w:r w:rsidR="0068661E">
        <w:rPr>
          <w:rStyle w:val="subtext"/>
          <w:rFonts w:asciiTheme="majorHAnsi" w:hAnsiTheme="majorHAnsi" w:cs="Helvetica"/>
          <w:color w:val="2E2E2E" w:themeColor="text1"/>
          <w:sz w:val="22"/>
          <w:szCs w:val="18"/>
        </w:rPr>
        <w:t>licized is the sentence that is</w:t>
      </w:r>
      <w:r w:rsidR="00553646" w:rsidRPr="0068661E">
        <w:rPr>
          <w:rStyle w:val="subtext"/>
          <w:rFonts w:asciiTheme="majorHAnsi" w:hAnsiTheme="majorHAnsi" w:cs="Helvetica"/>
          <w:color w:val="2E2E2E" w:themeColor="text1"/>
          <w:sz w:val="22"/>
          <w:szCs w:val="18"/>
        </w:rPr>
        <w:t xml:space="preserve"> to be used to answer the </w:t>
      </w:r>
      <w:r w:rsidR="00775CEA" w:rsidRPr="0068661E">
        <w:rPr>
          <w:rStyle w:val="subtext"/>
          <w:rFonts w:asciiTheme="majorHAnsi" w:hAnsiTheme="majorHAnsi" w:cs="Helvetica"/>
          <w:color w:val="2E2E2E" w:themeColor="text1"/>
          <w:sz w:val="22"/>
          <w:szCs w:val="18"/>
        </w:rPr>
        <w:t>first essential question in the</w:t>
      </w:r>
      <w:r w:rsidR="00383DC0" w:rsidRPr="0068661E">
        <w:rPr>
          <w:rStyle w:val="subtext"/>
          <w:rFonts w:asciiTheme="majorHAnsi" w:hAnsiTheme="majorHAnsi" w:cs="Helvetica"/>
          <w:color w:val="2E2E2E" w:themeColor="text1"/>
          <w:sz w:val="22"/>
          <w:szCs w:val="18"/>
        </w:rPr>
        <w:t xml:space="preserve"> box</w:t>
      </w:r>
      <w:r w:rsidR="00553646" w:rsidRPr="0068661E">
        <w:rPr>
          <w:rStyle w:val="subtext"/>
          <w:rFonts w:asciiTheme="majorHAnsi" w:hAnsiTheme="majorHAnsi" w:cs="Helvetica"/>
          <w:color w:val="2E2E2E" w:themeColor="text1"/>
          <w:sz w:val="22"/>
          <w:szCs w:val="18"/>
        </w:rPr>
        <w:t xml:space="preserve">. </w:t>
      </w:r>
    </w:p>
    <w:p w14:paraId="13F52D70" w14:textId="77777777" w:rsidR="00553646" w:rsidRPr="0068661E" w:rsidRDefault="00553646" w:rsidP="00976D70">
      <w:pPr>
        <w:pStyle w:val="ListParagraph"/>
        <w:ind w:left="360"/>
        <w:rPr>
          <w:rStyle w:val="subtext"/>
          <w:rFonts w:asciiTheme="majorHAnsi" w:hAnsiTheme="majorHAnsi" w:cs="Helvetica"/>
          <w:color w:val="2E2E2E" w:themeColor="text1"/>
          <w:sz w:val="24"/>
          <w:szCs w:val="18"/>
        </w:rPr>
      </w:pPr>
    </w:p>
    <w:p w14:paraId="12524D8C" w14:textId="55EF1869" w:rsidR="0016217E" w:rsidRPr="0068661E" w:rsidRDefault="009A74E3" w:rsidP="00976D70">
      <w:pPr>
        <w:pStyle w:val="ListParagraph"/>
        <w:ind w:left="360"/>
        <w:rPr>
          <w:rStyle w:val="subtext"/>
          <w:rFonts w:asciiTheme="majorHAnsi" w:hAnsiTheme="majorHAnsi" w:cs="Times New Roman"/>
          <w:b/>
          <w:color w:val="2E2E2E" w:themeColor="text1"/>
          <w:sz w:val="22"/>
          <w:szCs w:val="18"/>
          <w:u w:val="single"/>
        </w:rPr>
      </w:pPr>
      <w:r w:rsidRPr="0068661E">
        <w:rPr>
          <w:rStyle w:val="subtext"/>
          <w:rFonts w:asciiTheme="majorHAnsi" w:hAnsiTheme="majorHAnsi" w:cs="Times New Roman"/>
          <w:b/>
          <w:color w:val="2E2E2E" w:themeColor="text1"/>
          <w:sz w:val="22"/>
          <w:szCs w:val="18"/>
          <w:u w:val="single"/>
        </w:rPr>
        <w:t xml:space="preserve">Assessment Excerpt </w:t>
      </w:r>
    </w:p>
    <w:p w14:paraId="78D46510" w14:textId="699553EE" w:rsidR="0016217E" w:rsidRDefault="009A74E3" w:rsidP="00976D70">
      <w:pPr>
        <w:pStyle w:val="ListParagraph"/>
        <w:ind w:left="360"/>
        <w:rPr>
          <w:rStyle w:val="subtext"/>
          <w:rFonts w:asciiTheme="majorHAnsi" w:hAnsiTheme="majorHAnsi" w:cs="Times New Roman"/>
          <w:color w:val="2E2E2E" w:themeColor="text1"/>
          <w:sz w:val="22"/>
          <w:szCs w:val="18"/>
        </w:rPr>
      </w:pPr>
      <w:r w:rsidRPr="0068661E">
        <w:rPr>
          <w:rStyle w:val="subtext"/>
          <w:rFonts w:asciiTheme="majorHAnsi" w:hAnsiTheme="majorHAnsi" w:cs="Times New Roman"/>
          <w:color w:val="2E2E2E" w:themeColor="text1"/>
          <w:sz w:val="22"/>
          <w:szCs w:val="18"/>
        </w:rPr>
        <w:t xml:space="preserve">The louder she screamed, the harder he whipped; and where the blood ran fastest, there he whipped longest. He would whip her to make her scream, and whip her to make her hush; and not until overcome by fatigue, would he cease to swing the blood-clotted cowskin. I remember the first time I ever witnessed this horrible exhibition. I was quite a child, but I well remember it. I never shall forget it whilst I remember any thing. It was the first of a long series of such outrages, of which I was doomed to be a witness and a participant. It struck me with awful force. </w:t>
      </w:r>
      <w:r w:rsidRPr="0068661E">
        <w:rPr>
          <w:rStyle w:val="subtext"/>
          <w:rFonts w:asciiTheme="majorHAnsi" w:hAnsiTheme="majorHAnsi" w:cs="Times New Roman"/>
          <w:b/>
          <w:i/>
          <w:color w:val="2E2E2E" w:themeColor="text1"/>
          <w:sz w:val="22"/>
          <w:szCs w:val="18"/>
        </w:rPr>
        <w:t>It was the blood-stained gate, the entrance to the hell of slavery, through which I was about to pass.</w:t>
      </w:r>
      <w:r w:rsidRPr="0068661E">
        <w:rPr>
          <w:rStyle w:val="subtext"/>
          <w:rFonts w:asciiTheme="majorHAnsi" w:hAnsiTheme="majorHAnsi" w:cs="Times New Roman"/>
          <w:color w:val="2E2E2E" w:themeColor="text1"/>
          <w:sz w:val="22"/>
          <w:szCs w:val="18"/>
        </w:rPr>
        <w:t xml:space="preserve"> It was a most terrible spectacle. I wish I could commit to paper the feelings with which I beheld it.</w:t>
      </w:r>
    </w:p>
    <w:p w14:paraId="7FAE4239" w14:textId="77777777" w:rsidR="0068661E" w:rsidRPr="0068661E" w:rsidRDefault="0068661E" w:rsidP="00976D70">
      <w:pPr>
        <w:pStyle w:val="ListParagraph"/>
        <w:ind w:left="360"/>
        <w:rPr>
          <w:rStyle w:val="subtext"/>
          <w:rFonts w:asciiTheme="majorHAnsi" w:hAnsiTheme="majorHAnsi" w:cs="Times New Roman"/>
          <w:color w:val="2E2E2E" w:themeColor="text1"/>
          <w:sz w:val="24"/>
          <w:szCs w:val="1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392"/>
      </w:tblGrid>
      <w:tr w:rsidR="0016217E" w:rsidRPr="0068661E" w14:paraId="0B39E541" w14:textId="77777777" w:rsidTr="00221DEE">
        <w:trPr>
          <w:trHeight w:val="773"/>
        </w:trPr>
        <w:tc>
          <w:tcPr>
            <w:tcW w:w="8392" w:type="dxa"/>
          </w:tcPr>
          <w:p w14:paraId="06A6E03E" w14:textId="50885E3E" w:rsidR="0016217E" w:rsidRPr="0068661E" w:rsidRDefault="0016217E" w:rsidP="0068661E">
            <w:pPr>
              <w:pStyle w:val="ListParagraph"/>
              <w:numPr>
                <w:ilvl w:val="0"/>
                <w:numId w:val="7"/>
              </w:numPr>
              <w:rPr>
                <w:rStyle w:val="subtext"/>
                <w:rFonts w:asciiTheme="majorHAnsi" w:hAnsiTheme="majorHAnsi" w:cs="Times New Roman"/>
                <w:color w:val="2E2E2E" w:themeColor="text1"/>
                <w:sz w:val="22"/>
                <w:szCs w:val="18"/>
              </w:rPr>
            </w:pPr>
            <w:r w:rsidRPr="0068661E">
              <w:rPr>
                <w:rStyle w:val="subtext"/>
                <w:rFonts w:asciiTheme="majorHAnsi" w:hAnsiTheme="majorHAnsi" w:cs="Times New Roman"/>
                <w:color w:val="2E2E2E" w:themeColor="text1"/>
                <w:sz w:val="22"/>
                <w:szCs w:val="18"/>
              </w:rPr>
              <w:t>How did Frederick Douglass feel</w:t>
            </w:r>
            <w:r w:rsidR="009A74E3" w:rsidRPr="0068661E">
              <w:rPr>
                <w:rStyle w:val="subtext"/>
                <w:rFonts w:asciiTheme="majorHAnsi" w:hAnsiTheme="majorHAnsi" w:cs="Times New Roman"/>
                <w:color w:val="2E2E2E" w:themeColor="text1"/>
                <w:sz w:val="22"/>
                <w:szCs w:val="18"/>
              </w:rPr>
              <w:t xml:space="preserve"> about being a slave</w:t>
            </w:r>
            <w:r w:rsidRPr="0068661E">
              <w:rPr>
                <w:rStyle w:val="subtext"/>
                <w:rFonts w:asciiTheme="majorHAnsi" w:hAnsiTheme="majorHAnsi" w:cs="Times New Roman"/>
                <w:color w:val="2E2E2E" w:themeColor="text1"/>
                <w:sz w:val="22"/>
                <w:szCs w:val="18"/>
              </w:rPr>
              <w:t xml:space="preserve">? How </w:t>
            </w:r>
            <w:r w:rsidR="00221DEE" w:rsidRPr="0068661E">
              <w:rPr>
                <w:rStyle w:val="subtext"/>
                <w:rFonts w:asciiTheme="majorHAnsi" w:hAnsiTheme="majorHAnsi" w:cs="Times New Roman"/>
                <w:color w:val="2E2E2E" w:themeColor="text1"/>
                <w:sz w:val="22"/>
                <w:szCs w:val="18"/>
              </w:rPr>
              <w:t>can you infer</w:t>
            </w:r>
            <w:r w:rsidRPr="0068661E">
              <w:rPr>
                <w:rStyle w:val="subtext"/>
                <w:rFonts w:asciiTheme="majorHAnsi" w:hAnsiTheme="majorHAnsi" w:cs="Times New Roman"/>
                <w:color w:val="2E2E2E" w:themeColor="text1"/>
                <w:sz w:val="22"/>
                <w:szCs w:val="18"/>
              </w:rPr>
              <w:t xml:space="preserve"> that?</w:t>
            </w:r>
          </w:p>
          <w:p w14:paraId="3DE4BD2B" w14:textId="48279D86" w:rsidR="0016217E" w:rsidRPr="0068661E" w:rsidRDefault="0016217E" w:rsidP="0016217E">
            <w:pPr>
              <w:pStyle w:val="ListParagraph"/>
              <w:numPr>
                <w:ilvl w:val="0"/>
                <w:numId w:val="7"/>
              </w:numPr>
              <w:rPr>
                <w:rStyle w:val="subtext"/>
                <w:rFonts w:asciiTheme="majorHAnsi" w:hAnsiTheme="majorHAnsi" w:cs="Times New Roman"/>
                <w:color w:val="2E2E2E" w:themeColor="text1"/>
                <w:sz w:val="24"/>
                <w:szCs w:val="18"/>
              </w:rPr>
            </w:pPr>
            <w:r w:rsidRPr="0068661E">
              <w:rPr>
                <w:rStyle w:val="subtext"/>
                <w:rFonts w:asciiTheme="majorHAnsi" w:hAnsiTheme="majorHAnsi" w:cs="Times New Roman"/>
                <w:color w:val="2E2E2E" w:themeColor="text1"/>
                <w:sz w:val="22"/>
                <w:szCs w:val="18"/>
              </w:rPr>
              <w:t xml:space="preserve">that is not written in the text? What is in the text that helps you to infer that? </w:t>
            </w:r>
          </w:p>
        </w:tc>
      </w:tr>
    </w:tbl>
    <w:p w14:paraId="3C8777B3" w14:textId="77777777" w:rsidR="0016217E" w:rsidRPr="0068661E" w:rsidRDefault="0016217E" w:rsidP="0016217E">
      <w:pPr>
        <w:ind w:left="270" w:firstLine="450"/>
        <w:rPr>
          <w:rStyle w:val="subtext"/>
          <w:rFonts w:asciiTheme="majorHAnsi" w:hAnsiTheme="majorHAnsi" w:cs="Times New Roman"/>
          <w:color w:val="2E2E2E" w:themeColor="text1"/>
          <w:sz w:val="22"/>
          <w:szCs w:val="22"/>
        </w:rPr>
      </w:pPr>
    </w:p>
    <w:p w14:paraId="3C984302" w14:textId="77777777" w:rsidR="001B3CDC" w:rsidRPr="0068661E" w:rsidRDefault="001B3CDC" w:rsidP="001B3CDC">
      <w:pPr>
        <w:rPr>
          <w:rStyle w:val="subtext"/>
          <w:rFonts w:asciiTheme="majorHAnsi" w:hAnsiTheme="majorHAnsi" w:cs="Times New Roman"/>
          <w:color w:val="2E2E2E" w:themeColor="text1"/>
          <w:sz w:val="22"/>
          <w:szCs w:val="18"/>
        </w:rPr>
      </w:pPr>
    </w:p>
    <w:sectPr w:rsidR="001B3CDC" w:rsidRPr="0068661E" w:rsidSect="00B441CE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8723" w14:textId="77777777" w:rsidR="00183AEF" w:rsidRDefault="00183AEF" w:rsidP="000858BD">
      <w:r>
        <w:separator/>
      </w:r>
    </w:p>
  </w:endnote>
  <w:endnote w:type="continuationSeparator" w:id="0">
    <w:p w14:paraId="302639F5" w14:textId="77777777" w:rsidR="00183AEF" w:rsidRDefault="00183AEF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HGP明朝E"/>
    <w:charset w:val="80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9A74E3" w:rsidRDefault="009A74E3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5579AED6" w:rsidR="009A74E3" w:rsidRDefault="009A74E3" w:rsidP="00BA35C3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t>BETWEEN THE LINES</w:t>
                          </w:r>
                        </w:p>
                        <w:p w14:paraId="269DF973" w14:textId="77777777" w:rsidR="009A74E3" w:rsidRDefault="009A74E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5579AED6" w:rsidR="009A74E3" w:rsidRDefault="009A74E3" w:rsidP="00BA35C3">
                    <w:pPr>
                      <w:pStyle w:val="Heading3"/>
                      <w:rPr>
                        <w:b w:val="0"/>
                      </w:rPr>
                    </w:pPr>
                    <w:r>
                      <w:t>BETWEEN THE LINES</w:t>
                    </w:r>
                  </w:p>
                  <w:p w14:paraId="269DF973" w14:textId="77777777" w:rsidR="009A74E3" w:rsidRDefault="009A74E3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C4589" w14:textId="77777777" w:rsidR="00183AEF" w:rsidRDefault="00183AEF" w:rsidP="000858BD">
      <w:r>
        <w:separator/>
      </w:r>
    </w:p>
  </w:footnote>
  <w:footnote w:type="continuationSeparator" w:id="0">
    <w:p w14:paraId="7BA351AE" w14:textId="77777777" w:rsidR="00183AEF" w:rsidRDefault="00183AEF" w:rsidP="0008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9371F7"/>
    <w:multiLevelType w:val="hybridMultilevel"/>
    <w:tmpl w:val="2C9CD6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A33A4A"/>
    <w:multiLevelType w:val="hybridMultilevel"/>
    <w:tmpl w:val="D902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A570E"/>
    <w:multiLevelType w:val="hybridMultilevel"/>
    <w:tmpl w:val="0A0A6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E2CD3"/>
    <w:multiLevelType w:val="hybridMultilevel"/>
    <w:tmpl w:val="D2C6A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BA033B"/>
    <w:multiLevelType w:val="hybridMultilevel"/>
    <w:tmpl w:val="3BCA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B7354"/>
    <w:multiLevelType w:val="hybridMultilevel"/>
    <w:tmpl w:val="2C9CD6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C25CAD"/>
    <w:multiLevelType w:val="hybridMultilevel"/>
    <w:tmpl w:val="C2BC3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310384">
    <w:abstractNumId w:val="0"/>
  </w:num>
  <w:num w:numId="2" w16cid:durableId="596794498">
    <w:abstractNumId w:val="7"/>
  </w:num>
  <w:num w:numId="3" w16cid:durableId="1803112577">
    <w:abstractNumId w:val="2"/>
  </w:num>
  <w:num w:numId="4" w16cid:durableId="1586576789">
    <w:abstractNumId w:val="4"/>
  </w:num>
  <w:num w:numId="5" w16cid:durableId="1970623257">
    <w:abstractNumId w:val="5"/>
  </w:num>
  <w:num w:numId="6" w16cid:durableId="1759057271">
    <w:abstractNumId w:val="3"/>
  </w:num>
  <w:num w:numId="7" w16cid:durableId="1862625034">
    <w:abstractNumId w:val="6"/>
  </w:num>
  <w:num w:numId="8" w16cid:durableId="53674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16217E"/>
    <w:rsid w:val="00183AEF"/>
    <w:rsid w:val="001A2904"/>
    <w:rsid w:val="001B3CDC"/>
    <w:rsid w:val="001B6F51"/>
    <w:rsid w:val="00221DEE"/>
    <w:rsid w:val="00383DC0"/>
    <w:rsid w:val="00553646"/>
    <w:rsid w:val="00564133"/>
    <w:rsid w:val="005B2A6C"/>
    <w:rsid w:val="00604099"/>
    <w:rsid w:val="00612275"/>
    <w:rsid w:val="0068661E"/>
    <w:rsid w:val="00775CEA"/>
    <w:rsid w:val="008533C9"/>
    <w:rsid w:val="008D7BCD"/>
    <w:rsid w:val="00921661"/>
    <w:rsid w:val="00976D70"/>
    <w:rsid w:val="009A74E3"/>
    <w:rsid w:val="009C7711"/>
    <w:rsid w:val="00A57937"/>
    <w:rsid w:val="00A841D3"/>
    <w:rsid w:val="00AB38AC"/>
    <w:rsid w:val="00AD2E6D"/>
    <w:rsid w:val="00B441CE"/>
    <w:rsid w:val="00BA35C3"/>
    <w:rsid w:val="00D77E23"/>
    <w:rsid w:val="00D90E83"/>
    <w:rsid w:val="00DA0A2B"/>
    <w:rsid w:val="00E57792"/>
    <w:rsid w:val="00F7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  <w:style w:type="paragraph" w:styleId="ListParagraph">
    <w:name w:val="List Paragraph"/>
    <w:basedOn w:val="Normal"/>
    <w:uiPriority w:val="34"/>
    <w:qFormat/>
    <w:rsid w:val="00AD2E6D"/>
    <w:pPr>
      <w:spacing w:before="0" w:after="0"/>
      <w:ind w:left="720"/>
      <w:contextualSpacing/>
    </w:pPr>
    <w:rPr>
      <w:rFonts w:asciiTheme="minorHAnsi" w:hAnsiTheme="minorHAnsi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976D70"/>
    <w:rPr>
      <w:color w:val="289CC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0EE83E-46B5-F247-97CF-A08D322F8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the Lines</dc:title>
  <dc:subject/>
  <dc:creator>K20 Center</dc:creator>
  <cp:keywords/>
  <dc:description/>
  <cp:lastModifiedBy>Bigler, Elijah B.</cp:lastModifiedBy>
  <cp:revision>5</cp:revision>
  <dcterms:created xsi:type="dcterms:W3CDTF">2016-06-09T04:17:00Z</dcterms:created>
  <dcterms:modified xsi:type="dcterms:W3CDTF">2023-06-26T19:03:00Z</dcterms:modified>
</cp:coreProperties>
</file>