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46C59BA" w14:textId="160C8F0A" w:rsidR="009A5492" w:rsidRPr="00581EB0" w:rsidRDefault="00AC0655" w:rsidP="002F2D5A">
      <w:pPr>
        <w:pStyle w:val="Title"/>
        <w:rPr>
          <w:sz w:val="28"/>
          <w:szCs w:val="28"/>
          <w:lang w:val="es-ES"/>
        </w:rPr>
      </w:pPr>
      <w:r w:rsidRPr="00581EB0">
        <w:rPr>
          <w:sz w:val="28"/>
          <w:szCs w:val="28"/>
          <w:lang w:val="es-ES"/>
        </w:rPr>
        <w:t>recursos literarios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11"/>
        <w:gridCol w:w="5497"/>
        <w:gridCol w:w="4853"/>
      </w:tblGrid>
      <w:tr w:rsidR="008364CA" w:rsidRPr="00581EB0" w14:paraId="21D5626A" w14:textId="1CB640C5" w:rsidTr="00581EB0">
        <w:trPr>
          <w:tblHeader/>
        </w:trPr>
        <w:tc>
          <w:tcPr>
            <w:tcW w:w="1975" w:type="dxa"/>
            <w:shd w:val="clear" w:color="auto" w:fill="3E5C61" w:themeFill="accent2"/>
          </w:tcPr>
          <w:p w14:paraId="2135E98A" w14:textId="2B1569D9" w:rsidR="008364CA" w:rsidRPr="00826A00" w:rsidRDefault="00AC0655" w:rsidP="009A5492">
            <w:pPr>
              <w:pStyle w:val="TableColumnHeaders"/>
              <w:rPr>
                <w:rFonts w:asciiTheme="minorHAnsi" w:hAnsiTheme="minorHAnsi" w:cstheme="minorHAnsi"/>
                <w:lang w:val="es-ES"/>
              </w:rPr>
            </w:pPr>
            <w:r w:rsidRPr="00826A00">
              <w:rPr>
                <w:rFonts w:asciiTheme="minorHAnsi" w:hAnsiTheme="minorHAnsi" w:cstheme="minorHAnsi"/>
                <w:lang w:val="es-ES"/>
              </w:rPr>
              <w:t xml:space="preserve">Recurso </w:t>
            </w:r>
            <w:r w:rsidR="008364CA" w:rsidRPr="00826A00">
              <w:rPr>
                <w:rFonts w:asciiTheme="minorHAnsi" w:hAnsiTheme="minorHAnsi" w:cstheme="minorHAnsi"/>
                <w:lang w:val="es-ES"/>
              </w:rPr>
              <w:t>Literar</w:t>
            </w:r>
            <w:r w:rsidRPr="00826A00">
              <w:rPr>
                <w:rFonts w:asciiTheme="minorHAnsi" w:hAnsiTheme="minorHAnsi" w:cstheme="minorHAnsi"/>
                <w:lang w:val="es-ES"/>
              </w:rPr>
              <w:t>io</w:t>
            </w:r>
          </w:p>
        </w:tc>
        <w:tc>
          <w:tcPr>
            <w:tcW w:w="5497" w:type="dxa"/>
            <w:shd w:val="clear" w:color="auto" w:fill="3E5C61" w:themeFill="accent2"/>
          </w:tcPr>
          <w:p w14:paraId="2C4D0569" w14:textId="79D38509" w:rsidR="008364CA" w:rsidRPr="00826A00" w:rsidRDefault="002002B7" w:rsidP="009A5492">
            <w:pPr>
              <w:pStyle w:val="TableColumnHeaders"/>
              <w:rPr>
                <w:rFonts w:asciiTheme="minorHAnsi" w:hAnsiTheme="minorHAnsi" w:cstheme="minorHAnsi"/>
                <w:lang w:val="es-ES"/>
              </w:rPr>
            </w:pPr>
            <w:r w:rsidRPr="00826A00">
              <w:rPr>
                <w:rFonts w:asciiTheme="minorHAnsi" w:hAnsiTheme="minorHAnsi" w:cstheme="minorHAnsi"/>
                <w:lang w:val="es-ES"/>
              </w:rPr>
              <w:t>Definición</w:t>
            </w:r>
          </w:p>
        </w:tc>
        <w:tc>
          <w:tcPr>
            <w:tcW w:w="4853" w:type="dxa"/>
            <w:shd w:val="clear" w:color="auto" w:fill="3E5C61" w:themeFill="accent2"/>
          </w:tcPr>
          <w:p w14:paraId="16DF785F" w14:textId="232B36DB" w:rsidR="008364CA" w:rsidRPr="00826A00" w:rsidRDefault="002002B7" w:rsidP="009A5492">
            <w:pPr>
              <w:pStyle w:val="TableColumnHeaders"/>
              <w:rPr>
                <w:rFonts w:asciiTheme="minorHAnsi" w:hAnsiTheme="minorHAnsi" w:cstheme="minorHAnsi"/>
                <w:lang w:val="es-ES"/>
              </w:rPr>
            </w:pPr>
            <w:r w:rsidRPr="00826A00">
              <w:rPr>
                <w:rFonts w:asciiTheme="minorHAnsi" w:hAnsiTheme="minorHAnsi" w:cstheme="minorHAnsi"/>
                <w:lang w:val="es-ES"/>
              </w:rPr>
              <w:t xml:space="preserve">Definición </w:t>
            </w:r>
            <w:r w:rsidR="00826A00">
              <w:rPr>
                <w:rFonts w:asciiTheme="minorHAnsi" w:hAnsiTheme="minorHAnsi" w:cstheme="minorHAnsi"/>
                <w:lang w:val="es-ES"/>
              </w:rPr>
              <w:t>S</w:t>
            </w:r>
            <w:r w:rsidR="009A5492" w:rsidRPr="00826A00">
              <w:rPr>
                <w:rFonts w:asciiTheme="minorHAnsi" w:hAnsiTheme="minorHAnsi" w:cstheme="minorHAnsi"/>
                <w:lang w:val="es-ES"/>
              </w:rPr>
              <w:t>impl</w:t>
            </w:r>
            <w:r w:rsidRPr="00826A00">
              <w:rPr>
                <w:rFonts w:asciiTheme="minorHAnsi" w:hAnsiTheme="minorHAnsi" w:cstheme="minorHAnsi"/>
                <w:lang w:val="es-ES"/>
              </w:rPr>
              <w:t>e</w:t>
            </w:r>
            <w:r w:rsidR="009A5492" w:rsidRPr="00826A00">
              <w:rPr>
                <w:rFonts w:asciiTheme="minorHAnsi" w:hAnsiTheme="minorHAnsi" w:cstheme="minorHAnsi"/>
                <w:lang w:val="es-ES"/>
              </w:rPr>
              <w:t xml:space="preserve"> o </w:t>
            </w:r>
            <w:r w:rsidR="00826A00">
              <w:rPr>
                <w:rFonts w:asciiTheme="minorHAnsi" w:hAnsiTheme="minorHAnsi" w:cstheme="minorHAnsi"/>
                <w:lang w:val="es-ES"/>
              </w:rPr>
              <w:t>Ej</w:t>
            </w:r>
            <w:r w:rsidRPr="00826A00">
              <w:rPr>
                <w:rFonts w:asciiTheme="minorHAnsi" w:hAnsiTheme="minorHAnsi" w:cstheme="minorHAnsi"/>
                <w:lang w:val="es-ES"/>
              </w:rPr>
              <w:t>emplo</w:t>
            </w:r>
          </w:p>
        </w:tc>
      </w:tr>
      <w:tr w:rsidR="008364CA" w:rsidRPr="00581EB0" w14:paraId="1CCF6697" w14:textId="16198DD6" w:rsidTr="00581EB0">
        <w:tc>
          <w:tcPr>
            <w:tcW w:w="1975" w:type="dxa"/>
            <w:vAlign w:val="center"/>
          </w:tcPr>
          <w:p w14:paraId="67FB623F" w14:textId="77777777" w:rsidR="00A06156" w:rsidRPr="00826A00" w:rsidRDefault="00A06156" w:rsidP="00603DCC">
            <w:pPr>
              <w:pStyle w:val="RowHeader"/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14:paraId="5BCD511E" w14:textId="5718429F" w:rsidR="008364CA" w:rsidRPr="00826A00" w:rsidRDefault="008364CA" w:rsidP="00603DCC">
            <w:pPr>
              <w:pStyle w:val="RowHeader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826A00">
              <w:rPr>
                <w:rFonts w:asciiTheme="minorHAnsi" w:hAnsiTheme="minorHAnsi" w:cstheme="minorHAnsi"/>
                <w:lang w:val="es-ES"/>
              </w:rPr>
              <w:t>Alegor</w:t>
            </w:r>
            <w:r w:rsidR="002002B7" w:rsidRPr="00826A00">
              <w:rPr>
                <w:rFonts w:asciiTheme="minorHAnsi" w:hAnsiTheme="minorHAnsi" w:cstheme="minorHAnsi"/>
                <w:lang w:val="es-ES"/>
              </w:rPr>
              <w:t>ía</w:t>
            </w:r>
          </w:p>
        </w:tc>
        <w:tc>
          <w:tcPr>
            <w:tcW w:w="5497" w:type="dxa"/>
          </w:tcPr>
          <w:p w14:paraId="6EADCE47" w14:textId="45E0B532" w:rsidR="008364CA" w:rsidRPr="00826A00" w:rsidRDefault="00F9015F" w:rsidP="00F9015F">
            <w:pPr>
              <w:rPr>
                <w:rFonts w:asciiTheme="minorHAnsi" w:hAnsiTheme="minorHAnsi" w:cstheme="minorHAnsi"/>
                <w:lang w:val="es-ES"/>
              </w:rPr>
            </w:pPr>
            <w:r w:rsidRPr="00826A00">
              <w:rPr>
                <w:rFonts w:asciiTheme="minorHAnsi" w:hAnsiTheme="minorHAnsi" w:cstheme="minorHAnsi"/>
                <w:color w:val="000000"/>
                <w:lang w:val="es-ES"/>
              </w:rPr>
              <w:t>Obra que simboliza o representa una idea o evento; utilizado para transmitir un significado político o spiritual.</w:t>
            </w:r>
          </w:p>
        </w:tc>
        <w:tc>
          <w:tcPr>
            <w:tcW w:w="4853" w:type="dxa"/>
          </w:tcPr>
          <w:p w14:paraId="6D62FC7E" w14:textId="77777777" w:rsidR="008364CA" w:rsidRPr="00826A00" w:rsidRDefault="008364CA" w:rsidP="008C67B9">
            <w:pPr>
              <w:pStyle w:val="BodyText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8364CA" w:rsidRPr="00581EB0" w14:paraId="2881B111" w14:textId="097D5EFE" w:rsidTr="00581EB0">
        <w:tc>
          <w:tcPr>
            <w:tcW w:w="1975" w:type="dxa"/>
            <w:vAlign w:val="center"/>
          </w:tcPr>
          <w:p w14:paraId="5B9F7ECD" w14:textId="55E0BCDD" w:rsidR="008364CA" w:rsidRPr="00826A00" w:rsidRDefault="008364CA" w:rsidP="00A06156">
            <w:pPr>
              <w:pStyle w:val="RowHeader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826A00">
              <w:rPr>
                <w:rFonts w:asciiTheme="minorHAnsi" w:hAnsiTheme="minorHAnsi" w:cstheme="minorHAnsi"/>
                <w:lang w:val="es-ES"/>
              </w:rPr>
              <w:t>Alitera</w:t>
            </w:r>
            <w:r w:rsidR="002002B7" w:rsidRPr="00826A00">
              <w:rPr>
                <w:rFonts w:asciiTheme="minorHAnsi" w:hAnsiTheme="minorHAnsi" w:cstheme="minorHAnsi"/>
                <w:lang w:val="es-ES"/>
              </w:rPr>
              <w:t>c</w:t>
            </w:r>
            <w:r w:rsidRPr="00826A00">
              <w:rPr>
                <w:rFonts w:asciiTheme="minorHAnsi" w:hAnsiTheme="minorHAnsi" w:cstheme="minorHAnsi"/>
                <w:lang w:val="es-ES"/>
              </w:rPr>
              <w:t>i</w:t>
            </w:r>
            <w:r w:rsidR="002002B7" w:rsidRPr="00826A00">
              <w:rPr>
                <w:rFonts w:asciiTheme="minorHAnsi" w:hAnsiTheme="minorHAnsi" w:cstheme="minorHAnsi"/>
                <w:lang w:val="es-ES"/>
              </w:rPr>
              <w:t>ó</w:t>
            </w:r>
            <w:r w:rsidRPr="00826A00">
              <w:rPr>
                <w:rFonts w:asciiTheme="minorHAnsi" w:hAnsiTheme="minorHAnsi" w:cstheme="minorHAnsi"/>
                <w:lang w:val="es-ES"/>
              </w:rPr>
              <w:t>n</w:t>
            </w:r>
          </w:p>
        </w:tc>
        <w:tc>
          <w:tcPr>
            <w:tcW w:w="5497" w:type="dxa"/>
          </w:tcPr>
          <w:p w14:paraId="10D07769" w14:textId="50E10F88" w:rsidR="008364CA" w:rsidRPr="00826A00" w:rsidRDefault="00F9015F" w:rsidP="00F9015F">
            <w:pPr>
              <w:rPr>
                <w:rFonts w:asciiTheme="minorHAnsi" w:hAnsiTheme="minorHAnsi" w:cstheme="minorHAnsi"/>
                <w:lang w:val="es-ES"/>
              </w:rPr>
            </w:pPr>
            <w:r w:rsidRPr="00826A00">
              <w:rPr>
                <w:rFonts w:asciiTheme="minorHAnsi" w:hAnsiTheme="minorHAnsi" w:cstheme="minorHAnsi"/>
                <w:color w:val="000000"/>
                <w:lang w:val="es-ES"/>
              </w:rPr>
              <w:t>Repetición de</w:t>
            </w:r>
            <w:r w:rsidR="00241ABC" w:rsidRPr="00826A00">
              <w:rPr>
                <w:rFonts w:asciiTheme="minorHAnsi" w:hAnsiTheme="minorHAnsi" w:cstheme="minorHAnsi"/>
                <w:color w:val="000000"/>
                <w:lang w:val="es-ES"/>
              </w:rPr>
              <w:t xml:space="preserve"> sonidos</w:t>
            </w:r>
            <w:r w:rsidRPr="00826A00">
              <w:rPr>
                <w:rFonts w:asciiTheme="minorHAnsi" w:hAnsiTheme="minorHAnsi" w:cstheme="minorHAnsi"/>
                <w:color w:val="000000"/>
                <w:lang w:val="es-ES"/>
              </w:rPr>
              <w:t xml:space="preserve"> </w:t>
            </w:r>
            <w:r w:rsidR="00241ABC" w:rsidRPr="00826A00">
              <w:rPr>
                <w:rFonts w:asciiTheme="minorHAnsi" w:hAnsiTheme="minorHAnsi" w:cstheme="minorHAnsi"/>
                <w:color w:val="000000"/>
                <w:lang w:val="es-ES"/>
              </w:rPr>
              <w:t>similares o</w:t>
            </w:r>
            <w:r w:rsidR="00B31677" w:rsidRPr="00826A00">
              <w:rPr>
                <w:rFonts w:asciiTheme="minorHAnsi" w:hAnsiTheme="minorHAnsi" w:cstheme="minorHAnsi"/>
                <w:color w:val="000000"/>
                <w:lang w:val="es-ES"/>
              </w:rPr>
              <w:t xml:space="preserve"> iguales</w:t>
            </w:r>
            <w:r w:rsidRPr="00826A00">
              <w:rPr>
                <w:rFonts w:asciiTheme="minorHAnsi" w:hAnsiTheme="minorHAnsi" w:cstheme="minorHAnsi"/>
                <w:color w:val="000000"/>
                <w:lang w:val="es-ES"/>
              </w:rPr>
              <w:t xml:space="preserve"> de consonantes en sucesión.</w:t>
            </w:r>
          </w:p>
        </w:tc>
        <w:tc>
          <w:tcPr>
            <w:tcW w:w="4853" w:type="dxa"/>
          </w:tcPr>
          <w:p w14:paraId="29B1FB6F" w14:textId="77777777" w:rsidR="008364CA" w:rsidRPr="00826A00" w:rsidRDefault="008364CA" w:rsidP="008C67B9">
            <w:pPr>
              <w:pStyle w:val="BodyText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8364CA" w:rsidRPr="00581EB0" w14:paraId="1EB1BA25" w14:textId="2C079DE7" w:rsidTr="00581EB0">
        <w:tc>
          <w:tcPr>
            <w:tcW w:w="1975" w:type="dxa"/>
            <w:vAlign w:val="center"/>
          </w:tcPr>
          <w:p w14:paraId="12729C51" w14:textId="15429386" w:rsidR="008364CA" w:rsidRPr="00826A00" w:rsidRDefault="008364CA" w:rsidP="00A06156">
            <w:pPr>
              <w:pStyle w:val="RowHeader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826A00">
              <w:rPr>
                <w:rFonts w:asciiTheme="minorHAnsi" w:hAnsiTheme="minorHAnsi" w:cstheme="minorHAnsi"/>
                <w:lang w:val="es-ES"/>
              </w:rPr>
              <w:t>Alusi</w:t>
            </w:r>
            <w:r w:rsidR="002002B7" w:rsidRPr="00826A00">
              <w:rPr>
                <w:rFonts w:asciiTheme="minorHAnsi" w:hAnsiTheme="minorHAnsi" w:cstheme="minorHAnsi"/>
                <w:lang w:val="es-ES"/>
              </w:rPr>
              <w:t>ó</w:t>
            </w:r>
            <w:r w:rsidRPr="00826A00">
              <w:rPr>
                <w:rFonts w:asciiTheme="minorHAnsi" w:hAnsiTheme="minorHAnsi" w:cstheme="minorHAnsi"/>
                <w:lang w:val="es-ES"/>
              </w:rPr>
              <w:t>n</w:t>
            </w:r>
          </w:p>
        </w:tc>
        <w:tc>
          <w:tcPr>
            <w:tcW w:w="5497" w:type="dxa"/>
          </w:tcPr>
          <w:p w14:paraId="51E3794F" w14:textId="396E6D40" w:rsidR="008364CA" w:rsidRPr="00826A00" w:rsidRDefault="00F9015F" w:rsidP="00F9015F">
            <w:pPr>
              <w:rPr>
                <w:rFonts w:asciiTheme="minorHAnsi" w:hAnsiTheme="minorHAnsi" w:cstheme="minorHAnsi"/>
                <w:lang w:val="es-ES"/>
              </w:rPr>
            </w:pPr>
            <w:r w:rsidRPr="00826A00">
              <w:rPr>
                <w:rFonts w:asciiTheme="minorHAnsi" w:hAnsiTheme="minorHAnsi" w:cstheme="minorHAnsi"/>
                <w:color w:val="000000"/>
                <w:lang w:val="es-ES"/>
              </w:rPr>
              <w:t>Referencia indirecta a una persona, lugar, cosa, evento o idea.</w:t>
            </w:r>
          </w:p>
        </w:tc>
        <w:tc>
          <w:tcPr>
            <w:tcW w:w="4853" w:type="dxa"/>
          </w:tcPr>
          <w:p w14:paraId="3B4172D2" w14:textId="77777777" w:rsidR="008364CA" w:rsidRPr="00826A00" w:rsidRDefault="008364CA" w:rsidP="008C67B9">
            <w:pPr>
              <w:pStyle w:val="BodyText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8364CA" w:rsidRPr="00581EB0" w14:paraId="2CB16F0F" w14:textId="58DEBC34" w:rsidTr="00581EB0">
        <w:tc>
          <w:tcPr>
            <w:tcW w:w="1975" w:type="dxa"/>
            <w:vAlign w:val="center"/>
          </w:tcPr>
          <w:p w14:paraId="233EED3E" w14:textId="193F2F65" w:rsidR="008364CA" w:rsidRPr="00826A00" w:rsidRDefault="008364CA" w:rsidP="00603DCC">
            <w:pPr>
              <w:pStyle w:val="RowHeader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826A00">
              <w:rPr>
                <w:rFonts w:asciiTheme="minorHAnsi" w:hAnsiTheme="minorHAnsi" w:cstheme="minorHAnsi"/>
                <w:lang w:val="es-ES"/>
              </w:rPr>
              <w:t>Antropomor</w:t>
            </w:r>
            <w:r w:rsidR="002002B7" w:rsidRPr="00826A00">
              <w:rPr>
                <w:rFonts w:asciiTheme="minorHAnsi" w:hAnsiTheme="minorHAnsi" w:cstheme="minorHAnsi"/>
                <w:lang w:val="es-ES"/>
              </w:rPr>
              <w:t>f</w:t>
            </w:r>
            <w:r w:rsidRPr="00826A00">
              <w:rPr>
                <w:rFonts w:asciiTheme="minorHAnsi" w:hAnsiTheme="minorHAnsi" w:cstheme="minorHAnsi"/>
                <w:lang w:val="es-ES"/>
              </w:rPr>
              <w:t>ism</w:t>
            </w:r>
            <w:r w:rsidR="002002B7" w:rsidRPr="00826A00">
              <w:rPr>
                <w:rFonts w:asciiTheme="minorHAnsi" w:hAnsiTheme="minorHAnsi" w:cstheme="minorHAnsi"/>
                <w:lang w:val="es-ES"/>
              </w:rPr>
              <w:t>o</w:t>
            </w:r>
          </w:p>
        </w:tc>
        <w:tc>
          <w:tcPr>
            <w:tcW w:w="5497" w:type="dxa"/>
          </w:tcPr>
          <w:p w14:paraId="40202828" w14:textId="74FF6755" w:rsidR="008364CA" w:rsidRPr="00826A00" w:rsidRDefault="00F9015F" w:rsidP="00F9015F">
            <w:pPr>
              <w:rPr>
                <w:rFonts w:asciiTheme="minorHAnsi" w:hAnsiTheme="minorHAnsi" w:cstheme="minorHAnsi"/>
                <w:lang w:val="es-ES"/>
              </w:rPr>
            </w:pPr>
            <w:r w:rsidRPr="00826A00">
              <w:rPr>
                <w:rFonts w:asciiTheme="minorHAnsi" w:hAnsiTheme="minorHAnsi" w:cstheme="minorHAnsi"/>
                <w:color w:val="000000"/>
                <w:lang w:val="es-ES"/>
              </w:rPr>
              <w:t>Interpretación de un animal, evento u objeto no humano como personificación de cualidades o características humanas.</w:t>
            </w:r>
          </w:p>
        </w:tc>
        <w:tc>
          <w:tcPr>
            <w:tcW w:w="4853" w:type="dxa"/>
          </w:tcPr>
          <w:p w14:paraId="73E6EF87" w14:textId="77777777" w:rsidR="008364CA" w:rsidRPr="00826A00" w:rsidRDefault="008364CA" w:rsidP="008C67B9">
            <w:pPr>
              <w:pStyle w:val="BodyText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8364CA" w:rsidRPr="00581EB0" w14:paraId="31A8BD33" w14:textId="7D8009AC" w:rsidTr="00581EB0">
        <w:tc>
          <w:tcPr>
            <w:tcW w:w="1975" w:type="dxa"/>
            <w:vAlign w:val="center"/>
          </w:tcPr>
          <w:p w14:paraId="2DFE54D6" w14:textId="2011DEFC" w:rsidR="008364CA" w:rsidRPr="00826A00" w:rsidRDefault="008364CA" w:rsidP="00603DCC">
            <w:pPr>
              <w:pStyle w:val="RowHeader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826A00">
              <w:rPr>
                <w:rFonts w:asciiTheme="minorHAnsi" w:hAnsiTheme="minorHAnsi" w:cstheme="minorHAnsi"/>
                <w:lang w:val="es-ES"/>
              </w:rPr>
              <w:t>Coloquialism</w:t>
            </w:r>
            <w:r w:rsidR="002002B7" w:rsidRPr="00826A00">
              <w:rPr>
                <w:rFonts w:asciiTheme="minorHAnsi" w:hAnsiTheme="minorHAnsi" w:cstheme="minorHAnsi"/>
                <w:lang w:val="es-ES"/>
              </w:rPr>
              <w:t>o</w:t>
            </w:r>
          </w:p>
        </w:tc>
        <w:tc>
          <w:tcPr>
            <w:tcW w:w="5497" w:type="dxa"/>
          </w:tcPr>
          <w:p w14:paraId="11096D09" w14:textId="3B8BF5E6" w:rsidR="008364CA" w:rsidRPr="00826A00" w:rsidRDefault="00C7631E" w:rsidP="00C7631E">
            <w:pPr>
              <w:rPr>
                <w:rFonts w:asciiTheme="minorHAnsi" w:hAnsiTheme="minorHAnsi" w:cstheme="minorHAnsi"/>
                <w:lang w:val="es-ES"/>
              </w:rPr>
            </w:pPr>
            <w:r w:rsidRPr="00826A00">
              <w:rPr>
                <w:rFonts w:asciiTheme="minorHAnsi" w:hAnsiTheme="minorHAnsi" w:cstheme="minorHAnsi"/>
                <w:color w:val="000000"/>
                <w:lang w:val="es-ES"/>
              </w:rPr>
              <w:t>Fragmento informal de diálogo o giro de frase usado en una conversación cotidiana.</w:t>
            </w:r>
          </w:p>
        </w:tc>
        <w:tc>
          <w:tcPr>
            <w:tcW w:w="4853" w:type="dxa"/>
          </w:tcPr>
          <w:p w14:paraId="34000099" w14:textId="77777777" w:rsidR="008364CA" w:rsidRPr="00826A00" w:rsidRDefault="008364CA" w:rsidP="008C67B9">
            <w:pPr>
              <w:pStyle w:val="BodyText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8364CA" w:rsidRPr="00581EB0" w14:paraId="28B0BFCC" w14:textId="7F23C3D2" w:rsidTr="00581EB0">
        <w:tc>
          <w:tcPr>
            <w:tcW w:w="1975" w:type="dxa"/>
            <w:vAlign w:val="center"/>
          </w:tcPr>
          <w:p w14:paraId="316F1995" w14:textId="34E67F3C" w:rsidR="008364CA" w:rsidRPr="00826A00" w:rsidRDefault="008364CA" w:rsidP="00603DCC">
            <w:pPr>
              <w:pStyle w:val="RowHeader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826A00">
              <w:rPr>
                <w:rFonts w:asciiTheme="minorHAnsi" w:hAnsiTheme="minorHAnsi" w:cstheme="minorHAnsi"/>
                <w:lang w:val="es-ES"/>
              </w:rPr>
              <w:t>Dic</w:t>
            </w:r>
            <w:r w:rsidR="002002B7" w:rsidRPr="00826A00">
              <w:rPr>
                <w:rFonts w:asciiTheme="minorHAnsi" w:hAnsiTheme="minorHAnsi" w:cstheme="minorHAnsi"/>
                <w:lang w:val="es-ES"/>
              </w:rPr>
              <w:t>c</w:t>
            </w:r>
            <w:r w:rsidRPr="00826A00">
              <w:rPr>
                <w:rFonts w:asciiTheme="minorHAnsi" w:hAnsiTheme="minorHAnsi" w:cstheme="minorHAnsi"/>
                <w:lang w:val="es-ES"/>
              </w:rPr>
              <w:t>i</w:t>
            </w:r>
            <w:r w:rsidR="002002B7" w:rsidRPr="00826A00">
              <w:rPr>
                <w:rFonts w:asciiTheme="minorHAnsi" w:hAnsiTheme="minorHAnsi" w:cstheme="minorHAnsi"/>
                <w:lang w:val="es-ES"/>
              </w:rPr>
              <w:t>ó</w:t>
            </w:r>
            <w:r w:rsidRPr="00826A00">
              <w:rPr>
                <w:rFonts w:asciiTheme="minorHAnsi" w:hAnsiTheme="minorHAnsi" w:cstheme="minorHAnsi"/>
                <w:lang w:val="es-ES"/>
              </w:rPr>
              <w:t>n</w:t>
            </w:r>
          </w:p>
        </w:tc>
        <w:tc>
          <w:tcPr>
            <w:tcW w:w="5497" w:type="dxa"/>
          </w:tcPr>
          <w:p w14:paraId="0E352A9F" w14:textId="4ED9E7C0" w:rsidR="008364CA" w:rsidRPr="00826A00" w:rsidRDefault="00C7631E" w:rsidP="00C7631E">
            <w:pPr>
              <w:rPr>
                <w:rFonts w:asciiTheme="minorHAnsi" w:hAnsiTheme="minorHAnsi" w:cstheme="minorHAnsi"/>
                <w:lang w:val="es-ES"/>
              </w:rPr>
            </w:pPr>
            <w:r w:rsidRPr="00826A00">
              <w:rPr>
                <w:rFonts w:asciiTheme="minorHAnsi" w:hAnsiTheme="minorHAnsi" w:cstheme="minorHAnsi"/>
                <w:color w:val="000000"/>
                <w:lang w:val="es-ES"/>
              </w:rPr>
              <w:t>Elección de palabras y estilo de hablar de un escritor o un personaje.</w:t>
            </w:r>
          </w:p>
        </w:tc>
        <w:tc>
          <w:tcPr>
            <w:tcW w:w="4853" w:type="dxa"/>
          </w:tcPr>
          <w:p w14:paraId="1A1C521E" w14:textId="77777777" w:rsidR="008364CA" w:rsidRPr="00826A00" w:rsidRDefault="008364CA" w:rsidP="008C67B9">
            <w:pPr>
              <w:pStyle w:val="BodyText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8364CA" w:rsidRPr="00581EB0" w14:paraId="5890583E" w14:textId="4B870211" w:rsidTr="00581EB0">
        <w:tc>
          <w:tcPr>
            <w:tcW w:w="1975" w:type="dxa"/>
            <w:vAlign w:val="center"/>
          </w:tcPr>
          <w:p w14:paraId="1FBACB21" w14:textId="60D3F7ED" w:rsidR="008364CA" w:rsidRPr="00826A00" w:rsidRDefault="008364CA" w:rsidP="00603DCC">
            <w:pPr>
              <w:pStyle w:val="RowHeader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826A00">
              <w:rPr>
                <w:rFonts w:asciiTheme="minorHAnsi" w:hAnsiTheme="minorHAnsi" w:cstheme="minorHAnsi"/>
                <w:lang w:val="es-ES"/>
              </w:rPr>
              <w:t>Epi</w:t>
            </w:r>
            <w:r w:rsidR="002002B7" w:rsidRPr="00826A00">
              <w:rPr>
                <w:rFonts w:asciiTheme="minorHAnsi" w:hAnsiTheme="minorHAnsi" w:cstheme="minorHAnsi"/>
                <w:lang w:val="es-ES"/>
              </w:rPr>
              <w:t>f</w:t>
            </w:r>
            <w:r w:rsidRPr="00826A00">
              <w:rPr>
                <w:rFonts w:asciiTheme="minorHAnsi" w:hAnsiTheme="minorHAnsi" w:cstheme="minorHAnsi"/>
                <w:lang w:val="es-ES"/>
              </w:rPr>
              <w:t>an</w:t>
            </w:r>
            <w:r w:rsidR="002002B7" w:rsidRPr="00826A00">
              <w:rPr>
                <w:rFonts w:asciiTheme="minorHAnsi" w:hAnsiTheme="minorHAnsi" w:cstheme="minorHAnsi"/>
                <w:lang w:val="es-ES"/>
              </w:rPr>
              <w:t>ía</w:t>
            </w:r>
          </w:p>
        </w:tc>
        <w:tc>
          <w:tcPr>
            <w:tcW w:w="5497" w:type="dxa"/>
          </w:tcPr>
          <w:p w14:paraId="5C0F788B" w14:textId="2EEE50B5" w:rsidR="008364CA" w:rsidRPr="00826A00" w:rsidRDefault="00C7631E" w:rsidP="00C7631E">
            <w:pPr>
              <w:rPr>
                <w:rFonts w:asciiTheme="minorHAnsi" w:hAnsiTheme="minorHAnsi" w:cstheme="minorHAnsi"/>
                <w:lang w:val="es-ES"/>
              </w:rPr>
            </w:pPr>
            <w:r w:rsidRPr="00826A00">
              <w:rPr>
                <w:rFonts w:asciiTheme="minorHAnsi" w:hAnsiTheme="minorHAnsi" w:cstheme="minorHAnsi"/>
                <w:color w:val="000000"/>
                <w:lang w:val="es-ES"/>
              </w:rPr>
              <w:t>Momento de comprensión o realización repentina por parte de un personaje.</w:t>
            </w:r>
          </w:p>
        </w:tc>
        <w:tc>
          <w:tcPr>
            <w:tcW w:w="4853" w:type="dxa"/>
          </w:tcPr>
          <w:p w14:paraId="156736B9" w14:textId="77777777" w:rsidR="008364CA" w:rsidRPr="00826A00" w:rsidRDefault="008364CA" w:rsidP="008C67B9">
            <w:pPr>
              <w:pStyle w:val="BodyText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8364CA" w:rsidRPr="00581EB0" w14:paraId="5D12ABBD" w14:textId="33AB03F1" w:rsidTr="00581EB0">
        <w:tc>
          <w:tcPr>
            <w:tcW w:w="1975" w:type="dxa"/>
            <w:vAlign w:val="center"/>
          </w:tcPr>
          <w:p w14:paraId="34962402" w14:textId="3A10551E" w:rsidR="008364CA" w:rsidRPr="00826A00" w:rsidRDefault="002002B7" w:rsidP="00603DCC">
            <w:pPr>
              <w:pStyle w:val="RowHeader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826A00">
              <w:rPr>
                <w:rFonts w:asciiTheme="minorHAnsi" w:hAnsiTheme="minorHAnsi" w:cstheme="minorHAnsi"/>
                <w:lang w:val="es-ES"/>
              </w:rPr>
              <w:t>Presagio</w:t>
            </w:r>
          </w:p>
        </w:tc>
        <w:tc>
          <w:tcPr>
            <w:tcW w:w="5497" w:type="dxa"/>
          </w:tcPr>
          <w:p w14:paraId="7EF02043" w14:textId="0344A4DD" w:rsidR="008364CA" w:rsidRPr="00826A00" w:rsidRDefault="00270969" w:rsidP="00270969">
            <w:pPr>
              <w:rPr>
                <w:rFonts w:asciiTheme="minorHAnsi" w:hAnsiTheme="minorHAnsi" w:cstheme="minorHAnsi"/>
                <w:lang w:val="es-ES"/>
              </w:rPr>
            </w:pPr>
            <w:r w:rsidRPr="00826A00">
              <w:rPr>
                <w:rFonts w:asciiTheme="minorHAnsi" w:hAnsiTheme="minorHAnsi" w:cstheme="minorHAnsi"/>
                <w:color w:val="000000"/>
                <w:lang w:val="es-ES"/>
              </w:rPr>
              <w:t>Insinuación de eventos futuros o subsiguientes para generar tensión en una narración.</w:t>
            </w:r>
          </w:p>
        </w:tc>
        <w:tc>
          <w:tcPr>
            <w:tcW w:w="4853" w:type="dxa"/>
          </w:tcPr>
          <w:p w14:paraId="42C2F8E3" w14:textId="77777777" w:rsidR="008364CA" w:rsidRPr="00826A00" w:rsidRDefault="008364CA" w:rsidP="008C67B9">
            <w:pPr>
              <w:pStyle w:val="BodyText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2F2D5A" w:rsidRPr="00581EB0" w14:paraId="2DFDF741" w14:textId="77777777" w:rsidTr="00581EB0">
        <w:tc>
          <w:tcPr>
            <w:tcW w:w="1975" w:type="dxa"/>
            <w:vAlign w:val="center"/>
          </w:tcPr>
          <w:p w14:paraId="0A6709D0" w14:textId="2BA14FC7" w:rsidR="002F2D5A" w:rsidRPr="00826A00" w:rsidRDefault="002F2D5A" w:rsidP="00603DCC">
            <w:pPr>
              <w:pStyle w:val="RowHeader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826A00">
              <w:rPr>
                <w:rFonts w:asciiTheme="minorHAnsi" w:hAnsiTheme="minorHAnsi" w:cstheme="minorHAnsi"/>
                <w:lang w:val="es-ES"/>
              </w:rPr>
              <w:t>H</w:t>
            </w:r>
            <w:r w:rsidR="002002B7" w:rsidRPr="00826A00">
              <w:rPr>
                <w:rFonts w:asciiTheme="minorHAnsi" w:hAnsiTheme="minorHAnsi" w:cstheme="minorHAnsi"/>
                <w:lang w:val="es-ES"/>
              </w:rPr>
              <w:t>i</w:t>
            </w:r>
            <w:r w:rsidRPr="00826A00">
              <w:rPr>
                <w:rFonts w:asciiTheme="minorHAnsi" w:hAnsiTheme="minorHAnsi" w:cstheme="minorHAnsi"/>
                <w:lang w:val="es-ES"/>
              </w:rPr>
              <w:t>p</w:t>
            </w:r>
            <w:r w:rsidR="002002B7" w:rsidRPr="00826A00">
              <w:rPr>
                <w:rFonts w:asciiTheme="minorHAnsi" w:hAnsiTheme="minorHAnsi" w:cstheme="minorHAnsi"/>
                <w:lang w:val="es-ES"/>
              </w:rPr>
              <w:t>é</w:t>
            </w:r>
            <w:r w:rsidRPr="00826A00">
              <w:rPr>
                <w:rFonts w:asciiTheme="minorHAnsi" w:hAnsiTheme="minorHAnsi" w:cstheme="minorHAnsi"/>
                <w:lang w:val="es-ES"/>
              </w:rPr>
              <w:t>rbole</w:t>
            </w:r>
          </w:p>
        </w:tc>
        <w:tc>
          <w:tcPr>
            <w:tcW w:w="5497" w:type="dxa"/>
          </w:tcPr>
          <w:p w14:paraId="2DF01E32" w14:textId="59377AEE" w:rsidR="002F2D5A" w:rsidRPr="00826A00" w:rsidRDefault="00270969" w:rsidP="00270969">
            <w:pPr>
              <w:rPr>
                <w:rFonts w:asciiTheme="minorHAnsi" w:hAnsiTheme="minorHAnsi" w:cstheme="minorHAnsi"/>
                <w:lang w:val="es-ES"/>
              </w:rPr>
            </w:pPr>
            <w:r w:rsidRPr="00826A00">
              <w:rPr>
                <w:rFonts w:asciiTheme="minorHAnsi" w:hAnsiTheme="minorHAnsi" w:cstheme="minorHAnsi"/>
                <w:color w:val="000000"/>
                <w:lang w:val="es-ES"/>
              </w:rPr>
              <w:t>Declaración que es obvia e intencionalmente exagerada.</w:t>
            </w:r>
          </w:p>
        </w:tc>
        <w:tc>
          <w:tcPr>
            <w:tcW w:w="4853" w:type="dxa"/>
          </w:tcPr>
          <w:p w14:paraId="6FC32F64" w14:textId="77777777" w:rsidR="002F2D5A" w:rsidRPr="00826A00" w:rsidRDefault="002F2D5A" w:rsidP="008C67B9">
            <w:pPr>
              <w:pStyle w:val="BodyText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2F2D5A" w:rsidRPr="00581EB0" w14:paraId="5A98F468" w14:textId="77777777" w:rsidTr="00581EB0">
        <w:tc>
          <w:tcPr>
            <w:tcW w:w="1975" w:type="dxa"/>
            <w:vAlign w:val="center"/>
          </w:tcPr>
          <w:p w14:paraId="4F89DFD8" w14:textId="37D302E3" w:rsidR="002F2D5A" w:rsidRPr="00826A00" w:rsidRDefault="002002B7" w:rsidP="00603DCC">
            <w:pPr>
              <w:pStyle w:val="RowHeader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826A00">
              <w:rPr>
                <w:rFonts w:asciiTheme="minorHAnsi" w:hAnsiTheme="minorHAnsi" w:cstheme="minorHAnsi"/>
                <w:lang w:val="es-ES"/>
              </w:rPr>
              <w:t>Modismo</w:t>
            </w:r>
          </w:p>
        </w:tc>
        <w:tc>
          <w:tcPr>
            <w:tcW w:w="5497" w:type="dxa"/>
          </w:tcPr>
          <w:p w14:paraId="775D4D83" w14:textId="5F37A4BD" w:rsidR="002F2D5A" w:rsidRPr="00826A00" w:rsidRDefault="00270969" w:rsidP="00270969">
            <w:pPr>
              <w:rPr>
                <w:rFonts w:asciiTheme="minorHAnsi" w:hAnsiTheme="minorHAnsi" w:cstheme="minorHAnsi"/>
                <w:lang w:val="es-ES"/>
              </w:rPr>
            </w:pPr>
            <w:r w:rsidRPr="00826A00">
              <w:rPr>
                <w:rFonts w:asciiTheme="minorHAnsi" w:hAnsiTheme="minorHAnsi" w:cstheme="minorHAnsi"/>
                <w:color w:val="000000"/>
                <w:lang w:val="es-ES"/>
              </w:rPr>
              <w:t>Figura retórica que es indescifrable en base a las palabras solamente, pero que tiene un significado metafórico o simbólico.</w:t>
            </w:r>
          </w:p>
        </w:tc>
        <w:tc>
          <w:tcPr>
            <w:tcW w:w="4853" w:type="dxa"/>
          </w:tcPr>
          <w:p w14:paraId="517397F2" w14:textId="77777777" w:rsidR="002F2D5A" w:rsidRPr="00826A00" w:rsidRDefault="002F2D5A" w:rsidP="008C67B9">
            <w:pPr>
              <w:pStyle w:val="BodyText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2F2D5A" w:rsidRPr="00581EB0" w14:paraId="221859A1" w14:textId="77777777" w:rsidTr="00581EB0">
        <w:trPr>
          <w:trHeight w:val="70"/>
        </w:trPr>
        <w:tc>
          <w:tcPr>
            <w:tcW w:w="1975" w:type="dxa"/>
            <w:vAlign w:val="center"/>
          </w:tcPr>
          <w:p w14:paraId="7A5EA421" w14:textId="5647178A" w:rsidR="002F2D5A" w:rsidRPr="00826A00" w:rsidRDefault="002002B7" w:rsidP="00603DCC">
            <w:pPr>
              <w:pStyle w:val="RowHeader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826A00">
              <w:rPr>
                <w:rFonts w:asciiTheme="minorHAnsi" w:hAnsiTheme="minorHAnsi" w:cstheme="minorHAnsi"/>
                <w:lang w:val="es-ES"/>
              </w:rPr>
              <w:t>Imágenes literarias</w:t>
            </w:r>
          </w:p>
        </w:tc>
        <w:tc>
          <w:tcPr>
            <w:tcW w:w="5497" w:type="dxa"/>
          </w:tcPr>
          <w:p w14:paraId="1BCB776F" w14:textId="0C82B13B" w:rsidR="002F2D5A" w:rsidRPr="00826A00" w:rsidRDefault="00270969" w:rsidP="00270969">
            <w:pPr>
              <w:rPr>
                <w:rFonts w:asciiTheme="minorHAnsi" w:hAnsiTheme="minorHAnsi" w:cstheme="minorHAnsi"/>
                <w:lang w:val="es-ES"/>
              </w:rPr>
            </w:pPr>
            <w:r w:rsidRPr="00826A00">
              <w:rPr>
                <w:rFonts w:asciiTheme="minorHAnsi" w:hAnsiTheme="minorHAnsi" w:cstheme="minorHAnsi"/>
                <w:color w:val="000000"/>
                <w:lang w:val="es-ES"/>
              </w:rPr>
              <w:t>Recopilación de detalles sensoriales que permiten al lector visualizar el evento.</w:t>
            </w:r>
          </w:p>
        </w:tc>
        <w:tc>
          <w:tcPr>
            <w:tcW w:w="4853" w:type="dxa"/>
          </w:tcPr>
          <w:p w14:paraId="67B19119" w14:textId="77777777" w:rsidR="002F2D5A" w:rsidRPr="00826A00" w:rsidRDefault="002F2D5A" w:rsidP="008C67B9">
            <w:pPr>
              <w:pStyle w:val="BodyText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2F2D5A" w:rsidRPr="00581EB0" w14:paraId="318DA0EF" w14:textId="77777777" w:rsidTr="00581EB0">
        <w:tc>
          <w:tcPr>
            <w:tcW w:w="1975" w:type="dxa"/>
            <w:vAlign w:val="center"/>
          </w:tcPr>
          <w:p w14:paraId="4690D66A" w14:textId="748AB663" w:rsidR="002F2D5A" w:rsidRPr="00826A00" w:rsidRDefault="00C75D81" w:rsidP="00603DCC">
            <w:pPr>
              <w:pStyle w:val="RowHeader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826A00">
              <w:rPr>
                <w:rFonts w:asciiTheme="minorHAnsi" w:hAnsiTheme="minorHAnsi" w:cstheme="minorHAnsi"/>
                <w:lang w:val="es-ES"/>
              </w:rPr>
              <w:t>Iron</w:t>
            </w:r>
            <w:r w:rsidR="002002B7" w:rsidRPr="00826A00">
              <w:rPr>
                <w:rFonts w:asciiTheme="minorHAnsi" w:hAnsiTheme="minorHAnsi" w:cstheme="minorHAnsi"/>
                <w:lang w:val="es-ES"/>
              </w:rPr>
              <w:t>ía</w:t>
            </w:r>
          </w:p>
        </w:tc>
        <w:tc>
          <w:tcPr>
            <w:tcW w:w="5497" w:type="dxa"/>
          </w:tcPr>
          <w:p w14:paraId="3D7E6A76" w14:textId="448F894C" w:rsidR="002F2D5A" w:rsidRPr="00826A00" w:rsidRDefault="00270969" w:rsidP="002F2D5A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826A00">
              <w:rPr>
                <w:rFonts w:asciiTheme="minorHAnsi" w:hAnsiTheme="minorHAnsi" w:cstheme="minorHAnsi"/>
                <w:color w:val="000000"/>
                <w:lang w:val="es-ES"/>
              </w:rPr>
              <w:t>Lo opuesto de lo que se espera. Esto puede ocurrir en lenguaje, situaciones o en el comportamiento de personajes.</w:t>
            </w:r>
            <w:r w:rsidR="007E5329" w:rsidRPr="00826A00">
              <w:rPr>
                <w:rFonts w:asciiTheme="minorHAnsi" w:hAnsiTheme="minorHAnsi" w:cstheme="minorHAnsi"/>
                <w:color w:val="000000"/>
                <w:lang w:val="es-ES"/>
              </w:rPr>
              <w:t xml:space="preserve"> </w:t>
            </w:r>
          </w:p>
        </w:tc>
        <w:tc>
          <w:tcPr>
            <w:tcW w:w="4853" w:type="dxa"/>
          </w:tcPr>
          <w:p w14:paraId="35C7156C" w14:textId="77777777" w:rsidR="002F2D5A" w:rsidRPr="00826A00" w:rsidRDefault="002F2D5A" w:rsidP="008C67B9">
            <w:pPr>
              <w:pStyle w:val="BodyText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603DCC" w:rsidRPr="00581EB0" w14:paraId="5038CEFA" w14:textId="77777777" w:rsidTr="00581EB0">
        <w:tc>
          <w:tcPr>
            <w:tcW w:w="1975" w:type="dxa"/>
            <w:vAlign w:val="center"/>
          </w:tcPr>
          <w:p w14:paraId="1A58C241" w14:textId="1F99E33D" w:rsidR="00603DCC" w:rsidRPr="00826A00" w:rsidRDefault="00603DCC" w:rsidP="00603DCC">
            <w:pPr>
              <w:pStyle w:val="RowHeader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826A00">
              <w:rPr>
                <w:rFonts w:asciiTheme="minorHAnsi" w:hAnsiTheme="minorHAnsi" w:cstheme="minorHAnsi"/>
                <w:lang w:val="es-ES"/>
              </w:rPr>
              <w:t>S</w:t>
            </w:r>
            <w:r w:rsidR="002002B7" w:rsidRPr="00826A00">
              <w:rPr>
                <w:rFonts w:asciiTheme="minorHAnsi" w:hAnsiTheme="minorHAnsi" w:cstheme="minorHAnsi"/>
                <w:lang w:val="es-ES"/>
              </w:rPr>
              <w:t>í</w:t>
            </w:r>
            <w:r w:rsidRPr="00826A00">
              <w:rPr>
                <w:rFonts w:asciiTheme="minorHAnsi" w:hAnsiTheme="minorHAnsi" w:cstheme="minorHAnsi"/>
                <w:lang w:val="es-ES"/>
              </w:rPr>
              <w:t>mil</w:t>
            </w:r>
          </w:p>
        </w:tc>
        <w:tc>
          <w:tcPr>
            <w:tcW w:w="5497" w:type="dxa"/>
          </w:tcPr>
          <w:p w14:paraId="5A20E851" w14:textId="2E7DFA0F" w:rsidR="00603DCC" w:rsidRPr="00826A00" w:rsidRDefault="008A43A2" w:rsidP="008A43A2">
            <w:pPr>
              <w:rPr>
                <w:rFonts w:asciiTheme="minorHAnsi" w:hAnsiTheme="minorHAnsi" w:cstheme="minorHAnsi"/>
                <w:lang w:val="es-ES"/>
              </w:rPr>
            </w:pPr>
            <w:r w:rsidRPr="00826A00">
              <w:rPr>
                <w:rFonts w:asciiTheme="minorHAnsi" w:hAnsiTheme="minorHAnsi" w:cstheme="minorHAnsi"/>
                <w:color w:val="12263F"/>
                <w:shd w:val="clear" w:color="auto" w:fill="FFFFFF"/>
                <w:lang w:val="es-ES"/>
              </w:rPr>
              <w:t>Comparación entre objetos, eventos o personas, que usa "como".</w:t>
            </w:r>
          </w:p>
        </w:tc>
        <w:tc>
          <w:tcPr>
            <w:tcW w:w="4853" w:type="dxa"/>
          </w:tcPr>
          <w:p w14:paraId="3B7D47D0" w14:textId="77777777" w:rsidR="00603DCC" w:rsidRPr="00826A00" w:rsidRDefault="00603DCC" w:rsidP="008C67B9">
            <w:pPr>
              <w:pStyle w:val="BodyText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603DCC" w:rsidRPr="00581EB0" w14:paraId="711AC404" w14:textId="77777777" w:rsidTr="00581EB0">
        <w:tc>
          <w:tcPr>
            <w:tcW w:w="1975" w:type="dxa"/>
            <w:vAlign w:val="center"/>
          </w:tcPr>
          <w:p w14:paraId="585BDC41" w14:textId="06BC6238" w:rsidR="00603DCC" w:rsidRPr="00826A00" w:rsidRDefault="002002B7" w:rsidP="00603DCC">
            <w:pPr>
              <w:pStyle w:val="RowHeader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826A00">
              <w:rPr>
                <w:rFonts w:asciiTheme="minorHAnsi" w:hAnsiTheme="minorHAnsi" w:cstheme="minorHAnsi"/>
                <w:lang w:val="es-ES"/>
              </w:rPr>
              <w:lastRenderedPageBreak/>
              <w:t>Yuxtaposición</w:t>
            </w:r>
          </w:p>
        </w:tc>
        <w:tc>
          <w:tcPr>
            <w:tcW w:w="5497" w:type="dxa"/>
          </w:tcPr>
          <w:p w14:paraId="571D8AF2" w14:textId="51D3D7A6" w:rsidR="00603DCC" w:rsidRPr="00826A00" w:rsidRDefault="008A43A2" w:rsidP="008A43A2">
            <w:pPr>
              <w:rPr>
                <w:rFonts w:asciiTheme="minorHAnsi" w:hAnsiTheme="minorHAnsi" w:cstheme="minorHAnsi"/>
                <w:lang w:val="es-ES"/>
              </w:rPr>
            </w:pPr>
            <w:r w:rsidRPr="00826A00">
              <w:rPr>
                <w:rFonts w:asciiTheme="minorHAnsi" w:hAnsiTheme="minorHAnsi" w:cstheme="minorHAnsi"/>
                <w:color w:val="000000"/>
                <w:lang w:val="es-ES"/>
              </w:rPr>
              <w:t>Ideas, personas, imágenes u objetos colocados uno al lado del otro para resaltar sus diferencias y similitudes.</w:t>
            </w:r>
          </w:p>
        </w:tc>
        <w:tc>
          <w:tcPr>
            <w:tcW w:w="4853" w:type="dxa"/>
          </w:tcPr>
          <w:p w14:paraId="23683DE2" w14:textId="77777777" w:rsidR="00603DCC" w:rsidRPr="00581EB0" w:rsidRDefault="00603DCC" w:rsidP="008C67B9">
            <w:pPr>
              <w:pStyle w:val="BodyText"/>
              <w:rPr>
                <w:lang w:val="es-ES"/>
              </w:rPr>
            </w:pPr>
          </w:p>
        </w:tc>
      </w:tr>
      <w:tr w:rsidR="00603DCC" w:rsidRPr="00581EB0" w14:paraId="4EC93072" w14:textId="77777777" w:rsidTr="00581EB0">
        <w:tc>
          <w:tcPr>
            <w:tcW w:w="1975" w:type="dxa"/>
            <w:vAlign w:val="center"/>
          </w:tcPr>
          <w:p w14:paraId="5D669D01" w14:textId="770FD607" w:rsidR="00603DCC" w:rsidRPr="00826A00" w:rsidRDefault="00603DCC" w:rsidP="00603DCC">
            <w:pPr>
              <w:pStyle w:val="RowHeader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826A00">
              <w:rPr>
                <w:rFonts w:asciiTheme="minorHAnsi" w:hAnsiTheme="minorHAnsi" w:cstheme="minorHAnsi"/>
                <w:lang w:val="es-ES"/>
              </w:rPr>
              <w:t>Met</w:t>
            </w:r>
            <w:r w:rsidR="008748A0" w:rsidRPr="00826A00">
              <w:rPr>
                <w:rFonts w:asciiTheme="minorHAnsi" w:hAnsiTheme="minorHAnsi" w:cstheme="minorHAnsi"/>
                <w:lang w:val="es-ES"/>
              </w:rPr>
              <w:t>á</w:t>
            </w:r>
            <w:r w:rsidR="002002B7" w:rsidRPr="00826A00">
              <w:rPr>
                <w:rFonts w:asciiTheme="minorHAnsi" w:hAnsiTheme="minorHAnsi" w:cstheme="minorHAnsi"/>
                <w:lang w:val="es-ES"/>
              </w:rPr>
              <w:t>f</w:t>
            </w:r>
            <w:r w:rsidRPr="00826A00">
              <w:rPr>
                <w:rFonts w:asciiTheme="minorHAnsi" w:hAnsiTheme="minorHAnsi" w:cstheme="minorHAnsi"/>
                <w:lang w:val="es-ES"/>
              </w:rPr>
              <w:t>or</w:t>
            </w:r>
            <w:r w:rsidR="002002B7" w:rsidRPr="00826A00">
              <w:rPr>
                <w:rFonts w:asciiTheme="minorHAnsi" w:hAnsiTheme="minorHAnsi" w:cstheme="minorHAnsi"/>
                <w:lang w:val="es-ES"/>
              </w:rPr>
              <w:t>a</w:t>
            </w:r>
          </w:p>
        </w:tc>
        <w:tc>
          <w:tcPr>
            <w:tcW w:w="5497" w:type="dxa"/>
          </w:tcPr>
          <w:p w14:paraId="44A21F4E" w14:textId="7A19022F" w:rsidR="00603DCC" w:rsidRPr="00826A00" w:rsidRDefault="00BE5D8A" w:rsidP="00BE5D8A">
            <w:pPr>
              <w:rPr>
                <w:rFonts w:asciiTheme="minorHAnsi" w:hAnsiTheme="minorHAnsi" w:cstheme="minorHAnsi"/>
                <w:lang w:val="es-ES"/>
              </w:rPr>
            </w:pPr>
            <w:r w:rsidRPr="00826A00">
              <w:rPr>
                <w:rFonts w:asciiTheme="minorHAnsi" w:hAnsiTheme="minorHAnsi" w:cstheme="minorHAnsi"/>
                <w:color w:val="000000"/>
                <w:lang w:val="es-ES"/>
              </w:rPr>
              <w:t>Comparación exacta entre dos cosas no relacionadas; utilizado para efectos dramáticos o poéticos; no usa “como”.</w:t>
            </w:r>
          </w:p>
        </w:tc>
        <w:tc>
          <w:tcPr>
            <w:tcW w:w="4853" w:type="dxa"/>
          </w:tcPr>
          <w:p w14:paraId="1A97DB6A" w14:textId="77777777" w:rsidR="00603DCC" w:rsidRPr="00581EB0" w:rsidRDefault="00603DCC" w:rsidP="008C67B9">
            <w:pPr>
              <w:pStyle w:val="BodyText"/>
              <w:rPr>
                <w:lang w:val="es-ES"/>
              </w:rPr>
            </w:pPr>
          </w:p>
        </w:tc>
      </w:tr>
      <w:tr w:rsidR="007873FF" w:rsidRPr="00581EB0" w14:paraId="4D9DAB61" w14:textId="77777777" w:rsidTr="00581EB0">
        <w:tc>
          <w:tcPr>
            <w:tcW w:w="1975" w:type="dxa"/>
            <w:vAlign w:val="center"/>
          </w:tcPr>
          <w:p w14:paraId="19EF4103" w14:textId="3E9522B1" w:rsidR="007873FF" w:rsidRPr="00826A00" w:rsidRDefault="008748A0" w:rsidP="00603DCC">
            <w:pPr>
              <w:pStyle w:val="RowHeader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826A00">
              <w:rPr>
                <w:rFonts w:asciiTheme="minorHAnsi" w:hAnsiTheme="minorHAnsi" w:cstheme="minorHAnsi"/>
                <w:lang w:val="es-ES"/>
              </w:rPr>
              <w:t>Estado de ánimo</w:t>
            </w:r>
          </w:p>
        </w:tc>
        <w:tc>
          <w:tcPr>
            <w:tcW w:w="5497" w:type="dxa"/>
          </w:tcPr>
          <w:p w14:paraId="0A9DC31F" w14:textId="0C9CD820" w:rsidR="007873FF" w:rsidRPr="00826A00" w:rsidRDefault="009F240C" w:rsidP="009F240C">
            <w:pPr>
              <w:rPr>
                <w:rFonts w:asciiTheme="minorHAnsi" w:hAnsiTheme="minorHAnsi" w:cstheme="minorHAnsi"/>
                <w:lang w:val="es-ES"/>
              </w:rPr>
            </w:pPr>
            <w:r w:rsidRPr="00826A00">
              <w:rPr>
                <w:rFonts w:asciiTheme="minorHAnsi" w:hAnsiTheme="minorHAnsi" w:cstheme="minorHAnsi"/>
                <w:color w:val="000000"/>
                <w:lang w:val="es-ES"/>
              </w:rPr>
              <w:t>Sensación general que el narrador evoca en el lector a través de la atmósfera, las descripciones y otras características.</w:t>
            </w:r>
          </w:p>
        </w:tc>
        <w:tc>
          <w:tcPr>
            <w:tcW w:w="4853" w:type="dxa"/>
          </w:tcPr>
          <w:p w14:paraId="6153241F" w14:textId="77777777" w:rsidR="007873FF" w:rsidRPr="00581EB0" w:rsidRDefault="007873FF" w:rsidP="008C67B9">
            <w:pPr>
              <w:pStyle w:val="BodyText"/>
              <w:rPr>
                <w:lang w:val="es-ES"/>
              </w:rPr>
            </w:pPr>
          </w:p>
        </w:tc>
      </w:tr>
      <w:tr w:rsidR="007873FF" w:rsidRPr="00581EB0" w14:paraId="7A78DCF4" w14:textId="77777777" w:rsidTr="00581EB0">
        <w:tc>
          <w:tcPr>
            <w:tcW w:w="1975" w:type="dxa"/>
            <w:vAlign w:val="center"/>
          </w:tcPr>
          <w:p w14:paraId="193373F5" w14:textId="23A5D255" w:rsidR="007873FF" w:rsidRPr="00826A00" w:rsidRDefault="007873FF" w:rsidP="00603DCC">
            <w:pPr>
              <w:pStyle w:val="RowHeader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826A00">
              <w:rPr>
                <w:rFonts w:asciiTheme="minorHAnsi" w:hAnsiTheme="minorHAnsi" w:cstheme="minorHAnsi"/>
                <w:lang w:val="es-ES"/>
              </w:rPr>
              <w:t>Onomatope</w:t>
            </w:r>
            <w:r w:rsidR="00F9015F" w:rsidRPr="00826A00">
              <w:rPr>
                <w:rFonts w:asciiTheme="minorHAnsi" w:hAnsiTheme="minorHAnsi" w:cstheme="minorHAnsi"/>
                <w:lang w:val="es-ES"/>
              </w:rPr>
              <w:t>y</w:t>
            </w:r>
            <w:r w:rsidRPr="00826A00">
              <w:rPr>
                <w:rFonts w:asciiTheme="minorHAnsi" w:hAnsiTheme="minorHAnsi" w:cstheme="minorHAnsi"/>
                <w:lang w:val="es-ES"/>
              </w:rPr>
              <w:t>a</w:t>
            </w:r>
          </w:p>
        </w:tc>
        <w:tc>
          <w:tcPr>
            <w:tcW w:w="5497" w:type="dxa"/>
          </w:tcPr>
          <w:p w14:paraId="65F44243" w14:textId="7B6ADA72" w:rsidR="007873FF" w:rsidRPr="00826A00" w:rsidRDefault="009F240C" w:rsidP="009F240C">
            <w:pPr>
              <w:rPr>
                <w:rFonts w:asciiTheme="minorHAnsi" w:hAnsiTheme="minorHAnsi" w:cstheme="minorHAnsi"/>
                <w:lang w:val="es-ES"/>
              </w:rPr>
            </w:pPr>
            <w:r w:rsidRPr="00826A00">
              <w:rPr>
                <w:rFonts w:asciiTheme="minorHAnsi" w:hAnsiTheme="minorHAnsi" w:cstheme="minorHAnsi"/>
                <w:color w:val="12263F"/>
                <w:shd w:val="clear" w:color="auto" w:fill="FFFFFF"/>
                <w:lang w:val="es-ES"/>
              </w:rPr>
              <w:t>Palabra que está asociada o es idéntica al sonido que describe.</w:t>
            </w:r>
          </w:p>
        </w:tc>
        <w:tc>
          <w:tcPr>
            <w:tcW w:w="4853" w:type="dxa"/>
          </w:tcPr>
          <w:p w14:paraId="669EF062" w14:textId="77777777" w:rsidR="007873FF" w:rsidRPr="00581EB0" w:rsidRDefault="007873FF" w:rsidP="008C67B9">
            <w:pPr>
              <w:pStyle w:val="BodyText"/>
              <w:rPr>
                <w:lang w:val="es-ES"/>
              </w:rPr>
            </w:pPr>
          </w:p>
        </w:tc>
      </w:tr>
      <w:tr w:rsidR="007873FF" w:rsidRPr="00581EB0" w14:paraId="792F76B8" w14:textId="77777777" w:rsidTr="00581EB0">
        <w:tc>
          <w:tcPr>
            <w:tcW w:w="1975" w:type="dxa"/>
            <w:vAlign w:val="center"/>
          </w:tcPr>
          <w:p w14:paraId="210C0248" w14:textId="07C3F18C" w:rsidR="007873FF" w:rsidRPr="00826A00" w:rsidRDefault="007873FF" w:rsidP="00603DCC">
            <w:pPr>
              <w:pStyle w:val="RowHeader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826A00">
              <w:rPr>
                <w:rFonts w:asciiTheme="minorHAnsi" w:hAnsiTheme="minorHAnsi" w:cstheme="minorHAnsi"/>
                <w:lang w:val="es-ES"/>
              </w:rPr>
              <w:t>Ox</w:t>
            </w:r>
            <w:r w:rsidR="00F9015F" w:rsidRPr="00826A00">
              <w:rPr>
                <w:rFonts w:asciiTheme="minorHAnsi" w:hAnsiTheme="minorHAnsi" w:cstheme="minorHAnsi"/>
                <w:lang w:val="es-ES"/>
              </w:rPr>
              <w:t>í</w:t>
            </w:r>
            <w:r w:rsidRPr="00826A00">
              <w:rPr>
                <w:rFonts w:asciiTheme="minorHAnsi" w:hAnsiTheme="minorHAnsi" w:cstheme="minorHAnsi"/>
                <w:lang w:val="es-ES"/>
              </w:rPr>
              <w:t>moron</w:t>
            </w:r>
          </w:p>
        </w:tc>
        <w:tc>
          <w:tcPr>
            <w:tcW w:w="5497" w:type="dxa"/>
          </w:tcPr>
          <w:p w14:paraId="64C05347" w14:textId="4E59523C" w:rsidR="007873FF" w:rsidRPr="00826A00" w:rsidRDefault="009F240C" w:rsidP="009F240C">
            <w:pPr>
              <w:rPr>
                <w:rFonts w:asciiTheme="minorHAnsi" w:hAnsiTheme="minorHAnsi" w:cstheme="minorHAnsi"/>
                <w:lang w:val="es-ES"/>
              </w:rPr>
            </w:pPr>
            <w:r w:rsidRPr="00826A00">
              <w:rPr>
                <w:rFonts w:asciiTheme="minorHAnsi" w:hAnsiTheme="minorHAnsi" w:cstheme="minorHAnsi"/>
                <w:color w:val="12263F"/>
                <w:shd w:val="clear" w:color="auto" w:fill="FFFFFF"/>
                <w:lang w:val="es-ES"/>
              </w:rPr>
              <w:t>Emparejamiento de términos aparentemente contradictorios, usado para transmitir énfasis o tensión.</w:t>
            </w:r>
          </w:p>
        </w:tc>
        <w:tc>
          <w:tcPr>
            <w:tcW w:w="4853" w:type="dxa"/>
          </w:tcPr>
          <w:p w14:paraId="4147C3CD" w14:textId="77777777" w:rsidR="007873FF" w:rsidRPr="00581EB0" w:rsidRDefault="007873FF" w:rsidP="008C67B9">
            <w:pPr>
              <w:pStyle w:val="BodyText"/>
              <w:rPr>
                <w:lang w:val="es-ES"/>
              </w:rPr>
            </w:pPr>
          </w:p>
        </w:tc>
      </w:tr>
      <w:tr w:rsidR="007873FF" w:rsidRPr="00581EB0" w14:paraId="065EF13C" w14:textId="77777777" w:rsidTr="00581EB0">
        <w:tc>
          <w:tcPr>
            <w:tcW w:w="1975" w:type="dxa"/>
            <w:vAlign w:val="center"/>
          </w:tcPr>
          <w:p w14:paraId="4A91D582" w14:textId="7B5200C0" w:rsidR="007873FF" w:rsidRPr="00826A00" w:rsidRDefault="007873FF" w:rsidP="00603DCC">
            <w:pPr>
              <w:pStyle w:val="RowHeader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826A00">
              <w:rPr>
                <w:rFonts w:asciiTheme="minorHAnsi" w:hAnsiTheme="minorHAnsi" w:cstheme="minorHAnsi"/>
                <w:lang w:val="es-ES"/>
              </w:rPr>
              <w:t>Parado</w:t>
            </w:r>
            <w:r w:rsidR="00F9015F" w:rsidRPr="00826A00">
              <w:rPr>
                <w:rFonts w:asciiTheme="minorHAnsi" w:hAnsiTheme="minorHAnsi" w:cstheme="minorHAnsi"/>
                <w:lang w:val="es-ES"/>
              </w:rPr>
              <w:t>ja</w:t>
            </w:r>
          </w:p>
        </w:tc>
        <w:tc>
          <w:tcPr>
            <w:tcW w:w="5497" w:type="dxa"/>
          </w:tcPr>
          <w:p w14:paraId="57B8C93F" w14:textId="537F9826" w:rsidR="007873FF" w:rsidRPr="00826A00" w:rsidRDefault="009F240C" w:rsidP="009F240C">
            <w:pPr>
              <w:rPr>
                <w:rFonts w:asciiTheme="minorHAnsi" w:hAnsiTheme="minorHAnsi" w:cstheme="minorHAnsi"/>
                <w:lang w:val="es-ES"/>
              </w:rPr>
            </w:pPr>
            <w:r w:rsidRPr="00826A00">
              <w:rPr>
                <w:rFonts w:asciiTheme="minorHAnsi" w:hAnsiTheme="minorHAnsi" w:cstheme="minorHAnsi"/>
                <w:color w:val="12263F"/>
                <w:shd w:val="clear" w:color="auto" w:fill="FFFFFF"/>
                <w:lang w:val="es-ES"/>
              </w:rPr>
              <w:t>Aparente contradicción que, al descifrarse más, puede contener la verdad; utilizada para provocar un efecto en el lector.</w:t>
            </w:r>
          </w:p>
        </w:tc>
        <w:tc>
          <w:tcPr>
            <w:tcW w:w="4853" w:type="dxa"/>
          </w:tcPr>
          <w:p w14:paraId="670D5ABD" w14:textId="77777777" w:rsidR="007873FF" w:rsidRPr="00581EB0" w:rsidRDefault="007873FF" w:rsidP="008C67B9">
            <w:pPr>
              <w:pStyle w:val="BodyText"/>
              <w:rPr>
                <w:lang w:val="es-ES"/>
              </w:rPr>
            </w:pPr>
          </w:p>
        </w:tc>
      </w:tr>
      <w:tr w:rsidR="007873FF" w:rsidRPr="00581EB0" w14:paraId="4B18335D" w14:textId="77777777" w:rsidTr="00581EB0">
        <w:tc>
          <w:tcPr>
            <w:tcW w:w="1975" w:type="dxa"/>
            <w:vAlign w:val="center"/>
          </w:tcPr>
          <w:p w14:paraId="76B912EE" w14:textId="28C9DD73" w:rsidR="007873FF" w:rsidRPr="00826A00" w:rsidRDefault="007873FF" w:rsidP="00603DCC">
            <w:pPr>
              <w:pStyle w:val="RowHeader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826A00">
              <w:rPr>
                <w:rFonts w:asciiTheme="minorHAnsi" w:hAnsiTheme="minorHAnsi" w:cstheme="minorHAnsi"/>
                <w:lang w:val="es-ES"/>
              </w:rPr>
              <w:t>Personifica</w:t>
            </w:r>
            <w:r w:rsidR="00F9015F" w:rsidRPr="00826A00">
              <w:rPr>
                <w:rFonts w:asciiTheme="minorHAnsi" w:hAnsiTheme="minorHAnsi" w:cstheme="minorHAnsi"/>
                <w:lang w:val="es-ES"/>
              </w:rPr>
              <w:t>c</w:t>
            </w:r>
            <w:r w:rsidRPr="00826A00">
              <w:rPr>
                <w:rFonts w:asciiTheme="minorHAnsi" w:hAnsiTheme="minorHAnsi" w:cstheme="minorHAnsi"/>
                <w:lang w:val="es-ES"/>
              </w:rPr>
              <w:t>i</w:t>
            </w:r>
            <w:r w:rsidR="00F9015F" w:rsidRPr="00826A00">
              <w:rPr>
                <w:rFonts w:asciiTheme="minorHAnsi" w:hAnsiTheme="minorHAnsi" w:cstheme="minorHAnsi"/>
                <w:lang w:val="es-ES"/>
              </w:rPr>
              <w:t>ó</w:t>
            </w:r>
            <w:r w:rsidRPr="00826A00">
              <w:rPr>
                <w:rFonts w:asciiTheme="minorHAnsi" w:hAnsiTheme="minorHAnsi" w:cstheme="minorHAnsi"/>
                <w:lang w:val="es-ES"/>
              </w:rPr>
              <w:t>n</w:t>
            </w:r>
          </w:p>
        </w:tc>
        <w:tc>
          <w:tcPr>
            <w:tcW w:w="5497" w:type="dxa"/>
          </w:tcPr>
          <w:p w14:paraId="351819D7" w14:textId="5AFFDF7A" w:rsidR="007873FF" w:rsidRPr="00826A00" w:rsidRDefault="009F240C" w:rsidP="009F240C">
            <w:pPr>
              <w:rPr>
                <w:rFonts w:asciiTheme="minorHAnsi" w:hAnsiTheme="minorHAnsi" w:cstheme="minorHAnsi"/>
                <w:lang w:val="es-ES"/>
              </w:rPr>
            </w:pPr>
            <w:r w:rsidRPr="00826A00">
              <w:rPr>
                <w:rFonts w:asciiTheme="minorHAnsi" w:hAnsiTheme="minorHAnsi" w:cstheme="minorHAnsi"/>
                <w:color w:val="111111"/>
                <w:shd w:val="clear" w:color="auto" w:fill="FFFFFF"/>
                <w:lang w:val="es-ES"/>
              </w:rPr>
              <w:t xml:space="preserve">Atribución de características humanas a algo no humano o la representación de una cualidad abstracta en forma humana; </w:t>
            </w:r>
            <w:r w:rsidRPr="00826A00">
              <w:rPr>
                <w:rFonts w:asciiTheme="minorHAnsi" w:hAnsiTheme="minorHAnsi" w:cstheme="minorHAnsi"/>
                <w:color w:val="12263F"/>
                <w:shd w:val="clear" w:color="auto" w:fill="FFFFFF"/>
                <w:lang w:val="es-ES"/>
              </w:rPr>
              <w:t xml:space="preserve">difiere del </w:t>
            </w:r>
            <w:r w:rsidRPr="00826A00">
              <w:rPr>
                <w:rFonts w:asciiTheme="minorHAnsi" w:hAnsiTheme="minorHAnsi" w:cstheme="minorHAnsi"/>
                <w:color w:val="12263F"/>
                <w:u w:val="single"/>
                <w:shd w:val="clear" w:color="auto" w:fill="FFFFFF"/>
                <w:lang w:val="es-ES"/>
              </w:rPr>
              <w:t>antropomorfismo</w:t>
            </w:r>
            <w:r w:rsidRPr="00826A00">
              <w:rPr>
                <w:rFonts w:asciiTheme="minorHAnsi" w:hAnsiTheme="minorHAnsi" w:cstheme="minorHAnsi"/>
                <w:color w:val="12263F"/>
                <w:shd w:val="clear" w:color="auto" w:fill="FFFFFF"/>
                <w:lang w:val="es-ES"/>
              </w:rPr>
              <w:t xml:space="preserve"> en que el antropomorfismo implica que no humanos muestren rasgos humanos literales y sean capaces de comportarse como humanos.</w:t>
            </w:r>
          </w:p>
        </w:tc>
        <w:tc>
          <w:tcPr>
            <w:tcW w:w="4853" w:type="dxa"/>
          </w:tcPr>
          <w:p w14:paraId="78A41DCD" w14:textId="77777777" w:rsidR="007873FF" w:rsidRPr="00581EB0" w:rsidRDefault="007873FF" w:rsidP="008C67B9">
            <w:pPr>
              <w:pStyle w:val="BodyText"/>
              <w:rPr>
                <w:lang w:val="es-ES"/>
              </w:rPr>
            </w:pPr>
          </w:p>
        </w:tc>
      </w:tr>
      <w:tr w:rsidR="007873FF" w:rsidRPr="00581EB0" w14:paraId="737B4A53" w14:textId="77777777" w:rsidTr="00581EB0">
        <w:tc>
          <w:tcPr>
            <w:tcW w:w="1975" w:type="dxa"/>
            <w:vAlign w:val="center"/>
          </w:tcPr>
          <w:p w14:paraId="341DC2F0" w14:textId="2D18CD43" w:rsidR="007873FF" w:rsidRPr="00826A00" w:rsidRDefault="007873FF" w:rsidP="00603DCC">
            <w:pPr>
              <w:pStyle w:val="RowHeader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826A00">
              <w:rPr>
                <w:rFonts w:asciiTheme="minorHAnsi" w:hAnsiTheme="minorHAnsi" w:cstheme="minorHAnsi"/>
                <w:lang w:val="es-ES"/>
              </w:rPr>
              <w:t>S</w:t>
            </w:r>
            <w:r w:rsidR="00F9015F" w:rsidRPr="00826A00">
              <w:rPr>
                <w:rFonts w:asciiTheme="minorHAnsi" w:hAnsiTheme="minorHAnsi" w:cstheme="minorHAnsi"/>
                <w:lang w:val="es-ES"/>
              </w:rPr>
              <w:t>á</w:t>
            </w:r>
            <w:r w:rsidRPr="00826A00">
              <w:rPr>
                <w:rFonts w:asciiTheme="minorHAnsi" w:hAnsiTheme="minorHAnsi" w:cstheme="minorHAnsi"/>
                <w:lang w:val="es-ES"/>
              </w:rPr>
              <w:t>tir</w:t>
            </w:r>
            <w:r w:rsidR="00F9015F" w:rsidRPr="00826A00">
              <w:rPr>
                <w:rFonts w:asciiTheme="minorHAnsi" w:hAnsiTheme="minorHAnsi" w:cstheme="minorHAnsi"/>
                <w:lang w:val="es-ES"/>
              </w:rPr>
              <w:t>a</w:t>
            </w:r>
          </w:p>
        </w:tc>
        <w:tc>
          <w:tcPr>
            <w:tcW w:w="5497" w:type="dxa"/>
          </w:tcPr>
          <w:p w14:paraId="74CC367E" w14:textId="66FB7BFC" w:rsidR="007873FF" w:rsidRPr="00826A00" w:rsidRDefault="009F240C" w:rsidP="009F240C">
            <w:pPr>
              <w:rPr>
                <w:rFonts w:asciiTheme="minorHAnsi" w:hAnsiTheme="minorHAnsi" w:cstheme="minorHAnsi"/>
                <w:lang w:val="es-ES"/>
              </w:rPr>
            </w:pPr>
            <w:r w:rsidRPr="00826A00">
              <w:rPr>
                <w:rFonts w:asciiTheme="minorHAnsi" w:hAnsiTheme="minorHAnsi" w:cstheme="minorHAnsi"/>
                <w:color w:val="12263F"/>
                <w:shd w:val="clear" w:color="auto" w:fill="FFFFFF"/>
                <w:lang w:val="es-ES"/>
              </w:rPr>
              <w:t>Frase u obra completa que utiliza la ironía para criticar comportamientos, eventos, personas o vicios.</w:t>
            </w:r>
          </w:p>
        </w:tc>
        <w:tc>
          <w:tcPr>
            <w:tcW w:w="4853" w:type="dxa"/>
          </w:tcPr>
          <w:p w14:paraId="595380A6" w14:textId="77777777" w:rsidR="007873FF" w:rsidRPr="00581EB0" w:rsidRDefault="007873FF" w:rsidP="008C67B9">
            <w:pPr>
              <w:pStyle w:val="BodyText"/>
              <w:rPr>
                <w:lang w:val="es-ES"/>
              </w:rPr>
            </w:pPr>
          </w:p>
        </w:tc>
      </w:tr>
      <w:tr w:rsidR="007873FF" w:rsidRPr="00581EB0" w14:paraId="1F77F84A" w14:textId="77777777" w:rsidTr="00581EB0">
        <w:tc>
          <w:tcPr>
            <w:tcW w:w="1975" w:type="dxa"/>
            <w:vAlign w:val="center"/>
          </w:tcPr>
          <w:p w14:paraId="0382BF22" w14:textId="0E4D53AA" w:rsidR="007873FF" w:rsidRPr="00826A00" w:rsidRDefault="007873FF" w:rsidP="00603DCC">
            <w:pPr>
              <w:pStyle w:val="RowHeader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826A00">
              <w:rPr>
                <w:rFonts w:asciiTheme="minorHAnsi" w:hAnsiTheme="minorHAnsi" w:cstheme="minorHAnsi"/>
                <w:lang w:val="es-ES"/>
              </w:rPr>
              <w:t>S</w:t>
            </w:r>
            <w:r w:rsidR="00F9015F" w:rsidRPr="00826A00">
              <w:rPr>
                <w:rFonts w:asciiTheme="minorHAnsi" w:hAnsiTheme="minorHAnsi" w:cstheme="minorHAnsi"/>
                <w:lang w:val="es-ES"/>
              </w:rPr>
              <w:t>i</w:t>
            </w:r>
            <w:r w:rsidRPr="00826A00">
              <w:rPr>
                <w:rFonts w:asciiTheme="minorHAnsi" w:hAnsiTheme="minorHAnsi" w:cstheme="minorHAnsi"/>
                <w:lang w:val="es-ES"/>
              </w:rPr>
              <w:t>mbolism</w:t>
            </w:r>
            <w:r w:rsidR="00F9015F" w:rsidRPr="00826A00">
              <w:rPr>
                <w:rFonts w:asciiTheme="minorHAnsi" w:hAnsiTheme="minorHAnsi" w:cstheme="minorHAnsi"/>
                <w:lang w:val="es-ES"/>
              </w:rPr>
              <w:t>o</w:t>
            </w:r>
          </w:p>
        </w:tc>
        <w:tc>
          <w:tcPr>
            <w:tcW w:w="5497" w:type="dxa"/>
          </w:tcPr>
          <w:p w14:paraId="49EB1F18" w14:textId="6A197908" w:rsidR="007873FF" w:rsidRPr="00826A00" w:rsidRDefault="00581EB0" w:rsidP="00581EB0">
            <w:pPr>
              <w:rPr>
                <w:rFonts w:asciiTheme="minorHAnsi" w:hAnsiTheme="minorHAnsi" w:cstheme="minorHAnsi"/>
                <w:lang w:val="es-ES"/>
              </w:rPr>
            </w:pPr>
            <w:r w:rsidRPr="00826A00">
              <w:rPr>
                <w:rFonts w:asciiTheme="minorHAnsi" w:hAnsiTheme="minorHAnsi" w:cstheme="minorHAnsi"/>
                <w:color w:val="000000"/>
                <w:lang w:val="es-ES"/>
              </w:rPr>
              <w:t>Algo que se usa para representar a un concepto o idea más grande.</w:t>
            </w:r>
          </w:p>
        </w:tc>
        <w:tc>
          <w:tcPr>
            <w:tcW w:w="4853" w:type="dxa"/>
          </w:tcPr>
          <w:p w14:paraId="5C14A7D8" w14:textId="77777777" w:rsidR="007873FF" w:rsidRPr="00581EB0" w:rsidRDefault="007873FF" w:rsidP="008C67B9">
            <w:pPr>
              <w:pStyle w:val="BodyText"/>
              <w:rPr>
                <w:lang w:val="es-ES"/>
              </w:rPr>
            </w:pPr>
          </w:p>
        </w:tc>
      </w:tr>
      <w:tr w:rsidR="007873FF" w:rsidRPr="00581EB0" w14:paraId="2941A4D9" w14:textId="77777777" w:rsidTr="00581EB0">
        <w:tc>
          <w:tcPr>
            <w:tcW w:w="1975" w:type="dxa"/>
            <w:vAlign w:val="center"/>
          </w:tcPr>
          <w:p w14:paraId="77C46E58" w14:textId="08BC997E" w:rsidR="007873FF" w:rsidRPr="00826A00" w:rsidRDefault="007873FF" w:rsidP="00603DCC">
            <w:pPr>
              <w:pStyle w:val="RowHeader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826A00">
              <w:rPr>
                <w:rFonts w:asciiTheme="minorHAnsi" w:hAnsiTheme="minorHAnsi" w:cstheme="minorHAnsi"/>
                <w:lang w:val="es-ES"/>
              </w:rPr>
              <w:t>S</w:t>
            </w:r>
            <w:r w:rsidR="00F9015F" w:rsidRPr="00826A00">
              <w:rPr>
                <w:rFonts w:asciiTheme="minorHAnsi" w:hAnsiTheme="minorHAnsi" w:cstheme="minorHAnsi"/>
                <w:lang w:val="es-ES"/>
              </w:rPr>
              <w:t>i</w:t>
            </w:r>
            <w:r w:rsidRPr="00826A00">
              <w:rPr>
                <w:rFonts w:asciiTheme="minorHAnsi" w:hAnsiTheme="minorHAnsi" w:cstheme="minorHAnsi"/>
                <w:lang w:val="es-ES"/>
              </w:rPr>
              <w:t>n</w:t>
            </w:r>
            <w:r w:rsidR="00F9015F" w:rsidRPr="00826A00">
              <w:rPr>
                <w:rFonts w:asciiTheme="minorHAnsi" w:hAnsiTheme="minorHAnsi" w:cstheme="minorHAnsi"/>
                <w:lang w:val="es-ES"/>
              </w:rPr>
              <w:t>é</w:t>
            </w:r>
            <w:r w:rsidRPr="00826A00">
              <w:rPr>
                <w:rFonts w:asciiTheme="minorHAnsi" w:hAnsiTheme="minorHAnsi" w:cstheme="minorHAnsi"/>
                <w:lang w:val="es-ES"/>
              </w:rPr>
              <w:t>cdo</w:t>
            </w:r>
            <w:r w:rsidR="00F9015F" w:rsidRPr="00826A00">
              <w:rPr>
                <w:rFonts w:asciiTheme="minorHAnsi" w:hAnsiTheme="minorHAnsi" w:cstheme="minorHAnsi"/>
                <w:lang w:val="es-ES"/>
              </w:rPr>
              <w:t>qu</w:t>
            </w:r>
            <w:r w:rsidRPr="00826A00">
              <w:rPr>
                <w:rFonts w:asciiTheme="minorHAnsi" w:hAnsiTheme="minorHAnsi" w:cstheme="minorHAnsi"/>
                <w:lang w:val="es-ES"/>
              </w:rPr>
              <w:t>e</w:t>
            </w:r>
          </w:p>
        </w:tc>
        <w:tc>
          <w:tcPr>
            <w:tcW w:w="5497" w:type="dxa"/>
          </w:tcPr>
          <w:p w14:paraId="45CA134A" w14:textId="64587252" w:rsidR="007873FF" w:rsidRPr="00826A00" w:rsidRDefault="00581EB0" w:rsidP="00581EB0">
            <w:pPr>
              <w:rPr>
                <w:rFonts w:asciiTheme="minorHAnsi" w:hAnsiTheme="minorHAnsi" w:cstheme="minorHAnsi"/>
                <w:lang w:val="es-ES"/>
              </w:rPr>
            </w:pPr>
            <w:r w:rsidRPr="00826A00">
              <w:rPr>
                <w:rFonts w:asciiTheme="minorHAnsi" w:hAnsiTheme="minorHAnsi" w:cstheme="minorHAnsi"/>
                <w:color w:val="12263F"/>
                <w:shd w:val="clear" w:color="auto" w:fill="FFFFFF"/>
                <w:lang w:val="es-ES"/>
              </w:rPr>
              <w:t>Instancia de una parte que representa un todo o viceversa.</w:t>
            </w:r>
          </w:p>
        </w:tc>
        <w:tc>
          <w:tcPr>
            <w:tcW w:w="4853" w:type="dxa"/>
          </w:tcPr>
          <w:p w14:paraId="7452D852" w14:textId="77777777" w:rsidR="007873FF" w:rsidRPr="00581EB0" w:rsidRDefault="007873FF" w:rsidP="008C67B9">
            <w:pPr>
              <w:pStyle w:val="BodyText"/>
              <w:rPr>
                <w:lang w:val="es-ES"/>
              </w:rPr>
            </w:pPr>
          </w:p>
        </w:tc>
      </w:tr>
      <w:tr w:rsidR="007873FF" w:rsidRPr="00581EB0" w14:paraId="2E2FB4BB" w14:textId="77777777" w:rsidTr="00581EB0">
        <w:tc>
          <w:tcPr>
            <w:tcW w:w="1975" w:type="dxa"/>
            <w:vAlign w:val="center"/>
          </w:tcPr>
          <w:p w14:paraId="7171BEB5" w14:textId="68CA477C" w:rsidR="007873FF" w:rsidRPr="00826A00" w:rsidRDefault="007873FF" w:rsidP="00603DCC">
            <w:pPr>
              <w:pStyle w:val="RowHeader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826A00">
              <w:rPr>
                <w:rFonts w:asciiTheme="minorHAnsi" w:hAnsiTheme="minorHAnsi" w:cstheme="minorHAnsi"/>
                <w:lang w:val="es-ES"/>
              </w:rPr>
              <w:t>Ton</w:t>
            </w:r>
            <w:r w:rsidR="00F9015F" w:rsidRPr="00826A00">
              <w:rPr>
                <w:rFonts w:asciiTheme="minorHAnsi" w:hAnsiTheme="minorHAnsi" w:cstheme="minorHAnsi"/>
                <w:lang w:val="es-ES"/>
              </w:rPr>
              <w:t>o</w:t>
            </w:r>
          </w:p>
        </w:tc>
        <w:tc>
          <w:tcPr>
            <w:tcW w:w="5497" w:type="dxa"/>
          </w:tcPr>
          <w:p w14:paraId="33AE1F5D" w14:textId="0F8EF648" w:rsidR="007873FF" w:rsidRPr="00826A00" w:rsidRDefault="007873FF" w:rsidP="00581EB0">
            <w:pPr>
              <w:rPr>
                <w:rFonts w:asciiTheme="minorHAnsi" w:hAnsiTheme="minorHAnsi" w:cstheme="minorHAnsi"/>
                <w:lang w:val="es-ES"/>
              </w:rPr>
            </w:pPr>
            <w:r w:rsidRPr="00826A00">
              <w:rPr>
                <w:rFonts w:asciiTheme="minorHAnsi" w:hAnsiTheme="minorHAnsi" w:cstheme="minorHAnsi"/>
                <w:color w:val="000000"/>
                <w:lang w:val="es-ES"/>
              </w:rPr>
              <w:t> </w:t>
            </w:r>
            <w:r w:rsidR="00581EB0" w:rsidRPr="00826A00">
              <w:rPr>
                <w:rFonts w:asciiTheme="minorHAnsi" w:hAnsiTheme="minorHAnsi" w:cstheme="minorHAnsi"/>
                <w:color w:val="12263F"/>
                <w:shd w:val="clear" w:color="auto" w:fill="FFFFFF"/>
                <w:lang w:val="es-ES"/>
              </w:rPr>
              <w:t>Actitud del hablante o narrador hacia el tema de la pieza; distinto del estado de ánimo en que no se usa para evocar un sentimiento particular en el lector.</w:t>
            </w:r>
          </w:p>
        </w:tc>
        <w:tc>
          <w:tcPr>
            <w:tcW w:w="4853" w:type="dxa"/>
          </w:tcPr>
          <w:p w14:paraId="39F60522" w14:textId="77777777" w:rsidR="007873FF" w:rsidRPr="00581EB0" w:rsidRDefault="007873FF" w:rsidP="008C67B9">
            <w:pPr>
              <w:pStyle w:val="BodyText"/>
              <w:rPr>
                <w:lang w:val="es-ES"/>
              </w:rPr>
            </w:pPr>
          </w:p>
        </w:tc>
      </w:tr>
    </w:tbl>
    <w:p w14:paraId="4F39B963" w14:textId="01277499" w:rsidR="00DA6638" w:rsidRPr="00581EB0" w:rsidRDefault="00DA6638" w:rsidP="008C67B9">
      <w:pPr>
        <w:pStyle w:val="BodyText"/>
        <w:ind w:left="720"/>
        <w:rPr>
          <w:lang w:val="es-ES"/>
        </w:rPr>
      </w:pPr>
    </w:p>
    <w:sectPr w:rsidR="00DA6638" w:rsidRPr="00581EB0" w:rsidSect="00A06156">
      <w:headerReference w:type="even" r:id="rId8"/>
      <w:headerReference w:type="default" r:id="rId9"/>
      <w:footerReference w:type="default" r:id="rId10"/>
      <w:headerReference w:type="first" r:id="rId11"/>
      <w:pgSz w:w="15840" w:h="12240" w:orient="landscape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D6FB0" w14:textId="77777777" w:rsidR="00E25A8B" w:rsidRDefault="00E25A8B">
      <w:r>
        <w:separator/>
      </w:r>
    </w:p>
  </w:endnote>
  <w:endnote w:type="continuationSeparator" w:id="0">
    <w:p w14:paraId="695AA86D" w14:textId="77777777" w:rsidR="00E25A8B" w:rsidRDefault="00E25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5BFE6" w14:textId="7DA3EC00" w:rsidR="00AE055F" w:rsidRDefault="00A0615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D9E69C1" wp14:editId="4BFCA431">
              <wp:simplePos x="0" y="0"/>
              <wp:positionH relativeFrom="column">
                <wp:posOffset>6235065</wp:posOffset>
              </wp:positionH>
              <wp:positionV relativeFrom="paragraph">
                <wp:posOffset>149860</wp:posOffset>
              </wp:positionV>
              <wp:extent cx="2447925" cy="303530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79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1A9702" w14:textId="09476D12" w:rsidR="00AE055F" w:rsidRPr="00826A00" w:rsidRDefault="00826A00" w:rsidP="00826A00">
                          <w:pPr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</w:rPr>
                          </w:pPr>
                          <w:r w:rsidRPr="00826A00">
                            <w:rPr>
                              <w:rFonts w:ascii="Calibri" w:hAnsi="Calibri" w:cs="Calibri"/>
                              <w:b/>
                              <w:bCs/>
                            </w:rPr>
                            <w:t>FROM APPLES TO ORANGES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D9E69C1" id="Rectangle 11" o:spid="_x0000_s1026" style="position:absolute;margin-left:490.95pt;margin-top:11.8pt;width:192.75pt;height:23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2uaqrwEAAE4DAAAOAAAAZHJzL2Uyb0RvYy54bWysU9tu2zAMfR+wfxD0vti5ra0RpxhWZChQ&#13;&#10;bAHafoAiS7EAWdJIJXb+vpSSJtn2VuxFpkiaPOeQWtwPnWV7BWi8q/l4VHKmnPSNcduav76svtxy&#13;&#10;hlG4RljvVM0PCvn98vOnRR8qNfGtt40CRkUcVn2oeRtjqIoCZas6gSMflKOg9tCJSFfYFg2Inqp3&#13;&#10;tpiU5dei99AE8FIhkvfhGOTLXF9rJeMvrVFFZmtO2GI+IZ+bdBbLhai2IEJr5AmG+ACKThhHTc+l&#13;&#10;HkQUbAfmn1KdkeDR6ziSviu81kaqzIHYjMu/2Dy3IqjMhcTBcJYJ/19Z+XP/HNZAMvQBKyQzsRg0&#13;&#10;dOlL+NiQxTqcxVJDZJKck9ns5m4y50xSbFpO59OsZnH5OwDGH8p3LBk1BxpG1kjsnzBSR0p9T0nN&#13;&#10;nF8Za/NArPvDQYnJU1wgJisOm+GEe+ObwxoYBrky1OtJYFwLoEGOOetpuDXH3zsBijP76Ei9u/Es&#13;&#10;IY/5MpvflLQacB3ZXEeEk62nnYmcHc3vMW/QEeO3XfTaZD4J1RHKCSwNLdM8LVjaiut7zro8g+Ub&#13;&#10;AAAA//8DAFBLAwQUAAYACAAAACEA/YWZSeAAAAAPAQAADwAAAGRycy9kb3ducmV2LnhtbExPO0/D&#13;&#10;MBDekfgP1iGxUSdtSNs0lwrxGBhJGRjd+Egi7HMUO23673EnWE76dN+z3M/WiBONvneMkC4SEMSN&#13;&#10;0z23CJ+Ht4cNCB8Ua2UcE8KFPOyr25tSFdqd+YNOdWhFNGFfKIQuhKGQ0jcdWeUXbiCOv283WhUi&#13;&#10;HFupR3WO5tbIZZLk0qqeY0KnBnruqPmpJ4swkNGTyerkq5GvI6f5+0FeHhHv7+aXXTxPOxCB5vCn&#13;&#10;gOuG2B+qWOzoJtZeGITtJt1GKsJylYO4Elb5OgNxRFinGciqlP93VL8AAAD//wMAUEsBAi0AFAAG&#13;&#10;AAgAAAAhALaDOJL+AAAA4QEAABMAAAAAAAAAAAAAAAAAAAAAAFtDb250ZW50X1R5cGVzXS54bWxQ&#13;&#10;SwECLQAUAAYACAAAACEAOP0h/9YAAACUAQAACwAAAAAAAAAAAAAAAAAvAQAAX3JlbHMvLnJlbHNQ&#13;&#10;SwECLQAUAAYACAAAACEA/Nrmqq8BAABOAwAADgAAAAAAAAAAAAAAAAAuAgAAZHJzL2Uyb0RvYy54&#13;&#10;bWxQSwECLQAUAAYACAAAACEA/YWZSeAAAAAPAQAADwAAAAAAAAAAAAAAAAAJBAAAZHJzL2Rvd25y&#13;&#10;ZXYueG1sUEsFBgAAAAAEAAQA8wAAABYFAAAAAA==&#13;&#10;" filled="f" stroked="f">
              <v:textbox inset="2.53958mm,1.2694mm,2.53958mm,1.2694mm">
                <w:txbxContent>
                  <w:p w14:paraId="441A9702" w14:textId="09476D12" w:rsidR="00AE055F" w:rsidRPr="00826A00" w:rsidRDefault="00826A00" w:rsidP="00826A00">
                    <w:pPr>
                      <w:jc w:val="right"/>
                      <w:rPr>
                        <w:rFonts w:ascii="Calibri" w:hAnsi="Calibri" w:cs="Calibri"/>
                        <w:b/>
                        <w:bCs/>
                      </w:rPr>
                    </w:pPr>
                    <w:r w:rsidRPr="00826A00">
                      <w:rPr>
                        <w:rFonts w:ascii="Calibri" w:hAnsi="Calibri" w:cs="Calibri"/>
                        <w:b/>
                        <w:bCs/>
                      </w:rPr>
                      <w:t>FROM APPLES TO ORANGES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0" locked="0" layoutInCell="1" hidden="0" allowOverlap="1" wp14:anchorId="57B8DBE2" wp14:editId="20D44779">
          <wp:simplePos x="0" y="0"/>
          <wp:positionH relativeFrom="margin">
            <wp:align>right</wp:align>
          </wp:positionH>
          <wp:positionV relativeFrom="paragraph">
            <wp:posOffset>180975</wp:posOffset>
          </wp:positionV>
          <wp:extent cx="4572000" cy="316865"/>
          <wp:effectExtent l="0" t="0" r="0" b="6985"/>
          <wp:wrapSquare wrapText="bothSides" distT="0" distB="0" distL="0" distR="0"/>
          <wp:docPr id="1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03E1F" w14:textId="77777777" w:rsidR="00E25A8B" w:rsidRDefault="00E25A8B">
      <w:r>
        <w:separator/>
      </w:r>
    </w:p>
  </w:footnote>
  <w:footnote w:type="continuationSeparator" w:id="0">
    <w:p w14:paraId="1D182CF6" w14:textId="77777777" w:rsidR="00E25A8B" w:rsidRDefault="00E25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F76ED" w14:textId="77777777" w:rsidR="00AC0655" w:rsidRDefault="00AC06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FDA84" w14:textId="77777777" w:rsidR="00AC0655" w:rsidRDefault="00AC06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3A758" w14:textId="77777777" w:rsidR="00AC0655" w:rsidRDefault="00AC06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15E1"/>
    <w:multiLevelType w:val="multilevel"/>
    <w:tmpl w:val="08AE6910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abstractNum w:abstractNumId="1" w15:restartNumberingAfterBreak="0">
    <w:nsid w:val="090A7B09"/>
    <w:multiLevelType w:val="hybridMultilevel"/>
    <w:tmpl w:val="6DA602DC"/>
    <w:lvl w:ilvl="0" w:tplc="2F66E1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6767B"/>
    <w:multiLevelType w:val="hybridMultilevel"/>
    <w:tmpl w:val="4D226E0C"/>
    <w:lvl w:ilvl="0" w:tplc="FB801E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92B07"/>
    <w:multiLevelType w:val="multilevel"/>
    <w:tmpl w:val="AE44F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FA1861"/>
    <w:multiLevelType w:val="hybridMultilevel"/>
    <w:tmpl w:val="F984EE10"/>
    <w:lvl w:ilvl="0" w:tplc="82D47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76A42"/>
    <w:multiLevelType w:val="multilevel"/>
    <w:tmpl w:val="6288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FB0B2E"/>
    <w:multiLevelType w:val="multilevel"/>
    <w:tmpl w:val="4BB4B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FE0011"/>
    <w:multiLevelType w:val="multilevel"/>
    <w:tmpl w:val="934C5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4A0EEB"/>
    <w:multiLevelType w:val="multilevel"/>
    <w:tmpl w:val="09B8203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60D646F8"/>
    <w:multiLevelType w:val="multilevel"/>
    <w:tmpl w:val="D6225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B96F63"/>
    <w:multiLevelType w:val="multilevel"/>
    <w:tmpl w:val="E0B66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B15935"/>
    <w:multiLevelType w:val="multilevel"/>
    <w:tmpl w:val="39085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5945071">
    <w:abstractNumId w:val="0"/>
  </w:num>
  <w:num w:numId="2" w16cid:durableId="290014290">
    <w:abstractNumId w:val="4"/>
  </w:num>
  <w:num w:numId="3" w16cid:durableId="593130183">
    <w:abstractNumId w:val="2"/>
  </w:num>
  <w:num w:numId="4" w16cid:durableId="58985071">
    <w:abstractNumId w:val="8"/>
  </w:num>
  <w:num w:numId="5" w16cid:durableId="865368059">
    <w:abstractNumId w:val="1"/>
  </w:num>
  <w:num w:numId="6" w16cid:durableId="392774650">
    <w:abstractNumId w:val="6"/>
  </w:num>
  <w:num w:numId="7" w16cid:durableId="2099475822">
    <w:abstractNumId w:val="5"/>
  </w:num>
  <w:num w:numId="8" w16cid:durableId="2019578405">
    <w:abstractNumId w:val="3"/>
  </w:num>
  <w:num w:numId="9" w16cid:durableId="1932204665">
    <w:abstractNumId w:val="9"/>
  </w:num>
  <w:num w:numId="10" w16cid:durableId="1632780829">
    <w:abstractNumId w:val="11"/>
  </w:num>
  <w:num w:numId="11" w16cid:durableId="793914175">
    <w:abstractNumId w:val="7"/>
  </w:num>
  <w:num w:numId="12" w16cid:durableId="5508459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55F"/>
    <w:rsid w:val="002002B7"/>
    <w:rsid w:val="00223913"/>
    <w:rsid w:val="00241ABC"/>
    <w:rsid w:val="002429B4"/>
    <w:rsid w:val="00270969"/>
    <w:rsid w:val="00292448"/>
    <w:rsid w:val="002F2D5A"/>
    <w:rsid w:val="004211F7"/>
    <w:rsid w:val="004D2715"/>
    <w:rsid w:val="00553CA6"/>
    <w:rsid w:val="00581EB0"/>
    <w:rsid w:val="005B770F"/>
    <w:rsid w:val="00600C52"/>
    <w:rsid w:val="00603DCC"/>
    <w:rsid w:val="00685E3F"/>
    <w:rsid w:val="007873FF"/>
    <w:rsid w:val="007E5329"/>
    <w:rsid w:val="00826A00"/>
    <w:rsid w:val="008364CA"/>
    <w:rsid w:val="008748A0"/>
    <w:rsid w:val="008A43A2"/>
    <w:rsid w:val="008C67B9"/>
    <w:rsid w:val="009A5492"/>
    <w:rsid w:val="009A6C1F"/>
    <w:rsid w:val="009F240C"/>
    <w:rsid w:val="00A06156"/>
    <w:rsid w:val="00A66DB9"/>
    <w:rsid w:val="00AC0655"/>
    <w:rsid w:val="00AE055F"/>
    <w:rsid w:val="00AE5003"/>
    <w:rsid w:val="00B31677"/>
    <w:rsid w:val="00BE5D8A"/>
    <w:rsid w:val="00C75D81"/>
    <w:rsid w:val="00C7631E"/>
    <w:rsid w:val="00DA6638"/>
    <w:rsid w:val="00E25A8B"/>
    <w:rsid w:val="00E630A1"/>
    <w:rsid w:val="00F9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713593"/>
  <w15:docId w15:val="{624A5814-D045-42F7-BD12-60A13598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8A43A2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 w:after="120" w:line="276" w:lineRule="auto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54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1EA4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</w:pPr>
    <w:rPr>
      <w:rFonts w:ascii="Calibri" w:eastAsia="Calibri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</w:pPr>
    <w:rPr>
      <w:rFonts w:ascii="Calibri" w:eastAsia="Calibri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spacing w:after="120" w:line="276" w:lineRule="auto"/>
      <w:ind w:left="720" w:hanging="720"/>
    </w:pPr>
    <w:rPr>
      <w:rFonts w:ascii="Calibri" w:eastAsia="Calibri" w:hAnsi="Calibri" w:cs="Calibri"/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after="120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  <w:pPr>
      <w:spacing w:after="120" w:line="276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 w:after="120" w:line="276" w:lineRule="auto"/>
      <w:ind w:left="1152" w:right="1152"/>
      <w:jc w:val="both"/>
    </w:pPr>
    <w:rPr>
      <w:rFonts w:ascii="Calibri" w:eastAsia="Calibri" w:hAnsi="Calibri" w:cs="Calibri"/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unhideWhenUsed/>
    <w:rsid w:val="00AC349E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jc w:val="center"/>
    </w:pPr>
    <w:rPr>
      <w:rFonts w:asciiTheme="majorHAnsi" w:eastAsia="Calibri" w:hAnsiTheme="majorHAnsi" w:cs="Calibr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spacing w:after="120" w:line="276" w:lineRule="auto"/>
      <w:ind w:left="720"/>
      <w:contextualSpacing/>
    </w:pPr>
    <w:rPr>
      <w:rFonts w:ascii="Calibri" w:eastAsia="Calibri" w:hAnsi="Calibri" w:cs="Calibri"/>
    </w:r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</w:pPr>
    <w:rPr>
      <w:rFonts w:ascii="Calibri" w:eastAsia="Calibri" w:hAnsi="Calibri" w:cs="Calibri"/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rPr>
      <w:rFonts w:ascii="Calibri" w:eastAsia="Calibri" w:hAnsi="Calibri" w:cs="Calibri"/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rPr>
      <w:rFonts w:ascii="Calibri" w:eastAsia="Calibri" w:hAnsi="Calibri" w:cs="Calibri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FK3z7im5vi56nR/z1uX+Jbv7hw==">AMUW2mUM5mHMQZ5WSpiiERnOejL9Nc/ZOBO/28ci0MgWYy+wYXzC4vVBxcWz2uLJtXmh4P7F2OKCOiSj2hGloC7nsbtuqAA5eGlADKUUqW0a/M53luX/qYI=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Marcelli, Ann N.</cp:lastModifiedBy>
  <cp:revision>7</cp:revision>
  <dcterms:created xsi:type="dcterms:W3CDTF">2022-06-17T13:06:00Z</dcterms:created>
  <dcterms:modified xsi:type="dcterms:W3CDTF">2022-06-23T13:53:00Z</dcterms:modified>
</cp:coreProperties>
</file>