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724707" w14:textId="190AFB33" w:rsidR="00EF3ED0" w:rsidRDefault="00CB745D" w:rsidP="009F0C19">
      <w:pPr>
        <w:pStyle w:val="Title"/>
        <w:rPr>
          <w:lang w:val="es-ES_tradnl"/>
        </w:rPr>
      </w:pPr>
      <w:r w:rsidRPr="00754B8D">
        <w:rPr>
          <w:sz w:val="28"/>
          <w:szCs w:val="28"/>
          <w:lang w:val="es-ES_tradnl"/>
        </w:rPr>
        <w:t>GUÍA DE ANTICIPACIÓN</w:t>
      </w:r>
      <w:r w:rsidRPr="00754B8D">
        <w:rPr>
          <w:lang w:val="es-ES_tradnl"/>
        </w:rPr>
        <w:t xml:space="preserve"> </w:t>
      </w:r>
    </w:p>
    <w:p w14:paraId="5FA06113" w14:textId="56B70ED8" w:rsidR="009F0C19" w:rsidRPr="009F0C19" w:rsidRDefault="009F0C19" w:rsidP="009F0C19">
      <w:pPr>
        <w:spacing w:line="240" w:lineRule="auto"/>
        <w:rPr>
          <w:sz w:val="22"/>
          <w:szCs w:val="22"/>
          <w:lang w:val="es-ES_tradnl"/>
        </w:rPr>
      </w:pPr>
      <w:r w:rsidRPr="009F0C19">
        <w:rPr>
          <w:sz w:val="22"/>
          <w:szCs w:val="22"/>
        </w:rPr>
        <w:t xml:space="preserve">Lee </w:t>
      </w:r>
      <w:proofErr w:type="spellStart"/>
      <w:r w:rsidRPr="009F0C19">
        <w:rPr>
          <w:sz w:val="22"/>
          <w:szCs w:val="22"/>
        </w:rPr>
        <w:t>cada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una</w:t>
      </w:r>
      <w:proofErr w:type="spellEnd"/>
      <w:r w:rsidRPr="009F0C19">
        <w:rPr>
          <w:sz w:val="22"/>
          <w:szCs w:val="22"/>
        </w:rPr>
        <w:t xml:space="preserve"> de las </w:t>
      </w:r>
      <w:proofErr w:type="spellStart"/>
      <w:r w:rsidRPr="009F0C19">
        <w:rPr>
          <w:sz w:val="22"/>
          <w:szCs w:val="22"/>
        </w:rPr>
        <w:t>siguientes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afirmaciones</w:t>
      </w:r>
      <w:proofErr w:type="spellEnd"/>
      <w:r w:rsidRPr="009F0C19">
        <w:rPr>
          <w:sz w:val="22"/>
          <w:szCs w:val="22"/>
        </w:rPr>
        <w:t xml:space="preserve"> y decide </w:t>
      </w:r>
      <w:proofErr w:type="spellStart"/>
      <w:r w:rsidRPr="009F0C19">
        <w:rPr>
          <w:sz w:val="22"/>
          <w:szCs w:val="22"/>
        </w:rPr>
        <w:t>en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qué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medida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estás</w:t>
      </w:r>
      <w:proofErr w:type="spellEnd"/>
      <w:r w:rsidRPr="009F0C19">
        <w:rPr>
          <w:sz w:val="22"/>
          <w:szCs w:val="22"/>
        </w:rPr>
        <w:t xml:space="preserve"> de </w:t>
      </w:r>
      <w:proofErr w:type="spellStart"/>
      <w:r w:rsidRPr="009F0C19">
        <w:rPr>
          <w:sz w:val="22"/>
          <w:szCs w:val="22"/>
        </w:rPr>
        <w:t>acuerdo</w:t>
      </w:r>
      <w:proofErr w:type="spellEnd"/>
      <w:r w:rsidRPr="009F0C19">
        <w:rPr>
          <w:sz w:val="22"/>
          <w:szCs w:val="22"/>
        </w:rPr>
        <w:t xml:space="preserve"> o </w:t>
      </w:r>
      <w:proofErr w:type="spellStart"/>
      <w:r w:rsidRPr="009F0C19">
        <w:rPr>
          <w:sz w:val="22"/>
          <w:szCs w:val="22"/>
        </w:rPr>
        <w:t>en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desacuerdo</w:t>
      </w:r>
      <w:proofErr w:type="spellEnd"/>
      <w:r w:rsidRPr="009F0C19">
        <w:rPr>
          <w:sz w:val="22"/>
          <w:szCs w:val="22"/>
        </w:rPr>
        <w:t xml:space="preserve"> con </w:t>
      </w:r>
      <w:proofErr w:type="spellStart"/>
      <w:r w:rsidRPr="009F0C19">
        <w:rPr>
          <w:sz w:val="22"/>
          <w:szCs w:val="22"/>
        </w:rPr>
        <w:t>ellas</w:t>
      </w:r>
      <w:proofErr w:type="spellEnd"/>
      <w:r w:rsidRPr="009F0C19">
        <w:rPr>
          <w:sz w:val="22"/>
          <w:szCs w:val="22"/>
        </w:rPr>
        <w:t xml:space="preserve">. Rodea con un </w:t>
      </w:r>
      <w:proofErr w:type="spellStart"/>
      <w:r w:rsidRPr="009F0C19">
        <w:rPr>
          <w:sz w:val="22"/>
          <w:szCs w:val="22"/>
        </w:rPr>
        <w:t>círculo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el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número</w:t>
      </w:r>
      <w:proofErr w:type="spellEnd"/>
      <w:r w:rsidRPr="009F0C19">
        <w:rPr>
          <w:sz w:val="22"/>
          <w:szCs w:val="22"/>
        </w:rPr>
        <w:t xml:space="preserve"> de </w:t>
      </w:r>
      <w:proofErr w:type="spellStart"/>
      <w:r w:rsidRPr="009F0C19">
        <w:rPr>
          <w:sz w:val="22"/>
          <w:szCs w:val="22"/>
        </w:rPr>
        <w:t>cada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escala</w:t>
      </w:r>
      <w:proofErr w:type="spellEnd"/>
      <w:r w:rsidRPr="009F0C19">
        <w:rPr>
          <w:sz w:val="22"/>
          <w:szCs w:val="22"/>
        </w:rPr>
        <w:t xml:space="preserve"> Likert que </w:t>
      </w:r>
      <w:proofErr w:type="spellStart"/>
      <w:r w:rsidRPr="009F0C19">
        <w:rPr>
          <w:sz w:val="22"/>
          <w:szCs w:val="22"/>
        </w:rPr>
        <w:t>represente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tu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opinión</w:t>
      </w:r>
      <w:proofErr w:type="spellEnd"/>
      <w:r w:rsidRPr="009F0C19">
        <w:rPr>
          <w:sz w:val="22"/>
          <w:szCs w:val="22"/>
        </w:rPr>
        <w:t>.</w:t>
      </w:r>
    </w:p>
    <w:tbl>
      <w:tblPr>
        <w:tblStyle w:val="TableGrid"/>
        <w:tblW w:w="9810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452"/>
        <w:gridCol w:w="2453"/>
        <w:gridCol w:w="2452"/>
        <w:gridCol w:w="2453"/>
      </w:tblGrid>
      <w:tr w:rsidR="006A3CE4" w:rsidRPr="009F0C19" w14:paraId="35073ABA" w14:textId="77777777" w:rsidTr="00980FAC">
        <w:tc>
          <w:tcPr>
            <w:tcW w:w="9810" w:type="dxa"/>
            <w:gridSpan w:val="4"/>
            <w:shd w:val="clear" w:color="auto" w:fill="auto"/>
          </w:tcPr>
          <w:p w14:paraId="64ABFC9F" w14:textId="3AB1FF04" w:rsidR="00EF3ED0" w:rsidRPr="009F0C19" w:rsidRDefault="00EF3ED0" w:rsidP="00556C79">
            <w:pPr>
              <w:pStyle w:val="BodyText"/>
              <w:jc w:val="center"/>
              <w:rPr>
                <w:bCs/>
                <w:color w:val="910D28" w:themeColor="accent1"/>
                <w:sz w:val="22"/>
                <w:szCs w:val="22"/>
                <w:lang w:val="es-ES_tradnl"/>
              </w:rPr>
            </w:pP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M</w:t>
            </w:r>
            <w:r w:rsidR="00CB745D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is sentimientos, elecciones y necesidades</w:t>
            </w:r>
            <w:r w:rsidR="004246A9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 xml:space="preserve"> </w:t>
            </w:r>
            <w:r w:rsidR="00CB745D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son más</w:t>
            </w: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 xml:space="preserve"> important</w:t>
            </w:r>
            <w:r w:rsidR="00CB745D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es que los de los demás</w:t>
            </w: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.</w:t>
            </w:r>
          </w:p>
        </w:tc>
      </w:tr>
      <w:tr w:rsidR="007D311C" w:rsidRPr="009F0C19" w14:paraId="3493E1A2" w14:textId="77777777" w:rsidTr="007D311C">
        <w:tc>
          <w:tcPr>
            <w:tcW w:w="2452" w:type="dxa"/>
            <w:shd w:val="clear" w:color="auto" w:fill="auto"/>
          </w:tcPr>
          <w:p w14:paraId="582D0779" w14:textId="27DA8BE1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0B36ADC5" w14:textId="52849016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6FB6497C" w14:textId="49C66F92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4BB523BA" w14:textId="3F2E16BA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030AF9A8" w14:textId="04B2CE07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4B7074B5" w14:textId="188352CA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65A79711" w14:textId="3BF64478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343A1DBE" w14:textId="3D2ACD7B" w:rsidR="007D311C" w:rsidRPr="009F0C19" w:rsidRDefault="007D311C" w:rsidP="00EF3E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6A3CE4" w:rsidRPr="009F0C19" w14:paraId="7B02942B" w14:textId="77777777" w:rsidTr="00980FAC">
        <w:tc>
          <w:tcPr>
            <w:tcW w:w="9810" w:type="dxa"/>
            <w:gridSpan w:val="4"/>
            <w:shd w:val="clear" w:color="auto" w:fill="auto"/>
          </w:tcPr>
          <w:p w14:paraId="4764A45E" w14:textId="5AE706B4" w:rsidR="00943F3D" w:rsidRPr="009F0C19" w:rsidRDefault="00556C79" w:rsidP="00B63365">
            <w:pPr>
              <w:pStyle w:val="BodyText"/>
              <w:rPr>
                <w:sz w:val="22"/>
                <w:szCs w:val="22"/>
                <w:lang w:val="es-ES_tradnl"/>
              </w:rPr>
            </w:pP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D</w:t>
            </w:r>
            <w:r w:rsidR="00343753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ecisiones deben tomarse en función de lo que ayude a</w:t>
            </w: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 xml:space="preserve"> </w:t>
            </w:r>
            <w:r w:rsidR="0050680A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más</w:t>
            </w: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 xml:space="preserve"> </w:t>
            </w:r>
            <w:r w:rsidR="00343753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 xml:space="preserve">personas, aunque yo sacrifique más. </w:t>
            </w:r>
          </w:p>
        </w:tc>
      </w:tr>
      <w:tr w:rsidR="007D311C" w:rsidRPr="009F0C19" w14:paraId="4F844C0D" w14:textId="77777777" w:rsidTr="007D311C">
        <w:tc>
          <w:tcPr>
            <w:tcW w:w="2452" w:type="dxa"/>
            <w:shd w:val="clear" w:color="auto" w:fill="auto"/>
          </w:tcPr>
          <w:p w14:paraId="646E00D0" w14:textId="6359660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bookmarkStart w:id="0" w:name="_Hlk127360551"/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2CFB36A6" w14:textId="6B220D31" w:rsidR="007D311C" w:rsidRPr="009F0C19" w:rsidRDefault="007D311C" w:rsidP="00943F3D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83F9A28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3C6C500D" w14:textId="7E1AF031" w:rsidR="007D311C" w:rsidRPr="009F0C19" w:rsidRDefault="007D311C" w:rsidP="00943F3D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185C9EE8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3ADF66BC" w14:textId="2AF18809" w:rsidR="007D311C" w:rsidRPr="009F0C19" w:rsidRDefault="007D311C" w:rsidP="00943F3D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73573D18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2775066D" w14:textId="0A44E4F4" w:rsidR="007D311C" w:rsidRPr="009F0C19" w:rsidRDefault="007D311C" w:rsidP="00943F3D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bookmarkEnd w:id="0"/>
      <w:tr w:rsidR="006A3CE4" w:rsidRPr="009F0C19" w14:paraId="1BCD7FF3" w14:textId="77777777" w:rsidTr="00980FAC">
        <w:tc>
          <w:tcPr>
            <w:tcW w:w="9810" w:type="dxa"/>
            <w:gridSpan w:val="4"/>
            <w:shd w:val="clear" w:color="auto" w:fill="auto"/>
          </w:tcPr>
          <w:p w14:paraId="5C8CACC9" w14:textId="1FD2D256" w:rsidR="00943F3D" w:rsidRPr="009F0C19" w:rsidRDefault="00BE33A2" w:rsidP="002302EC">
            <w:pPr>
              <w:pStyle w:val="BodyText"/>
              <w:jc w:val="center"/>
              <w:rPr>
                <w:color w:val="910D28" w:themeColor="accent1"/>
                <w:sz w:val="22"/>
                <w:szCs w:val="22"/>
                <w:lang w:val="es-ES_tradnl"/>
              </w:rPr>
            </w:pP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Si algo no es correcto para los demás, tampoco debería serlo para ti.</w:t>
            </w:r>
          </w:p>
        </w:tc>
      </w:tr>
      <w:tr w:rsidR="007D311C" w:rsidRPr="009F0C19" w14:paraId="5217ADC7" w14:textId="77777777" w:rsidTr="007D311C">
        <w:tc>
          <w:tcPr>
            <w:tcW w:w="2452" w:type="dxa"/>
            <w:shd w:val="clear" w:color="auto" w:fill="auto"/>
          </w:tcPr>
          <w:p w14:paraId="77AC01F1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09FA51DF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C448E22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6703FC90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6EC89B19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3B994080" w14:textId="54A246C2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5EEB081A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66BF406E" w14:textId="303B870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6A3CE4" w:rsidRPr="009F0C19" w14:paraId="326EB510" w14:textId="77777777" w:rsidTr="00980FAC">
        <w:tc>
          <w:tcPr>
            <w:tcW w:w="9810" w:type="dxa"/>
            <w:gridSpan w:val="4"/>
            <w:shd w:val="clear" w:color="auto" w:fill="auto"/>
          </w:tcPr>
          <w:p w14:paraId="69DF312F" w14:textId="6B785E03" w:rsidR="00943F3D" w:rsidRPr="009F0C19" w:rsidRDefault="00BE33A2" w:rsidP="0013718B">
            <w:pPr>
              <w:pStyle w:val="BodyText"/>
              <w:ind w:left="720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color w:val="910D28" w:themeColor="accent1"/>
                <w:sz w:val="22"/>
                <w:szCs w:val="22"/>
                <w:lang w:val="es-ES_tradnl"/>
              </w:rPr>
              <w:t>Las personas que infringen la ley son malas personas.</w:t>
            </w:r>
          </w:p>
        </w:tc>
      </w:tr>
      <w:tr w:rsidR="007D311C" w:rsidRPr="009F0C19" w14:paraId="65D80E83" w14:textId="77777777" w:rsidTr="007D311C">
        <w:tc>
          <w:tcPr>
            <w:tcW w:w="2452" w:type="dxa"/>
            <w:shd w:val="clear" w:color="auto" w:fill="auto"/>
          </w:tcPr>
          <w:p w14:paraId="762AA61A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6CA48350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57FB5654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24A6C864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241C5EDD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2D72BBC5" w14:textId="05F9B93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71515DAB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276EEF1E" w14:textId="212D3EF0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6A3CE4" w:rsidRPr="009F0C19" w14:paraId="047D1967" w14:textId="77777777" w:rsidTr="00980FAC">
        <w:tc>
          <w:tcPr>
            <w:tcW w:w="9810" w:type="dxa"/>
            <w:gridSpan w:val="4"/>
            <w:shd w:val="clear" w:color="auto" w:fill="auto"/>
          </w:tcPr>
          <w:p w14:paraId="5A6C36BF" w14:textId="7DF12775" w:rsidR="006A3CE4" w:rsidRPr="009F0C19" w:rsidRDefault="00BE33A2" w:rsidP="0013718B">
            <w:pPr>
              <w:pStyle w:val="BodyText"/>
              <w:ind w:left="720"/>
              <w:jc w:val="center"/>
              <w:rPr>
                <w:color w:val="910D28" w:themeColor="accent1"/>
                <w:sz w:val="22"/>
                <w:szCs w:val="22"/>
                <w:lang w:val="es-ES_tradnl"/>
              </w:rPr>
            </w:pPr>
            <w:r w:rsidRPr="009F0C19">
              <w:rPr>
                <w:color w:val="910D28" w:themeColor="accent1"/>
                <w:sz w:val="22"/>
                <w:szCs w:val="22"/>
                <w:lang w:val="es-ES_tradnl"/>
              </w:rPr>
              <w:t>Robar siempre está mal.</w:t>
            </w:r>
            <w:r w:rsidR="000D2B8D" w:rsidRPr="009F0C19">
              <w:rPr>
                <w:color w:val="910D28" w:themeColor="accent1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7D311C" w:rsidRPr="009F0C19" w14:paraId="354A6431" w14:textId="77777777" w:rsidTr="007D311C">
        <w:tc>
          <w:tcPr>
            <w:tcW w:w="2452" w:type="dxa"/>
            <w:shd w:val="clear" w:color="auto" w:fill="auto"/>
          </w:tcPr>
          <w:p w14:paraId="0E48F08A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39858B91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0A44E2C6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0DB1912F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361EDE66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7A01822E" w14:textId="6F804032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2201E02D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4B090D27" w14:textId="75FC7BDC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6A3CE4" w:rsidRPr="009F0C19" w14:paraId="44F6393A" w14:textId="77777777" w:rsidTr="00980FAC">
        <w:tc>
          <w:tcPr>
            <w:tcW w:w="9810" w:type="dxa"/>
            <w:gridSpan w:val="4"/>
            <w:shd w:val="clear" w:color="auto" w:fill="auto"/>
          </w:tcPr>
          <w:p w14:paraId="5580B03F" w14:textId="04296552" w:rsidR="006A3CE4" w:rsidRPr="009F0C19" w:rsidRDefault="00556C79" w:rsidP="0013718B">
            <w:pPr>
              <w:pStyle w:val="BodyText"/>
              <w:ind w:left="720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Aprovecharse de las desgracias de los demás siempre está mal</w:t>
            </w:r>
            <w:r w:rsidR="006A3CE4"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.</w:t>
            </w:r>
          </w:p>
        </w:tc>
      </w:tr>
      <w:tr w:rsidR="007D311C" w:rsidRPr="009F0C19" w14:paraId="4EB6880B" w14:textId="77777777" w:rsidTr="007D311C">
        <w:tc>
          <w:tcPr>
            <w:tcW w:w="2452" w:type="dxa"/>
            <w:shd w:val="clear" w:color="auto" w:fill="auto"/>
          </w:tcPr>
          <w:p w14:paraId="09F10CED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28FC26AF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4B5C8A08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71571D26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0C0E856F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3964AA3F" w14:textId="1B4FF795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0D36D6A9" w14:textId="77777777" w:rsidR="007D311C" w:rsidRPr="009F0C19" w:rsidRDefault="007D311C" w:rsidP="00182EB5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7562146D" w14:textId="6D988B2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</w:tbl>
    <w:p w14:paraId="446E811B" w14:textId="5E5BB8E8" w:rsidR="007B2AAF" w:rsidRPr="007B2AAF" w:rsidRDefault="00D52B45" w:rsidP="00D52B45">
      <w:pPr>
        <w:pStyle w:val="BodyText"/>
        <w:rPr>
          <w:lang w:val="es-ES_tradnl"/>
        </w:rPr>
      </w:pPr>
      <w:r w:rsidRPr="00754B8D">
        <w:rPr>
          <w:noProof/>
          <w:color w:val="3E5C61" w:themeColor="text1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CD120" wp14:editId="50B4709D">
                <wp:simplePos x="0" y="0"/>
                <wp:positionH relativeFrom="column">
                  <wp:posOffset>-706582</wp:posOffset>
                </wp:positionH>
                <wp:positionV relativeFrom="paragraph">
                  <wp:posOffset>300932</wp:posOffset>
                </wp:positionV>
                <wp:extent cx="7425459" cy="28229"/>
                <wp:effectExtent l="0" t="0" r="2349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5459" cy="282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30D2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65pt,23.7pt" to="529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" strokecolor="#3e5c61 [3213]" strokeweight=".5pt">
                <v:stroke dashstyle="longDash" joinstyle="miter"/>
              </v:line>
            </w:pict>
          </mc:Fallback>
        </mc:AlternateContent>
      </w:r>
    </w:p>
    <w:p w14:paraId="22AD296D" w14:textId="77777777" w:rsidR="007B2AAF" w:rsidRPr="007B2AAF" w:rsidRDefault="007B2AAF" w:rsidP="00D52B45">
      <w:pPr>
        <w:pStyle w:val="BodyText"/>
        <w:rPr>
          <w:b/>
          <w:bCs/>
          <w:sz w:val="6"/>
          <w:szCs w:val="6"/>
          <w:lang w:val="es-ES_tradnl"/>
        </w:rPr>
      </w:pPr>
    </w:p>
    <w:p w14:paraId="1A2117BB" w14:textId="7FD17CC9" w:rsidR="00D52B45" w:rsidRDefault="007B2AAF" w:rsidP="009F0C19">
      <w:pPr>
        <w:pStyle w:val="BodyText"/>
        <w:spacing w:line="240" w:lineRule="auto"/>
        <w:rPr>
          <w:b/>
          <w:bCs/>
          <w:sz w:val="28"/>
          <w:szCs w:val="28"/>
          <w:lang w:val="es-ES_tradnl"/>
        </w:rPr>
      </w:pPr>
      <w:r w:rsidRPr="007B2AAF">
        <w:rPr>
          <w:b/>
          <w:bCs/>
          <w:sz w:val="28"/>
          <w:szCs w:val="28"/>
          <w:lang w:val="es-ES_tradnl"/>
        </w:rPr>
        <w:t>GUÍA DE ANTICIPACIÓN</w:t>
      </w:r>
    </w:p>
    <w:p w14:paraId="76FB57E8" w14:textId="423CA34F" w:rsidR="009F0C19" w:rsidRPr="009F0C19" w:rsidRDefault="009F0C19" w:rsidP="009F0C19">
      <w:pPr>
        <w:pStyle w:val="BodyText"/>
        <w:spacing w:line="240" w:lineRule="auto"/>
        <w:rPr>
          <w:sz w:val="22"/>
          <w:szCs w:val="22"/>
          <w:lang w:val="es-ES_tradnl"/>
        </w:rPr>
      </w:pPr>
      <w:r w:rsidRPr="009F0C19">
        <w:rPr>
          <w:sz w:val="22"/>
          <w:szCs w:val="22"/>
        </w:rPr>
        <w:t xml:space="preserve">Lee </w:t>
      </w:r>
      <w:proofErr w:type="spellStart"/>
      <w:r w:rsidRPr="009F0C19">
        <w:rPr>
          <w:sz w:val="22"/>
          <w:szCs w:val="22"/>
        </w:rPr>
        <w:t>cada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una</w:t>
      </w:r>
      <w:proofErr w:type="spellEnd"/>
      <w:r w:rsidRPr="009F0C19">
        <w:rPr>
          <w:sz w:val="22"/>
          <w:szCs w:val="22"/>
        </w:rPr>
        <w:t xml:space="preserve"> de las </w:t>
      </w:r>
      <w:proofErr w:type="spellStart"/>
      <w:r w:rsidRPr="009F0C19">
        <w:rPr>
          <w:sz w:val="22"/>
          <w:szCs w:val="22"/>
        </w:rPr>
        <w:t>siguientes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afirmaciones</w:t>
      </w:r>
      <w:proofErr w:type="spellEnd"/>
      <w:r w:rsidRPr="009F0C19">
        <w:rPr>
          <w:sz w:val="22"/>
          <w:szCs w:val="22"/>
        </w:rPr>
        <w:t xml:space="preserve"> y decide </w:t>
      </w:r>
      <w:proofErr w:type="spellStart"/>
      <w:r w:rsidRPr="009F0C19">
        <w:rPr>
          <w:sz w:val="22"/>
          <w:szCs w:val="22"/>
        </w:rPr>
        <w:t>en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qué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medida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estás</w:t>
      </w:r>
      <w:proofErr w:type="spellEnd"/>
      <w:r w:rsidRPr="009F0C19">
        <w:rPr>
          <w:sz w:val="22"/>
          <w:szCs w:val="22"/>
        </w:rPr>
        <w:t xml:space="preserve"> de </w:t>
      </w:r>
      <w:proofErr w:type="spellStart"/>
      <w:r w:rsidRPr="009F0C19">
        <w:rPr>
          <w:sz w:val="22"/>
          <w:szCs w:val="22"/>
        </w:rPr>
        <w:t>acuerdo</w:t>
      </w:r>
      <w:proofErr w:type="spellEnd"/>
      <w:r w:rsidRPr="009F0C19">
        <w:rPr>
          <w:sz w:val="22"/>
          <w:szCs w:val="22"/>
        </w:rPr>
        <w:t xml:space="preserve"> o </w:t>
      </w:r>
      <w:proofErr w:type="spellStart"/>
      <w:r w:rsidRPr="009F0C19">
        <w:rPr>
          <w:sz w:val="22"/>
          <w:szCs w:val="22"/>
        </w:rPr>
        <w:t>en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desacuerdo</w:t>
      </w:r>
      <w:proofErr w:type="spellEnd"/>
      <w:r w:rsidRPr="009F0C19">
        <w:rPr>
          <w:sz w:val="22"/>
          <w:szCs w:val="22"/>
        </w:rPr>
        <w:t xml:space="preserve"> con </w:t>
      </w:r>
      <w:proofErr w:type="spellStart"/>
      <w:r w:rsidRPr="009F0C19">
        <w:rPr>
          <w:sz w:val="22"/>
          <w:szCs w:val="22"/>
        </w:rPr>
        <w:t>ellas</w:t>
      </w:r>
      <w:proofErr w:type="spellEnd"/>
      <w:r w:rsidRPr="009F0C19">
        <w:rPr>
          <w:sz w:val="22"/>
          <w:szCs w:val="22"/>
        </w:rPr>
        <w:t xml:space="preserve">. Rodea con un </w:t>
      </w:r>
      <w:proofErr w:type="spellStart"/>
      <w:r w:rsidRPr="009F0C19">
        <w:rPr>
          <w:sz w:val="22"/>
          <w:szCs w:val="22"/>
        </w:rPr>
        <w:t>círculo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el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número</w:t>
      </w:r>
      <w:proofErr w:type="spellEnd"/>
      <w:r w:rsidRPr="009F0C19">
        <w:rPr>
          <w:sz w:val="22"/>
          <w:szCs w:val="22"/>
        </w:rPr>
        <w:t xml:space="preserve"> de </w:t>
      </w:r>
      <w:proofErr w:type="spellStart"/>
      <w:r w:rsidRPr="009F0C19">
        <w:rPr>
          <w:sz w:val="22"/>
          <w:szCs w:val="22"/>
        </w:rPr>
        <w:t>cada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escala</w:t>
      </w:r>
      <w:proofErr w:type="spellEnd"/>
      <w:r w:rsidRPr="009F0C19">
        <w:rPr>
          <w:sz w:val="22"/>
          <w:szCs w:val="22"/>
        </w:rPr>
        <w:t xml:space="preserve"> Likert que </w:t>
      </w:r>
      <w:proofErr w:type="spellStart"/>
      <w:r w:rsidRPr="009F0C19">
        <w:rPr>
          <w:sz w:val="22"/>
          <w:szCs w:val="22"/>
        </w:rPr>
        <w:t>represente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tu</w:t>
      </w:r>
      <w:proofErr w:type="spellEnd"/>
      <w:r w:rsidRPr="009F0C19">
        <w:rPr>
          <w:sz w:val="22"/>
          <w:szCs w:val="22"/>
        </w:rPr>
        <w:t xml:space="preserve"> </w:t>
      </w:r>
      <w:proofErr w:type="spellStart"/>
      <w:r w:rsidRPr="009F0C19">
        <w:rPr>
          <w:sz w:val="22"/>
          <w:szCs w:val="22"/>
        </w:rPr>
        <w:t>opinión</w:t>
      </w:r>
      <w:proofErr w:type="spellEnd"/>
      <w:r w:rsidRPr="009F0C19">
        <w:rPr>
          <w:sz w:val="22"/>
          <w:szCs w:val="22"/>
        </w:rPr>
        <w:t>.</w:t>
      </w:r>
    </w:p>
    <w:tbl>
      <w:tblPr>
        <w:tblStyle w:val="TableGrid"/>
        <w:tblW w:w="9810" w:type="dxa"/>
        <w:tblInd w:w="-18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2452"/>
        <w:gridCol w:w="2453"/>
        <w:gridCol w:w="2452"/>
        <w:gridCol w:w="2453"/>
      </w:tblGrid>
      <w:tr w:rsidR="0050680A" w:rsidRPr="009F0C19" w14:paraId="46881692" w14:textId="77777777" w:rsidTr="00980FAC">
        <w:tc>
          <w:tcPr>
            <w:tcW w:w="9810" w:type="dxa"/>
            <w:gridSpan w:val="4"/>
            <w:shd w:val="clear" w:color="auto" w:fill="auto"/>
          </w:tcPr>
          <w:p w14:paraId="153FAACC" w14:textId="54B08246" w:rsidR="0050680A" w:rsidRPr="009F0C19" w:rsidRDefault="0050680A" w:rsidP="0050680A">
            <w:pPr>
              <w:pStyle w:val="BodyText"/>
              <w:ind w:left="720"/>
              <w:jc w:val="center"/>
              <w:rPr>
                <w:bCs/>
                <w:color w:val="910D28" w:themeColor="accent1"/>
                <w:sz w:val="22"/>
                <w:szCs w:val="22"/>
                <w:lang w:val="es-ES_tradnl"/>
              </w:rPr>
            </w:pP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Mis sentimientos, elecciones y necesidades son más importantes que los de los demás.</w:t>
            </w:r>
          </w:p>
        </w:tc>
      </w:tr>
      <w:tr w:rsidR="007D311C" w:rsidRPr="009F0C19" w14:paraId="41635E30" w14:textId="77777777" w:rsidTr="007D311C">
        <w:tc>
          <w:tcPr>
            <w:tcW w:w="2452" w:type="dxa"/>
            <w:shd w:val="clear" w:color="auto" w:fill="auto"/>
          </w:tcPr>
          <w:p w14:paraId="0B83AF87" w14:textId="0D994EBD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6228F9C7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0774A94A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6BDAFBD4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7ADC2DA9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1C644E20" w14:textId="3A4E26A3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4242B3FE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167FD6E2" w14:textId="545102F6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4762BD" w:rsidRPr="009F0C19" w14:paraId="419CF4C2" w14:textId="77777777" w:rsidTr="00980FAC">
        <w:tc>
          <w:tcPr>
            <w:tcW w:w="9810" w:type="dxa"/>
            <w:gridSpan w:val="4"/>
            <w:shd w:val="clear" w:color="auto" w:fill="auto"/>
          </w:tcPr>
          <w:p w14:paraId="1C213939" w14:textId="1115A770" w:rsidR="004762BD" w:rsidRPr="009F0C19" w:rsidRDefault="004762BD" w:rsidP="004762BD">
            <w:pPr>
              <w:pStyle w:val="BodyText"/>
              <w:rPr>
                <w:sz w:val="22"/>
                <w:szCs w:val="22"/>
                <w:lang w:val="es-ES_tradnl"/>
              </w:rPr>
            </w:pP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 xml:space="preserve">Decisiones deben tomarse en función de lo que ayude a más personas, aunque yo sacrifique más. </w:t>
            </w:r>
          </w:p>
        </w:tc>
      </w:tr>
      <w:tr w:rsidR="007D311C" w:rsidRPr="009F0C19" w14:paraId="32712BE7" w14:textId="77777777" w:rsidTr="007D311C">
        <w:tc>
          <w:tcPr>
            <w:tcW w:w="2452" w:type="dxa"/>
            <w:shd w:val="clear" w:color="auto" w:fill="auto"/>
          </w:tcPr>
          <w:p w14:paraId="288F33CE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2070DF7B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2BF4943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47E06BD1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3E078304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5AE536D0" w14:textId="6150E2A9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5CAF38C2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63403D01" w14:textId="4B909ED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4762BD" w:rsidRPr="009F0C19" w14:paraId="3FCC2EC4" w14:textId="77777777" w:rsidTr="00980FAC">
        <w:tc>
          <w:tcPr>
            <w:tcW w:w="9810" w:type="dxa"/>
            <w:gridSpan w:val="4"/>
            <w:shd w:val="clear" w:color="auto" w:fill="auto"/>
          </w:tcPr>
          <w:p w14:paraId="3AADFCE8" w14:textId="70D09C89" w:rsidR="004762BD" w:rsidRPr="009F0C19" w:rsidRDefault="004762BD" w:rsidP="004762BD">
            <w:pPr>
              <w:pStyle w:val="BodyText"/>
              <w:ind w:left="720"/>
              <w:jc w:val="center"/>
              <w:rPr>
                <w:color w:val="910D28" w:themeColor="accent1"/>
                <w:sz w:val="22"/>
                <w:szCs w:val="22"/>
                <w:lang w:val="es-ES_tradnl"/>
              </w:rPr>
            </w:pPr>
            <w:r w:rsidRPr="009F0C19">
              <w:rPr>
                <w:bCs/>
                <w:color w:val="910D28" w:themeColor="accent1"/>
                <w:sz w:val="22"/>
                <w:szCs w:val="22"/>
                <w:lang w:val="es-ES_tradnl"/>
              </w:rPr>
              <w:t>Si algo no es correcto para los demás, tampoco debería serlo para ti.</w:t>
            </w:r>
          </w:p>
        </w:tc>
      </w:tr>
      <w:tr w:rsidR="007D311C" w:rsidRPr="009F0C19" w14:paraId="3DB27881" w14:textId="77777777" w:rsidTr="007D311C">
        <w:tc>
          <w:tcPr>
            <w:tcW w:w="2452" w:type="dxa"/>
            <w:shd w:val="clear" w:color="auto" w:fill="auto"/>
          </w:tcPr>
          <w:p w14:paraId="12B420F3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6569276F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3CFC21CB" w14:textId="77777777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314953E3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6978FEA0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1D421163" w14:textId="256DDA6B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1DDED6BC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7D338CEE" w14:textId="5C84D3EA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4762BD" w:rsidRPr="009F0C19" w14:paraId="754B5CC1" w14:textId="77777777" w:rsidTr="00980FAC">
        <w:tc>
          <w:tcPr>
            <w:tcW w:w="9810" w:type="dxa"/>
            <w:gridSpan w:val="4"/>
            <w:shd w:val="clear" w:color="auto" w:fill="auto"/>
          </w:tcPr>
          <w:p w14:paraId="02C5B207" w14:textId="2A8090CF" w:rsidR="004762BD" w:rsidRPr="009F0C19" w:rsidRDefault="004762BD" w:rsidP="004762BD">
            <w:pPr>
              <w:pStyle w:val="BodyText"/>
              <w:ind w:left="720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color w:val="910D28" w:themeColor="accent1"/>
                <w:sz w:val="22"/>
                <w:szCs w:val="22"/>
                <w:lang w:val="es-ES_tradnl"/>
              </w:rPr>
              <w:t>Las personas que infringen la ley son malas personas.</w:t>
            </w:r>
          </w:p>
        </w:tc>
      </w:tr>
      <w:tr w:rsidR="007D311C" w:rsidRPr="009F0C19" w14:paraId="44C45BC2" w14:textId="77777777" w:rsidTr="007D311C">
        <w:tc>
          <w:tcPr>
            <w:tcW w:w="2452" w:type="dxa"/>
            <w:shd w:val="clear" w:color="auto" w:fill="auto"/>
          </w:tcPr>
          <w:p w14:paraId="51E380B5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en desacuerdo</w:t>
            </w:r>
          </w:p>
          <w:p w14:paraId="0F5C5C29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65483A1A" w14:textId="647FBFDD" w:rsidR="007D311C" w:rsidRPr="009F0C19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En desacuerdo</w:t>
            </w:r>
          </w:p>
          <w:p w14:paraId="1EE9F3E7" w14:textId="77777777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1691D193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De Acuerdo</w:t>
            </w:r>
          </w:p>
          <w:p w14:paraId="0C5136C6" w14:textId="3CE2F228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304A55FA" w14:textId="77777777" w:rsidR="007D311C" w:rsidRPr="009F0C19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Muy de acuerdo</w:t>
            </w:r>
          </w:p>
          <w:p w14:paraId="31166F9B" w14:textId="273C3868" w:rsidR="007D311C" w:rsidRPr="009F0C19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9F0C19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4762BD" w:rsidRPr="009F0C19" w14:paraId="0DBBB855" w14:textId="77777777" w:rsidTr="00980FAC">
        <w:tc>
          <w:tcPr>
            <w:tcW w:w="9810" w:type="dxa"/>
            <w:gridSpan w:val="4"/>
            <w:shd w:val="clear" w:color="auto" w:fill="auto"/>
          </w:tcPr>
          <w:p w14:paraId="3C010222" w14:textId="58E92902" w:rsidR="004762BD" w:rsidRPr="009F0C19" w:rsidRDefault="004762BD" w:rsidP="004762BD">
            <w:pPr>
              <w:pStyle w:val="BodyText"/>
              <w:ind w:left="720"/>
              <w:jc w:val="center"/>
              <w:rPr>
                <w:color w:val="910D28" w:themeColor="accent1"/>
                <w:sz w:val="22"/>
                <w:szCs w:val="22"/>
                <w:lang w:val="es-ES_tradnl"/>
              </w:rPr>
            </w:pPr>
            <w:r w:rsidRPr="009F0C19">
              <w:rPr>
                <w:color w:val="910D28" w:themeColor="accent1"/>
                <w:sz w:val="22"/>
                <w:szCs w:val="22"/>
                <w:lang w:val="es-ES_tradnl"/>
              </w:rPr>
              <w:t xml:space="preserve">Robar siempre está mal. </w:t>
            </w:r>
          </w:p>
        </w:tc>
      </w:tr>
      <w:tr w:rsidR="007D311C" w:rsidRPr="009F0C19" w14:paraId="4B4424A1" w14:textId="77777777" w:rsidTr="007D311C">
        <w:tc>
          <w:tcPr>
            <w:tcW w:w="2452" w:type="dxa"/>
            <w:shd w:val="clear" w:color="auto" w:fill="auto"/>
          </w:tcPr>
          <w:p w14:paraId="286571E7" w14:textId="77777777" w:rsidR="007D311C" w:rsidRPr="00546631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Muy en desacuerdo</w:t>
            </w:r>
          </w:p>
          <w:p w14:paraId="626CEEA2" w14:textId="77777777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13F06205" w14:textId="77777777" w:rsidR="007D311C" w:rsidRPr="00546631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En desacuerdo</w:t>
            </w:r>
          </w:p>
          <w:p w14:paraId="413EC35A" w14:textId="77777777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6F48DC5A" w14:textId="77777777" w:rsidR="007D311C" w:rsidRPr="00546631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De Acuerdo</w:t>
            </w:r>
          </w:p>
          <w:p w14:paraId="69941565" w14:textId="37E67832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281ACCB6" w14:textId="77777777" w:rsidR="007D311C" w:rsidRPr="00546631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Muy de acuerdo</w:t>
            </w:r>
          </w:p>
          <w:p w14:paraId="00B56DDB" w14:textId="05CB8D8B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4</w:t>
            </w:r>
          </w:p>
        </w:tc>
      </w:tr>
      <w:tr w:rsidR="004762BD" w:rsidRPr="00754B8D" w14:paraId="366838C9" w14:textId="77777777" w:rsidTr="00980FAC">
        <w:tc>
          <w:tcPr>
            <w:tcW w:w="9810" w:type="dxa"/>
            <w:gridSpan w:val="4"/>
            <w:shd w:val="clear" w:color="auto" w:fill="auto"/>
          </w:tcPr>
          <w:p w14:paraId="103E0591" w14:textId="48ED9B85" w:rsidR="004762BD" w:rsidRPr="00546631" w:rsidRDefault="004762BD" w:rsidP="004762BD">
            <w:pPr>
              <w:pStyle w:val="BodyText"/>
              <w:ind w:left="720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bCs/>
                <w:color w:val="910D28" w:themeColor="accent1"/>
                <w:sz w:val="22"/>
                <w:szCs w:val="22"/>
                <w:lang w:val="es-ES_tradnl"/>
              </w:rPr>
              <w:t>Aprovecharse de las desgracias de los demás siempre está mal.</w:t>
            </w:r>
          </w:p>
        </w:tc>
      </w:tr>
      <w:tr w:rsidR="007D311C" w:rsidRPr="00754B8D" w14:paraId="32D62905" w14:textId="77777777" w:rsidTr="007D311C">
        <w:tc>
          <w:tcPr>
            <w:tcW w:w="2452" w:type="dxa"/>
            <w:shd w:val="clear" w:color="auto" w:fill="auto"/>
          </w:tcPr>
          <w:p w14:paraId="6E39A548" w14:textId="77777777" w:rsidR="007D311C" w:rsidRPr="00546631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Muy en desacuerdo</w:t>
            </w:r>
          </w:p>
          <w:p w14:paraId="4805C4CA" w14:textId="77777777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14:paraId="2F00C6F1" w14:textId="77777777" w:rsidR="007D311C" w:rsidRPr="00546631" w:rsidRDefault="007D311C" w:rsidP="00EF35C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En desacuerdo</w:t>
            </w:r>
          </w:p>
          <w:p w14:paraId="69D10C2C" w14:textId="77777777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14:paraId="30E290C9" w14:textId="77777777" w:rsidR="007D311C" w:rsidRPr="00546631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De Acuerdo</w:t>
            </w:r>
          </w:p>
          <w:p w14:paraId="319A1723" w14:textId="7823D8D0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453" w:type="dxa"/>
            <w:shd w:val="clear" w:color="auto" w:fill="auto"/>
          </w:tcPr>
          <w:p w14:paraId="61F1B221" w14:textId="77777777" w:rsidR="007D311C" w:rsidRPr="00546631" w:rsidRDefault="007D311C" w:rsidP="007B2AAF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Muy de acuerdo</w:t>
            </w:r>
          </w:p>
          <w:p w14:paraId="7D72A94F" w14:textId="7CAFD6E0" w:rsidR="007D311C" w:rsidRPr="00546631" w:rsidRDefault="007D311C" w:rsidP="00600DD0">
            <w:pPr>
              <w:pStyle w:val="BodyText"/>
              <w:jc w:val="center"/>
              <w:rPr>
                <w:sz w:val="22"/>
                <w:szCs w:val="22"/>
                <w:lang w:val="es-ES_tradnl"/>
              </w:rPr>
            </w:pPr>
            <w:r w:rsidRPr="00546631">
              <w:rPr>
                <w:sz w:val="22"/>
                <w:szCs w:val="22"/>
                <w:lang w:val="es-ES_tradnl"/>
              </w:rPr>
              <w:t>4</w:t>
            </w:r>
          </w:p>
        </w:tc>
      </w:tr>
    </w:tbl>
    <w:p w14:paraId="7DC3D0B8" w14:textId="72F34AC5" w:rsidR="00F977B7" w:rsidRPr="009F0C19" w:rsidRDefault="00F977B7" w:rsidP="007B2AAF">
      <w:pPr>
        <w:pBdr>
          <w:top w:val="nil"/>
          <w:left w:val="nil"/>
          <w:bottom w:val="nil"/>
          <w:right w:val="nil"/>
          <w:between w:val="nil"/>
        </w:pBdr>
        <w:tabs>
          <w:tab w:val="left" w:pos="1053"/>
        </w:tabs>
        <w:rPr>
          <w:i/>
          <w:color w:val="3E5C61"/>
          <w:sz w:val="4"/>
          <w:szCs w:val="4"/>
          <w:lang w:val="es-ES_tradnl"/>
        </w:rPr>
      </w:pPr>
    </w:p>
    <w:sectPr w:rsidR="00F977B7" w:rsidRPr="009F0C19" w:rsidSect="00BB38FA">
      <w:footerReference w:type="default" r:id="rId8"/>
      <w:pgSz w:w="12240" w:h="15840"/>
      <w:pgMar w:top="104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F1C2" w14:textId="77777777" w:rsidR="00BB38FA" w:rsidRDefault="00BB38FA">
      <w:pPr>
        <w:spacing w:after="0" w:line="240" w:lineRule="auto"/>
      </w:pPr>
      <w:r>
        <w:separator/>
      </w:r>
    </w:p>
  </w:endnote>
  <w:endnote w:type="continuationSeparator" w:id="0">
    <w:p w14:paraId="5585E5F5" w14:textId="77777777" w:rsidR="00BB38FA" w:rsidRDefault="00B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A0D7" w14:textId="56F1C986" w:rsidR="00D52B45" w:rsidRDefault="004F760E" w:rsidP="00D52B45">
    <w:pPr>
      <w:pBdr>
        <w:top w:val="nil"/>
        <w:left w:val="nil"/>
        <w:bottom w:val="nil"/>
        <w:right w:val="nil"/>
        <w:between w:val="nil"/>
      </w:pBdr>
      <w:rPr>
        <w:i/>
        <w:color w:val="3E5C61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1C4F37F" wp14:editId="0F72B038">
          <wp:simplePos x="0" y="0"/>
          <wp:positionH relativeFrom="column">
            <wp:posOffset>1762125</wp:posOffset>
          </wp:positionH>
          <wp:positionV relativeFrom="paragraph">
            <wp:posOffset>382905</wp:posOffset>
          </wp:positionV>
          <wp:extent cx="4572000" cy="313055"/>
          <wp:effectExtent l="0" t="0" r="0" b="0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41CD98" wp14:editId="6CBBFA7C">
              <wp:simplePos x="0" y="0"/>
              <wp:positionH relativeFrom="column">
                <wp:posOffset>1765300</wp:posOffset>
              </wp:positionH>
              <wp:positionV relativeFrom="paragraph">
                <wp:posOffset>327025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B1337" w14:textId="54E5DCFA" w:rsidR="00F977B7" w:rsidRDefault="00980FA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REFRAMING THE ARGUMENT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41CD98" id="Rectangle 13" o:spid="_x0000_s1026" style="position:absolute;margin-left:139pt;margin-top:25.7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" filled="f" stroked="f">
              <v:textbox inset="2.53958mm,1.2694mm,2.53958mm,1.2694mm">
                <w:txbxContent>
                  <w:p w14:paraId="194B1337" w14:textId="54E5DCFA" w:rsidR="00F977B7" w:rsidRDefault="00980FA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REFRAMING THE ARGUMENT</w:t>
                    </w:r>
                  </w:p>
                </w:txbxContent>
              </v:textbox>
            </v:rect>
          </w:pict>
        </mc:Fallback>
      </mc:AlternateContent>
    </w:r>
    <w:r w:rsidR="00D52B45">
      <w:rPr>
        <w:i/>
        <w:color w:val="3E5C61"/>
        <w:sz w:val="18"/>
        <w:szCs w:val="18"/>
      </w:rPr>
      <w:t xml:space="preserve">Huck_Finn_Anticipation_Guide_2 (1).PDF. Course Hero. (n.d.). </w:t>
    </w:r>
    <w:hyperlink r:id="rId2" w:history="1">
      <w:r w:rsidR="00D52B45" w:rsidRPr="002627AE">
        <w:rPr>
          <w:rStyle w:val="Hyperlink"/>
          <w:i/>
          <w:sz w:val="18"/>
          <w:szCs w:val="18"/>
        </w:rPr>
        <w:t>https://www.coursehero.com/file/83870257/Huck-Finn-Anticipation-Guide-2-1pdf</w:t>
      </w:r>
    </w:hyperlink>
    <w:r w:rsidR="00D52B45">
      <w:rPr>
        <w:i/>
        <w:color w:val="3E5C61"/>
        <w:sz w:val="18"/>
        <w:szCs w:val="18"/>
      </w:rPr>
      <w:t xml:space="preserve"> </w:t>
    </w:r>
  </w:p>
  <w:p w14:paraId="08638C50" w14:textId="00795BC7" w:rsidR="00F977B7" w:rsidRDefault="00F977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03579" w14:textId="77777777" w:rsidR="00BB38FA" w:rsidRDefault="00BB38FA">
      <w:pPr>
        <w:spacing w:after="0" w:line="240" w:lineRule="auto"/>
      </w:pPr>
      <w:r>
        <w:separator/>
      </w:r>
    </w:p>
  </w:footnote>
  <w:footnote w:type="continuationSeparator" w:id="0">
    <w:p w14:paraId="517B5D5C" w14:textId="77777777" w:rsidR="00BB38FA" w:rsidRDefault="00BB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815"/>
    <w:multiLevelType w:val="hybridMultilevel"/>
    <w:tmpl w:val="8B90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AC"/>
    <w:multiLevelType w:val="hybridMultilevel"/>
    <w:tmpl w:val="5052B026"/>
    <w:lvl w:ilvl="0" w:tplc="9B9C4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94E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4FA"/>
    <w:multiLevelType w:val="multilevel"/>
    <w:tmpl w:val="45A8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7211C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DA6"/>
    <w:multiLevelType w:val="hybridMultilevel"/>
    <w:tmpl w:val="8B90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C1B22"/>
    <w:multiLevelType w:val="hybridMultilevel"/>
    <w:tmpl w:val="8B90AB14"/>
    <w:lvl w:ilvl="0" w:tplc="A9D86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910D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3060B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36F"/>
    <w:multiLevelType w:val="hybridMultilevel"/>
    <w:tmpl w:val="7EF0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53CB3"/>
    <w:multiLevelType w:val="hybridMultilevel"/>
    <w:tmpl w:val="29C6E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10D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3067">
    <w:abstractNumId w:val="3"/>
  </w:num>
  <w:num w:numId="2" w16cid:durableId="298848431">
    <w:abstractNumId w:val="1"/>
  </w:num>
  <w:num w:numId="3" w16cid:durableId="46493253">
    <w:abstractNumId w:val="6"/>
  </w:num>
  <w:num w:numId="4" w16cid:durableId="707681867">
    <w:abstractNumId w:val="2"/>
  </w:num>
  <w:num w:numId="5" w16cid:durableId="1864592143">
    <w:abstractNumId w:val="9"/>
  </w:num>
  <w:num w:numId="6" w16cid:durableId="2012367537">
    <w:abstractNumId w:val="7"/>
  </w:num>
  <w:num w:numId="7" w16cid:durableId="1501383074">
    <w:abstractNumId w:val="4"/>
  </w:num>
  <w:num w:numId="8" w16cid:durableId="1776560209">
    <w:abstractNumId w:val="5"/>
  </w:num>
  <w:num w:numId="9" w16cid:durableId="1013652633">
    <w:abstractNumId w:val="0"/>
  </w:num>
  <w:num w:numId="10" w16cid:durableId="1122651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B7"/>
    <w:rsid w:val="00053A20"/>
    <w:rsid w:val="00066527"/>
    <w:rsid w:val="000D2B8D"/>
    <w:rsid w:val="0013718B"/>
    <w:rsid w:val="00182EB5"/>
    <w:rsid w:val="001C37D6"/>
    <w:rsid w:val="002302EC"/>
    <w:rsid w:val="00343753"/>
    <w:rsid w:val="00362177"/>
    <w:rsid w:val="00413874"/>
    <w:rsid w:val="004246A9"/>
    <w:rsid w:val="004762BD"/>
    <w:rsid w:val="00483FBC"/>
    <w:rsid w:val="004F760E"/>
    <w:rsid w:val="0050680A"/>
    <w:rsid w:val="005371E3"/>
    <w:rsid w:val="00546631"/>
    <w:rsid w:val="00556C79"/>
    <w:rsid w:val="006A3CE4"/>
    <w:rsid w:val="00754B8D"/>
    <w:rsid w:val="007B2AAF"/>
    <w:rsid w:val="007D311C"/>
    <w:rsid w:val="00943F3D"/>
    <w:rsid w:val="0094596F"/>
    <w:rsid w:val="00980FAC"/>
    <w:rsid w:val="009C12B8"/>
    <w:rsid w:val="009F0C19"/>
    <w:rsid w:val="00B63365"/>
    <w:rsid w:val="00BB38FA"/>
    <w:rsid w:val="00BE33A2"/>
    <w:rsid w:val="00C27FC2"/>
    <w:rsid w:val="00C54D9F"/>
    <w:rsid w:val="00CB745D"/>
    <w:rsid w:val="00D52B45"/>
    <w:rsid w:val="00D71F2A"/>
    <w:rsid w:val="00E4543A"/>
    <w:rsid w:val="00EF35C0"/>
    <w:rsid w:val="00EF3ED0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1E42"/>
  <w15:docId w15:val="{9FE8A19D-EB7E-4A37-9354-55B8452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52B45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52B45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ursehero.com/file/83870257/Huck-Finn-Anticipation-Guide-2-1pdf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8cOdUkOTlpdQZobfq3qv+T+ZwQ==">AMUW2mX5kT9WJiu5lS2MYqTHnIagTZDFwZH8GD+lEuW8bQt++opBB2TSKxS5Tys9CeQVB3Ohuz0d8DwJBbyf4V6A+1lXfFcnKHWNLBRuAYxIx7xlHRU1Mk8=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Reframing the Argument</dc:title>
  <dc:subject/>
  <dc:creator>K20 Center</dc:creator>
  <cp:keywords/>
  <dc:description/>
  <cp:lastModifiedBy>K20 Center</cp:lastModifiedBy>
  <cp:revision>6</cp:revision>
  <cp:lastPrinted>2024-03-18T13:27:00Z</cp:lastPrinted>
  <dcterms:created xsi:type="dcterms:W3CDTF">2024-03-18T14:39:00Z</dcterms:created>
  <dcterms:modified xsi:type="dcterms:W3CDTF">2024-05-09T13:21:00Z</dcterms:modified>
  <cp:category/>
</cp:coreProperties>
</file>