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9336EF" w14:textId="5049F430" w:rsidR="00446C13" w:rsidRPr="002F52FA" w:rsidRDefault="008638A9" w:rsidP="002F52FA">
      <w:pPr>
        <w:pStyle w:val="Title"/>
      </w:pPr>
      <w:r w:rsidRPr="002F52FA">
        <w:t>Always, Sometimes, or Never True?</w:t>
      </w:r>
      <w:r w:rsidR="003D71FA" w:rsidRPr="002F52FA">
        <w:t xml:space="preserve"> Teacher Answer Key</w:t>
      </w:r>
    </w:p>
    <w:p w14:paraId="1CAF253A" w14:textId="6653DAA0" w:rsidR="009D6E8D" w:rsidRDefault="008638A9" w:rsidP="009D6E8D">
      <w:r>
        <w:t>Read each statement and decide if it’s always, sometimes, or never true.</w:t>
      </w:r>
    </w:p>
    <w:tbl>
      <w:tblPr>
        <w:tblStyle w:val="TableGrid"/>
        <w:tblW w:w="8866" w:type="dxa"/>
        <w:tblInd w:w="8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998"/>
        <w:gridCol w:w="4868"/>
      </w:tblGrid>
      <w:tr w:rsidR="008638A9" w14:paraId="69A840D4" w14:textId="77777777" w:rsidTr="002A054A">
        <w:trPr>
          <w:cantSplit/>
          <w:trHeight w:val="365"/>
          <w:tblHeader/>
        </w:trPr>
        <w:tc>
          <w:tcPr>
            <w:tcW w:w="3998" w:type="dxa"/>
            <w:shd w:val="clear" w:color="auto" w:fill="3E5C61" w:themeFill="accent2"/>
          </w:tcPr>
          <w:p w14:paraId="5A3BD811" w14:textId="15986B0C" w:rsidR="008638A9" w:rsidRPr="0053328A" w:rsidRDefault="00CE336D" w:rsidP="0053328A">
            <w:pPr>
              <w:pStyle w:val="TableColumnHeaders"/>
            </w:pPr>
            <w:r>
              <w:t xml:space="preserve"> </w:t>
            </w:r>
            <w:r w:rsidR="008638A9">
              <w:t>Always, Sometimes, or Never True?</w:t>
            </w:r>
          </w:p>
        </w:tc>
        <w:tc>
          <w:tcPr>
            <w:tcW w:w="4868" w:type="dxa"/>
            <w:shd w:val="clear" w:color="auto" w:fill="3E5C61" w:themeFill="accent2"/>
          </w:tcPr>
          <w:p w14:paraId="44DCE775" w14:textId="357012BB" w:rsidR="008638A9" w:rsidRPr="0053328A" w:rsidRDefault="008638A9" w:rsidP="0053328A">
            <w:pPr>
              <w:pStyle w:val="TableColumnHeaders"/>
            </w:pPr>
            <w:r>
              <w:t>Justify Your Answer</w:t>
            </w:r>
          </w:p>
        </w:tc>
      </w:tr>
      <w:tr w:rsidR="008638A9" w14:paraId="5DF31CA9" w14:textId="77777777" w:rsidTr="002A054A">
        <w:trPr>
          <w:trHeight w:val="1563"/>
        </w:trPr>
        <w:tc>
          <w:tcPr>
            <w:tcW w:w="3998" w:type="dxa"/>
          </w:tcPr>
          <w:p w14:paraId="1CD8A0CD" w14:textId="43674440" w:rsidR="008638A9" w:rsidRPr="002A054A" w:rsidRDefault="00573793" w:rsidP="00345401">
            <w:pPr>
              <w:pStyle w:val="ListParagraph"/>
              <w:numPr>
                <w:ilvl w:val="0"/>
                <w:numId w:val="12"/>
              </w:numPr>
              <w:rPr>
                <w:szCs w:val="24"/>
              </w:rPr>
            </w:pPr>
            <w:r w:rsidRPr="002A054A">
              <w:rPr>
                <w:szCs w:val="24"/>
              </w:rPr>
              <w:t>The amount of energy there is in the world changes.</w:t>
            </w:r>
          </w:p>
          <w:p w14:paraId="70B70183" w14:textId="77777777" w:rsidR="008638A9" w:rsidRPr="002A054A" w:rsidRDefault="008638A9" w:rsidP="008638A9">
            <w:pPr>
              <w:pStyle w:val="ListParagraph"/>
              <w:numPr>
                <w:ilvl w:val="0"/>
                <w:numId w:val="13"/>
              </w:numPr>
              <w:spacing w:after="0" w:line="240" w:lineRule="auto"/>
              <w:rPr>
                <w:rFonts w:asciiTheme="majorHAnsi" w:hAnsiTheme="majorHAnsi"/>
                <w:szCs w:val="24"/>
              </w:rPr>
            </w:pPr>
            <w:r w:rsidRPr="002A054A">
              <w:rPr>
                <w:rFonts w:asciiTheme="majorHAnsi" w:hAnsiTheme="majorHAnsi"/>
                <w:szCs w:val="24"/>
              </w:rPr>
              <w:t>Always</w:t>
            </w:r>
          </w:p>
          <w:p w14:paraId="75565588" w14:textId="47AEFB7A" w:rsidR="00573793" w:rsidRPr="002A054A" w:rsidRDefault="00573793" w:rsidP="008638A9">
            <w:pPr>
              <w:pStyle w:val="ListParagraph"/>
              <w:numPr>
                <w:ilvl w:val="0"/>
                <w:numId w:val="13"/>
              </w:numPr>
              <w:spacing w:after="0" w:line="240" w:lineRule="auto"/>
              <w:rPr>
                <w:rFonts w:asciiTheme="majorHAnsi" w:hAnsiTheme="majorHAnsi"/>
                <w:szCs w:val="24"/>
              </w:rPr>
            </w:pPr>
            <w:r w:rsidRPr="002A054A">
              <w:rPr>
                <w:rFonts w:asciiTheme="majorHAnsi" w:hAnsiTheme="majorHAnsi"/>
                <w:szCs w:val="24"/>
              </w:rPr>
              <w:t>Sometimes</w:t>
            </w:r>
          </w:p>
          <w:p w14:paraId="08CC2B3B" w14:textId="33E8BE8D" w:rsidR="008638A9" w:rsidRPr="002A054A" w:rsidRDefault="008638A9" w:rsidP="008638A9">
            <w:pPr>
              <w:pStyle w:val="ListParagraph"/>
              <w:numPr>
                <w:ilvl w:val="0"/>
                <w:numId w:val="13"/>
              </w:numPr>
              <w:spacing w:after="0" w:line="240" w:lineRule="auto"/>
              <w:rPr>
                <w:rFonts w:asciiTheme="majorHAnsi" w:hAnsiTheme="majorHAnsi"/>
                <w:szCs w:val="24"/>
              </w:rPr>
            </w:pPr>
            <w:r w:rsidRPr="002A054A">
              <w:rPr>
                <w:rFonts w:asciiTheme="majorHAnsi" w:hAnsiTheme="majorHAnsi"/>
                <w:szCs w:val="24"/>
                <w:highlight w:val="magenta"/>
              </w:rPr>
              <w:t>Never</w:t>
            </w:r>
          </w:p>
        </w:tc>
        <w:tc>
          <w:tcPr>
            <w:tcW w:w="4868" w:type="dxa"/>
          </w:tcPr>
          <w:p w14:paraId="1BA32C9C" w14:textId="1BFEEBDE" w:rsidR="008638A9" w:rsidRPr="002A054A" w:rsidRDefault="00573793" w:rsidP="00AC349E">
            <w:pPr>
              <w:rPr>
                <w:rFonts w:cstheme="minorHAnsi"/>
                <w:szCs w:val="24"/>
              </w:rPr>
            </w:pPr>
            <w:r w:rsidRPr="002A054A">
              <w:rPr>
                <w:rStyle w:val="cursor-pointer"/>
                <w:rFonts w:cstheme="minorHAnsi"/>
                <w:color w:val="121212"/>
                <w:szCs w:val="24"/>
                <w:shd w:val="clear" w:color="auto" w:fill="FFFFFF"/>
              </w:rPr>
              <w:t>Energy</w:t>
            </w:r>
            <w:r w:rsidRPr="002A054A">
              <w:rPr>
                <w:rFonts w:cstheme="minorHAnsi"/>
                <w:color w:val="121212"/>
                <w:szCs w:val="24"/>
                <w:shd w:val="clear" w:color="auto" w:fill="FFFFFF"/>
              </w:rPr>
              <w:t> cannot be created or destroyed, meaning that the total amount of energy in the universe has always been and will always be constant. </w:t>
            </w:r>
          </w:p>
        </w:tc>
      </w:tr>
      <w:tr w:rsidR="008638A9" w14:paraId="19F04659" w14:textId="77777777" w:rsidTr="002A054A">
        <w:trPr>
          <w:trHeight w:val="1426"/>
        </w:trPr>
        <w:tc>
          <w:tcPr>
            <w:tcW w:w="3998" w:type="dxa"/>
          </w:tcPr>
          <w:p w14:paraId="5BC4D940" w14:textId="1B33823F" w:rsidR="008638A9" w:rsidRPr="002A054A" w:rsidRDefault="00345401" w:rsidP="0011318C">
            <w:pPr>
              <w:pStyle w:val="ListParagraph"/>
              <w:numPr>
                <w:ilvl w:val="0"/>
                <w:numId w:val="12"/>
              </w:numPr>
              <w:rPr>
                <w:szCs w:val="24"/>
              </w:rPr>
            </w:pPr>
            <w:r w:rsidRPr="002A054A">
              <w:rPr>
                <w:szCs w:val="24"/>
              </w:rPr>
              <w:t xml:space="preserve">An energy transformation is the change of energy from one form to another. </w:t>
            </w:r>
          </w:p>
          <w:p w14:paraId="29CF51C8" w14:textId="77777777" w:rsidR="008638A9" w:rsidRPr="002A054A" w:rsidRDefault="008638A9" w:rsidP="008638A9">
            <w:pPr>
              <w:pStyle w:val="ListParagraph"/>
              <w:numPr>
                <w:ilvl w:val="0"/>
                <w:numId w:val="13"/>
              </w:numPr>
              <w:spacing w:after="0" w:line="240" w:lineRule="auto"/>
              <w:rPr>
                <w:rFonts w:asciiTheme="majorHAnsi" w:hAnsiTheme="majorHAnsi"/>
                <w:szCs w:val="24"/>
                <w:highlight w:val="magenta"/>
              </w:rPr>
            </w:pPr>
            <w:r w:rsidRPr="002A054A">
              <w:rPr>
                <w:rFonts w:asciiTheme="majorHAnsi" w:hAnsiTheme="majorHAnsi"/>
                <w:szCs w:val="24"/>
                <w:highlight w:val="magenta"/>
              </w:rPr>
              <w:t>Always</w:t>
            </w:r>
          </w:p>
          <w:p w14:paraId="24E5D030" w14:textId="77777777" w:rsidR="008638A9" w:rsidRPr="002A054A" w:rsidRDefault="008638A9" w:rsidP="008638A9">
            <w:pPr>
              <w:pStyle w:val="ListParagraph"/>
              <w:numPr>
                <w:ilvl w:val="0"/>
                <w:numId w:val="13"/>
              </w:numPr>
              <w:spacing w:after="0" w:line="240" w:lineRule="auto"/>
              <w:rPr>
                <w:szCs w:val="24"/>
              </w:rPr>
            </w:pPr>
            <w:r w:rsidRPr="002A054A">
              <w:rPr>
                <w:rFonts w:asciiTheme="majorHAnsi" w:hAnsiTheme="majorHAnsi"/>
                <w:szCs w:val="24"/>
              </w:rPr>
              <w:t>Sometimes</w:t>
            </w:r>
          </w:p>
          <w:p w14:paraId="46E15C73" w14:textId="689E8875" w:rsidR="008638A9" w:rsidRPr="002A054A" w:rsidRDefault="008638A9" w:rsidP="008638A9">
            <w:pPr>
              <w:pStyle w:val="ListParagraph"/>
              <w:numPr>
                <w:ilvl w:val="0"/>
                <w:numId w:val="13"/>
              </w:numPr>
              <w:spacing w:after="0" w:line="240" w:lineRule="auto"/>
              <w:rPr>
                <w:szCs w:val="24"/>
              </w:rPr>
            </w:pPr>
            <w:r w:rsidRPr="002A054A">
              <w:rPr>
                <w:rFonts w:asciiTheme="majorHAnsi" w:hAnsiTheme="majorHAnsi"/>
                <w:szCs w:val="24"/>
              </w:rPr>
              <w:t>Never</w:t>
            </w:r>
          </w:p>
        </w:tc>
        <w:tc>
          <w:tcPr>
            <w:tcW w:w="4868" w:type="dxa"/>
          </w:tcPr>
          <w:p w14:paraId="4EA48E34" w14:textId="50E6CC8E" w:rsidR="008638A9" w:rsidRPr="002A054A" w:rsidRDefault="00345401" w:rsidP="00AC349E">
            <w:pPr>
              <w:rPr>
                <w:rFonts w:cstheme="minorHAnsi"/>
                <w:szCs w:val="24"/>
              </w:rPr>
            </w:pPr>
            <w:r w:rsidRPr="002A054A">
              <w:rPr>
                <w:rFonts w:cstheme="minorHAnsi"/>
                <w:szCs w:val="24"/>
              </w:rPr>
              <w:t>In an energy transformation, energy changes form. A ball sitting at the top of a hill has gravitational potential energy,</w:t>
            </w:r>
            <w:r w:rsidRPr="002A054A">
              <w:rPr>
                <w:rFonts w:cstheme="minorHAnsi"/>
                <w:color w:val="121212"/>
                <w:szCs w:val="24"/>
                <w:shd w:val="clear" w:color="auto" w:fill="FFFFFF"/>
              </w:rPr>
              <w:t xml:space="preserve"> </w:t>
            </w:r>
            <w:r w:rsidR="002A550E" w:rsidRPr="002A054A">
              <w:rPr>
                <w:rFonts w:cstheme="minorHAnsi"/>
                <w:color w:val="121212"/>
                <w:szCs w:val="24"/>
                <w:shd w:val="clear" w:color="auto" w:fill="FFFFFF"/>
              </w:rPr>
              <w:t>but w</w:t>
            </w:r>
            <w:r w:rsidRPr="002A054A">
              <w:rPr>
                <w:rFonts w:cstheme="minorHAnsi"/>
                <w:color w:val="121212"/>
                <w:szCs w:val="24"/>
                <w:shd w:val="clear" w:color="auto" w:fill="FFFFFF"/>
              </w:rPr>
              <w:t>hen a force pushes it down the hill,</w:t>
            </w:r>
            <w:r w:rsidR="002A550E" w:rsidRPr="002A054A">
              <w:rPr>
                <w:rFonts w:cstheme="minorHAnsi"/>
                <w:color w:val="121212"/>
                <w:szCs w:val="24"/>
                <w:shd w:val="clear" w:color="auto" w:fill="FFFFFF"/>
              </w:rPr>
              <w:t xml:space="preserve"> </w:t>
            </w:r>
            <w:r w:rsidRPr="002A054A">
              <w:rPr>
                <w:rFonts w:cstheme="minorHAnsi"/>
                <w:color w:val="121212"/>
                <w:szCs w:val="24"/>
                <w:shd w:val="clear" w:color="auto" w:fill="FFFFFF"/>
              </w:rPr>
              <w:t>that potential energy transforms into kinetic energy. </w:t>
            </w:r>
          </w:p>
        </w:tc>
      </w:tr>
      <w:tr w:rsidR="008638A9" w14:paraId="58F2C4A4" w14:textId="77777777" w:rsidTr="002A054A">
        <w:trPr>
          <w:trHeight w:val="2004"/>
        </w:trPr>
        <w:tc>
          <w:tcPr>
            <w:tcW w:w="3998" w:type="dxa"/>
          </w:tcPr>
          <w:p w14:paraId="5368CC7F" w14:textId="2401291B" w:rsidR="008638A9" w:rsidRPr="002A054A" w:rsidRDefault="0070003F" w:rsidP="002A3987">
            <w:pPr>
              <w:pStyle w:val="ListParagraph"/>
              <w:numPr>
                <w:ilvl w:val="0"/>
                <w:numId w:val="12"/>
              </w:numPr>
              <w:rPr>
                <w:szCs w:val="24"/>
              </w:rPr>
            </w:pPr>
            <w:r w:rsidRPr="002A054A">
              <w:rPr>
                <w:szCs w:val="24"/>
              </w:rPr>
              <w:t xml:space="preserve">Heat is a byproduct of energy changing from one form to another. </w:t>
            </w:r>
          </w:p>
          <w:p w14:paraId="767A0637" w14:textId="77777777" w:rsidR="008638A9" w:rsidRPr="002A054A" w:rsidRDefault="008638A9" w:rsidP="008638A9">
            <w:pPr>
              <w:pStyle w:val="ListParagraph"/>
              <w:numPr>
                <w:ilvl w:val="0"/>
                <w:numId w:val="13"/>
              </w:numPr>
              <w:spacing w:after="0" w:line="240" w:lineRule="auto"/>
              <w:rPr>
                <w:rFonts w:asciiTheme="majorHAnsi" w:hAnsiTheme="majorHAnsi"/>
                <w:szCs w:val="24"/>
                <w:highlight w:val="magenta"/>
              </w:rPr>
            </w:pPr>
            <w:r w:rsidRPr="002A054A">
              <w:rPr>
                <w:rFonts w:asciiTheme="majorHAnsi" w:hAnsiTheme="majorHAnsi"/>
                <w:szCs w:val="24"/>
                <w:highlight w:val="magenta"/>
              </w:rPr>
              <w:t>Always</w:t>
            </w:r>
          </w:p>
          <w:p w14:paraId="2E8B8374" w14:textId="77777777" w:rsidR="008638A9" w:rsidRPr="002A054A" w:rsidRDefault="008638A9" w:rsidP="008638A9">
            <w:pPr>
              <w:pStyle w:val="ListParagraph"/>
              <w:numPr>
                <w:ilvl w:val="0"/>
                <w:numId w:val="13"/>
              </w:numPr>
              <w:spacing w:after="0" w:line="240" w:lineRule="auto"/>
              <w:rPr>
                <w:szCs w:val="24"/>
              </w:rPr>
            </w:pPr>
            <w:r w:rsidRPr="002A054A">
              <w:rPr>
                <w:rFonts w:asciiTheme="majorHAnsi" w:hAnsiTheme="majorHAnsi"/>
                <w:szCs w:val="24"/>
              </w:rPr>
              <w:t>Sometimes</w:t>
            </w:r>
          </w:p>
          <w:p w14:paraId="0850CA76" w14:textId="43ABBD57" w:rsidR="008638A9" w:rsidRPr="002A054A" w:rsidRDefault="008638A9" w:rsidP="008638A9">
            <w:pPr>
              <w:pStyle w:val="ListParagraph"/>
              <w:numPr>
                <w:ilvl w:val="0"/>
                <w:numId w:val="13"/>
              </w:numPr>
              <w:spacing w:after="0" w:line="240" w:lineRule="auto"/>
              <w:rPr>
                <w:szCs w:val="24"/>
              </w:rPr>
            </w:pPr>
            <w:r w:rsidRPr="002A054A">
              <w:rPr>
                <w:rFonts w:asciiTheme="majorHAnsi" w:hAnsiTheme="majorHAnsi"/>
                <w:szCs w:val="24"/>
              </w:rPr>
              <w:t>Never</w:t>
            </w:r>
          </w:p>
        </w:tc>
        <w:tc>
          <w:tcPr>
            <w:tcW w:w="4868" w:type="dxa"/>
          </w:tcPr>
          <w:p w14:paraId="1E73BBA7" w14:textId="1AB85ED0" w:rsidR="008638A9" w:rsidRPr="002A054A" w:rsidRDefault="008B2E7E" w:rsidP="00AC349E">
            <w:pPr>
              <w:rPr>
                <w:szCs w:val="24"/>
              </w:rPr>
            </w:pPr>
            <w:r w:rsidRPr="002A054A">
              <w:rPr>
                <w:szCs w:val="24"/>
              </w:rPr>
              <w:t>When energy is converted, some of it is lost as heat. No energy conversion is 100 percent efficient, and heat is a common byproduct of energy </w:t>
            </w:r>
            <w:r w:rsidRPr="002A054A">
              <w:rPr>
                <w:b/>
                <w:bCs/>
                <w:szCs w:val="24"/>
              </w:rPr>
              <w:t>transformation</w:t>
            </w:r>
            <w:r w:rsidRPr="002A054A">
              <w:rPr>
                <w:szCs w:val="24"/>
              </w:rPr>
              <w:t>. Some of the original energy is transformed into a non-useful form by friction, </w:t>
            </w:r>
            <w:r w:rsidRPr="002A054A">
              <w:rPr>
                <w:b/>
                <w:bCs/>
                <w:szCs w:val="24"/>
              </w:rPr>
              <w:t>air resistance</w:t>
            </w:r>
            <w:r w:rsidRPr="002A054A">
              <w:rPr>
                <w:szCs w:val="24"/>
              </w:rPr>
              <w:t>, or another process, and it is released into the environment as heat.</w:t>
            </w:r>
          </w:p>
        </w:tc>
      </w:tr>
      <w:tr w:rsidR="008638A9" w14:paraId="0760D1FD" w14:textId="77777777" w:rsidTr="002A054A">
        <w:trPr>
          <w:trHeight w:val="2438"/>
        </w:trPr>
        <w:tc>
          <w:tcPr>
            <w:tcW w:w="3998" w:type="dxa"/>
          </w:tcPr>
          <w:p w14:paraId="324A1E60" w14:textId="7187EC04" w:rsidR="008638A9" w:rsidRPr="002A054A" w:rsidRDefault="008B2E7E" w:rsidP="008B2E7E">
            <w:pPr>
              <w:pStyle w:val="ListParagraph"/>
              <w:numPr>
                <w:ilvl w:val="0"/>
                <w:numId w:val="12"/>
              </w:numPr>
              <w:rPr>
                <w:szCs w:val="24"/>
              </w:rPr>
            </w:pPr>
            <w:r w:rsidRPr="002A054A">
              <w:rPr>
                <w:szCs w:val="24"/>
              </w:rPr>
              <w:t> If you place a spoon in a pot of boiling water, the end not touching the water gets very hot. </w:t>
            </w:r>
          </w:p>
          <w:p w14:paraId="607C2483" w14:textId="77777777" w:rsidR="008638A9" w:rsidRPr="002A054A" w:rsidRDefault="008638A9" w:rsidP="008638A9">
            <w:pPr>
              <w:pStyle w:val="ListParagraph"/>
              <w:numPr>
                <w:ilvl w:val="0"/>
                <w:numId w:val="13"/>
              </w:numPr>
              <w:spacing w:after="0" w:line="240" w:lineRule="auto"/>
              <w:rPr>
                <w:rFonts w:asciiTheme="majorHAnsi" w:hAnsiTheme="majorHAnsi"/>
                <w:szCs w:val="24"/>
              </w:rPr>
            </w:pPr>
            <w:r w:rsidRPr="002A054A">
              <w:rPr>
                <w:rFonts w:asciiTheme="majorHAnsi" w:hAnsiTheme="majorHAnsi"/>
                <w:szCs w:val="24"/>
              </w:rPr>
              <w:t>Always</w:t>
            </w:r>
          </w:p>
          <w:p w14:paraId="22101B71" w14:textId="77777777" w:rsidR="008638A9" w:rsidRPr="002A054A" w:rsidRDefault="008638A9" w:rsidP="008638A9">
            <w:pPr>
              <w:pStyle w:val="ListParagraph"/>
              <w:numPr>
                <w:ilvl w:val="0"/>
                <w:numId w:val="13"/>
              </w:numPr>
              <w:spacing w:after="0" w:line="240" w:lineRule="auto"/>
              <w:rPr>
                <w:szCs w:val="24"/>
                <w:highlight w:val="magenta"/>
              </w:rPr>
            </w:pPr>
            <w:r w:rsidRPr="002A054A">
              <w:rPr>
                <w:rFonts w:asciiTheme="majorHAnsi" w:hAnsiTheme="majorHAnsi"/>
                <w:szCs w:val="24"/>
                <w:highlight w:val="magenta"/>
              </w:rPr>
              <w:t>Sometimes</w:t>
            </w:r>
          </w:p>
          <w:p w14:paraId="673D55C5" w14:textId="27D79C6B" w:rsidR="008638A9" w:rsidRPr="002A054A" w:rsidRDefault="008638A9" w:rsidP="008638A9">
            <w:pPr>
              <w:pStyle w:val="ListParagraph"/>
              <w:numPr>
                <w:ilvl w:val="0"/>
                <w:numId w:val="13"/>
              </w:numPr>
              <w:spacing w:after="0" w:line="240" w:lineRule="auto"/>
              <w:rPr>
                <w:szCs w:val="24"/>
              </w:rPr>
            </w:pPr>
            <w:r w:rsidRPr="002A054A">
              <w:rPr>
                <w:rFonts w:asciiTheme="majorHAnsi" w:hAnsiTheme="majorHAnsi"/>
                <w:szCs w:val="24"/>
              </w:rPr>
              <w:t>Never</w:t>
            </w:r>
          </w:p>
        </w:tc>
        <w:tc>
          <w:tcPr>
            <w:tcW w:w="4868" w:type="dxa"/>
          </w:tcPr>
          <w:p w14:paraId="787348F5" w14:textId="77777777" w:rsidR="008638A9" w:rsidRPr="002A054A" w:rsidRDefault="008B2E7E" w:rsidP="00AC349E">
            <w:pPr>
              <w:rPr>
                <w:szCs w:val="24"/>
              </w:rPr>
            </w:pPr>
            <w:r w:rsidRPr="002A054A">
              <w:rPr>
                <w:szCs w:val="24"/>
              </w:rPr>
              <w:t>Conduction is when thermal energy is transferred between molecules in contact with one another</w:t>
            </w:r>
            <w:r w:rsidR="005B29CC" w:rsidRPr="002A054A">
              <w:rPr>
                <w:szCs w:val="24"/>
              </w:rPr>
              <w:t>.</w:t>
            </w:r>
          </w:p>
          <w:p w14:paraId="37104CD8" w14:textId="12856034" w:rsidR="005B29CC" w:rsidRPr="002A054A" w:rsidRDefault="005B29CC" w:rsidP="005B29CC">
            <w:pPr>
              <w:pStyle w:val="BodyText"/>
              <w:rPr>
                <w:szCs w:val="24"/>
              </w:rPr>
            </w:pPr>
            <w:r w:rsidRPr="002A054A">
              <w:rPr>
                <w:szCs w:val="24"/>
              </w:rPr>
              <w:t xml:space="preserve">The spoon must be a metal spoon because it is an excellent conductor of heat and heat travels easily through it. Materials such as wood and plastic, are poor conductors and heat does not travel through them easily. </w:t>
            </w:r>
          </w:p>
        </w:tc>
      </w:tr>
    </w:tbl>
    <w:p w14:paraId="3FEF9EC5" w14:textId="3BC781F9" w:rsidR="0036040A" w:rsidRDefault="00345401" w:rsidP="008638A9">
      <w:pPr>
        <w:pStyle w:val="Heading1"/>
      </w:pPr>
      <w:hyperlink r:id="rId8" w:history="1">
        <w:r w:rsidRPr="001867BD">
          <w:rPr>
            <w:rStyle w:val="Hyperlink"/>
          </w:rPr>
          <w:t>https://education.nationalgeographic.org/resource/energy-transfers-and-transformations/</w:t>
        </w:r>
      </w:hyperlink>
    </w:p>
    <w:p w14:paraId="6B428A99" w14:textId="77777777" w:rsidR="00345401" w:rsidRPr="00345401" w:rsidRDefault="00345401" w:rsidP="00345401"/>
    <w:sectPr w:rsidR="00345401" w:rsidRPr="0034540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7FB83" w14:textId="77777777" w:rsidR="004328F5" w:rsidRDefault="004328F5" w:rsidP="00293785">
      <w:pPr>
        <w:spacing w:after="0" w:line="240" w:lineRule="auto"/>
      </w:pPr>
      <w:r>
        <w:separator/>
      </w:r>
    </w:p>
  </w:endnote>
  <w:endnote w:type="continuationSeparator" w:id="0">
    <w:p w14:paraId="229F414C" w14:textId="77777777" w:rsidR="004328F5" w:rsidRDefault="004328F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196B" w14:textId="2B2960EB"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E507C9F" wp14:editId="30C9BAC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D12EDA" w14:textId="6471BED1" w:rsidR="00293785" w:rsidRDefault="00000000" w:rsidP="00D106FF">
                          <w:pPr>
                            <w:pStyle w:val="LessonFooter"/>
                          </w:pPr>
                          <w:sdt>
                            <w:sdtPr>
                              <w:alias w:val="Title"/>
                              <w:tag w:val=""/>
                              <w:id w:val="1281607793"/>
                              <w:placeholder>
                                <w:docPart w:val="0ADF61539BE64304878EF28CEF8571DB"/>
                              </w:placeholder>
                              <w:dataBinding w:prefixMappings="xmlns:ns0='http://purl.org/dc/elements/1.1/' xmlns:ns1='http://schemas.openxmlformats.org/package/2006/metadata/core-properties' " w:xpath="/ns1:coreProperties[1]/ns0:title[1]" w:storeItemID="{6C3C8BC8-F283-45AE-878A-BAB7291924A1}"/>
                              <w:text/>
                            </w:sdtPr>
                            <w:sdtContent>
                              <w:r w:rsidR="002F52FA">
                                <w:t>Energy in Action</w:t>
                              </w:r>
                              <w:r w:rsidR="00CC2F62">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07C9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9D12EDA" w14:textId="6471BED1" w:rsidR="00293785" w:rsidRDefault="00000000" w:rsidP="00D106FF">
                    <w:pPr>
                      <w:pStyle w:val="LessonFooter"/>
                    </w:pPr>
                    <w:sdt>
                      <w:sdtPr>
                        <w:alias w:val="Title"/>
                        <w:tag w:val=""/>
                        <w:id w:val="1281607793"/>
                        <w:placeholder>
                          <w:docPart w:val="0ADF61539BE64304878EF28CEF8571DB"/>
                        </w:placeholder>
                        <w:dataBinding w:prefixMappings="xmlns:ns0='http://purl.org/dc/elements/1.1/' xmlns:ns1='http://schemas.openxmlformats.org/package/2006/metadata/core-properties' " w:xpath="/ns1:coreProperties[1]/ns0:title[1]" w:storeItemID="{6C3C8BC8-F283-45AE-878A-BAB7291924A1}"/>
                        <w:text/>
                      </w:sdtPr>
                      <w:sdtContent>
                        <w:r w:rsidR="002F52FA">
                          <w:t>Energy in Action</w:t>
                        </w:r>
                        <w:r w:rsidR="00CC2F62">
                          <w:t xml:space="preserve"> </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610188C" wp14:editId="728A970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981A" w14:textId="77777777" w:rsidR="004328F5" w:rsidRDefault="004328F5" w:rsidP="00293785">
      <w:pPr>
        <w:spacing w:after="0" w:line="240" w:lineRule="auto"/>
      </w:pPr>
      <w:r>
        <w:separator/>
      </w:r>
    </w:p>
  </w:footnote>
  <w:footnote w:type="continuationSeparator" w:id="0">
    <w:p w14:paraId="1C9A76D1" w14:textId="77777777" w:rsidR="004328F5" w:rsidRDefault="004328F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4FF6"/>
    <w:multiLevelType w:val="hybridMultilevel"/>
    <w:tmpl w:val="C8480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049F"/>
    <w:multiLevelType w:val="hybridMultilevel"/>
    <w:tmpl w:val="F0EE59E6"/>
    <w:lvl w:ilvl="0" w:tplc="A5763C72">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5F468A"/>
    <w:multiLevelType w:val="hybridMultilevel"/>
    <w:tmpl w:val="C848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377174">
    <w:abstractNumId w:val="9"/>
  </w:num>
  <w:num w:numId="2" w16cid:durableId="1111241903">
    <w:abstractNumId w:val="10"/>
  </w:num>
  <w:num w:numId="3" w16cid:durableId="1875582096">
    <w:abstractNumId w:val="1"/>
  </w:num>
  <w:num w:numId="4" w16cid:durableId="1243686837">
    <w:abstractNumId w:val="5"/>
  </w:num>
  <w:num w:numId="5" w16cid:durableId="703945586">
    <w:abstractNumId w:val="6"/>
  </w:num>
  <w:num w:numId="6" w16cid:durableId="1243679215">
    <w:abstractNumId w:val="8"/>
  </w:num>
  <w:num w:numId="7" w16cid:durableId="1052538071">
    <w:abstractNumId w:val="7"/>
  </w:num>
  <w:num w:numId="8" w16cid:durableId="1099368506">
    <w:abstractNumId w:val="11"/>
  </w:num>
  <w:num w:numId="9" w16cid:durableId="1169178359">
    <w:abstractNumId w:val="12"/>
  </w:num>
  <w:num w:numId="10" w16cid:durableId="541475597">
    <w:abstractNumId w:val="13"/>
  </w:num>
  <w:num w:numId="11" w16cid:durableId="830485477">
    <w:abstractNumId w:val="4"/>
  </w:num>
  <w:num w:numId="12" w16cid:durableId="1147162765">
    <w:abstractNumId w:val="3"/>
  </w:num>
  <w:num w:numId="13" w16cid:durableId="1373921079">
    <w:abstractNumId w:val="2"/>
  </w:num>
  <w:num w:numId="14" w16cid:durableId="160245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A9"/>
    <w:rsid w:val="0004006F"/>
    <w:rsid w:val="00053775"/>
    <w:rsid w:val="0005619A"/>
    <w:rsid w:val="0011259B"/>
    <w:rsid w:val="00116FDD"/>
    <w:rsid w:val="00125621"/>
    <w:rsid w:val="00152BD9"/>
    <w:rsid w:val="001D0BBF"/>
    <w:rsid w:val="001E1F85"/>
    <w:rsid w:val="001F125D"/>
    <w:rsid w:val="00224652"/>
    <w:rsid w:val="002345CC"/>
    <w:rsid w:val="00293785"/>
    <w:rsid w:val="002A054A"/>
    <w:rsid w:val="002A550E"/>
    <w:rsid w:val="002C0879"/>
    <w:rsid w:val="002C37B4"/>
    <w:rsid w:val="002E4605"/>
    <w:rsid w:val="002F52FA"/>
    <w:rsid w:val="0033644E"/>
    <w:rsid w:val="00345401"/>
    <w:rsid w:val="0036040A"/>
    <w:rsid w:val="003D71FA"/>
    <w:rsid w:val="004328F5"/>
    <w:rsid w:val="00446C13"/>
    <w:rsid w:val="004B74BC"/>
    <w:rsid w:val="005078B4"/>
    <w:rsid w:val="0053328A"/>
    <w:rsid w:val="00540FC6"/>
    <w:rsid w:val="00573793"/>
    <w:rsid w:val="005B29CC"/>
    <w:rsid w:val="00645D7F"/>
    <w:rsid w:val="00656940"/>
    <w:rsid w:val="00664A2C"/>
    <w:rsid w:val="00666C03"/>
    <w:rsid w:val="00686DAB"/>
    <w:rsid w:val="006E1542"/>
    <w:rsid w:val="0070003F"/>
    <w:rsid w:val="00721EA4"/>
    <w:rsid w:val="007B055F"/>
    <w:rsid w:val="008638A9"/>
    <w:rsid w:val="00880013"/>
    <w:rsid w:val="008B2E7E"/>
    <w:rsid w:val="008F5386"/>
    <w:rsid w:val="00913172"/>
    <w:rsid w:val="00981E19"/>
    <w:rsid w:val="009B52E4"/>
    <w:rsid w:val="009D6E8D"/>
    <w:rsid w:val="00A101E8"/>
    <w:rsid w:val="00AC349E"/>
    <w:rsid w:val="00B92DBF"/>
    <w:rsid w:val="00B93844"/>
    <w:rsid w:val="00BB6097"/>
    <w:rsid w:val="00BD119F"/>
    <w:rsid w:val="00C73EA1"/>
    <w:rsid w:val="00CC2F62"/>
    <w:rsid w:val="00CC4F77"/>
    <w:rsid w:val="00CD3CF6"/>
    <w:rsid w:val="00CE336D"/>
    <w:rsid w:val="00D106FF"/>
    <w:rsid w:val="00D626EB"/>
    <w:rsid w:val="00E24878"/>
    <w:rsid w:val="00E80380"/>
    <w:rsid w:val="00ED24C8"/>
    <w:rsid w:val="00EF247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37BA0"/>
  <w15:docId w15:val="{1E19D759-E7D6-43BB-8D0F-D4DDBE57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F52FA"/>
    <w:pPr>
      <w:spacing w:after="240" w:line="240" w:lineRule="auto"/>
      <w:outlineLvl w:val="0"/>
    </w:pPr>
    <w:rPr>
      <w:rFonts w:asciiTheme="majorHAnsi" w:eastAsiaTheme="majorEastAsia" w:hAnsiTheme="majorHAnsi" w:cstheme="majorBidi"/>
      <w:b/>
      <w:caps/>
      <w:spacing w:val="-10"/>
      <w:kern w:val="28"/>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2F52FA"/>
    <w:rPr>
      <w:rFonts w:asciiTheme="majorHAnsi" w:eastAsiaTheme="majorEastAsia" w:hAnsiTheme="majorHAnsi" w:cstheme="majorBidi"/>
      <w:b/>
      <w:caps/>
      <w:spacing w:val="-10"/>
      <w:kern w:val="28"/>
      <w:sz w:val="28"/>
      <w:szCs w:val="28"/>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customStyle="1" w:styleId="cursor-pointer">
    <w:name w:val="cursor-pointer"/>
    <w:basedOn w:val="DefaultParagraphFont"/>
    <w:rsid w:val="0057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1752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nationalgeographic.org/resource/energy-transfers-and-transform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DF61539BE64304878EF28CEF8571DB"/>
        <w:category>
          <w:name w:val="General"/>
          <w:gallery w:val="placeholder"/>
        </w:category>
        <w:types>
          <w:type w:val="bbPlcHdr"/>
        </w:types>
        <w:behaviors>
          <w:behavior w:val="content"/>
        </w:behaviors>
        <w:guid w:val="{A8294695-8AFB-4671-B5CB-4A644A1DFDE2}"/>
      </w:docPartPr>
      <w:docPartBody>
        <w:p w:rsidR="00A56A2F" w:rsidRDefault="0029526C">
          <w:pPr>
            <w:pStyle w:val="0ADF61539BE64304878EF28CEF8571D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6C"/>
    <w:rsid w:val="00152BD9"/>
    <w:rsid w:val="0029526C"/>
    <w:rsid w:val="00316E14"/>
    <w:rsid w:val="00A56A2F"/>
    <w:rsid w:val="00A64859"/>
    <w:rsid w:val="00B81317"/>
    <w:rsid w:val="00D42C84"/>
    <w:rsid w:val="00E2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C84"/>
    <w:rPr>
      <w:color w:val="808080"/>
    </w:rPr>
  </w:style>
  <w:style w:type="paragraph" w:customStyle="1" w:styleId="0ADF61539BE64304878EF28CEF8571DB">
    <w:name w:val="0ADF61539BE64304878EF28CEF857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7BB4-5F99-4434-AD98-8A0426B9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52</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 Action</dc:title>
  <dc:creator>K20 Center</dc:creator>
  <cp:lastModifiedBy>Bigler, Elijah B.</cp:lastModifiedBy>
  <cp:revision>8</cp:revision>
  <cp:lastPrinted>2024-11-18T16:36:00Z</cp:lastPrinted>
  <dcterms:created xsi:type="dcterms:W3CDTF">2018-04-20T16:15:00Z</dcterms:created>
  <dcterms:modified xsi:type="dcterms:W3CDTF">2024-11-18T16:39:00Z</dcterms:modified>
</cp:coreProperties>
</file>