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F2D2" w14:textId="5FF34ACB" w:rsidR="00314353" w:rsidRDefault="004C79EB" w:rsidP="00F306DC">
      <w:pPr>
        <w:pStyle w:val="Title"/>
        <w:keepNext w:val="0"/>
        <w:keepLines w:val="0"/>
        <w:spacing w:after="12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 xml:space="preserve">TYPES OF CHEMICAL REACTIONS </w:t>
      </w:r>
      <w:r w:rsidR="0013601B">
        <w:rPr>
          <w:rFonts w:ascii="Calibri" w:eastAsia="Calibri" w:hAnsi="Calibri" w:cs="Calibri"/>
          <w:b/>
          <w:smallCaps/>
          <w:sz w:val="32"/>
          <w:szCs w:val="32"/>
        </w:rPr>
        <w:t>(TEACHER COPY)</w:t>
      </w:r>
    </w:p>
    <w:p w14:paraId="10405F1F" w14:textId="1D9E96AB" w:rsidR="00314353" w:rsidRPr="00F306DC" w:rsidRDefault="004C79EB">
      <w:pPr>
        <w:rPr>
          <w:rFonts w:ascii="Calibri" w:hAnsi="Calibri" w:cs="Calibri"/>
          <w:sz w:val="24"/>
          <w:szCs w:val="24"/>
        </w:rPr>
      </w:pPr>
      <w:r w:rsidRPr="00F306DC">
        <w:rPr>
          <w:rFonts w:ascii="Calibri" w:hAnsi="Calibri" w:cs="Calibri"/>
          <w:sz w:val="24"/>
          <w:szCs w:val="24"/>
        </w:rPr>
        <w:t>Summarize each definition in</w:t>
      </w:r>
      <w:r w:rsidRPr="00F306DC">
        <w:rPr>
          <w:rFonts w:ascii="Calibri" w:hAnsi="Calibri" w:cs="Calibri"/>
          <w:sz w:val="24"/>
          <w:szCs w:val="24"/>
        </w:rPr>
        <w:t xml:space="preserve"> your own words as you follow along with the video.</w:t>
      </w:r>
    </w:p>
    <w:p w14:paraId="108DF345" w14:textId="77777777" w:rsidR="00314353" w:rsidRDefault="00314353"/>
    <w:tbl>
      <w:tblPr>
        <w:tblStyle w:val="a5"/>
        <w:tblW w:w="9461" w:type="dxa"/>
        <w:tblInd w:w="-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3989"/>
        <w:gridCol w:w="3312"/>
      </w:tblGrid>
      <w:tr w:rsidR="00314353" w14:paraId="66F5E903" w14:textId="77777777" w:rsidTr="00820C30">
        <w:trPr>
          <w:trHeight w:val="424"/>
        </w:trPr>
        <w:tc>
          <w:tcPr>
            <w:tcW w:w="2160" w:type="dxa"/>
            <w:shd w:val="clear" w:color="auto" w:fill="3E5C61"/>
          </w:tcPr>
          <w:p w14:paraId="30BA4ABA" w14:textId="77777777" w:rsidR="00314353" w:rsidRDefault="004C79EB" w:rsidP="003215D7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Chemical Reaction</w:t>
            </w:r>
          </w:p>
        </w:tc>
        <w:tc>
          <w:tcPr>
            <w:tcW w:w="3989" w:type="dxa"/>
            <w:shd w:val="clear" w:color="auto" w:fill="3E5C61"/>
          </w:tcPr>
          <w:p w14:paraId="75D17EEF" w14:textId="77777777" w:rsidR="00314353" w:rsidRDefault="004C79EB" w:rsidP="003215D7">
            <w:pPr>
              <w:widowControl w:val="0"/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Definition</w:t>
            </w:r>
          </w:p>
        </w:tc>
        <w:tc>
          <w:tcPr>
            <w:tcW w:w="3312" w:type="dxa"/>
            <w:shd w:val="clear" w:color="auto" w:fill="3E5C61"/>
          </w:tcPr>
          <w:p w14:paraId="00FF8DF7" w14:textId="77777777" w:rsidR="00314353" w:rsidRDefault="004C79EB" w:rsidP="003215D7">
            <w:pPr>
              <w:widowControl w:val="0"/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Equation Set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p</w:t>
            </w:r>
          </w:p>
        </w:tc>
      </w:tr>
      <w:tr w:rsidR="00314353" w14:paraId="5C7E8F12" w14:textId="77777777" w:rsidTr="00820C30">
        <w:trPr>
          <w:trHeight w:val="1224"/>
        </w:trPr>
        <w:tc>
          <w:tcPr>
            <w:tcW w:w="2160" w:type="dxa"/>
          </w:tcPr>
          <w:p w14:paraId="02F8FF59" w14:textId="77777777" w:rsidR="00314353" w:rsidRPr="00CB6EE5" w:rsidRDefault="004C79EB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</w:rPr>
            </w:pPr>
            <w:r w:rsidRPr="00CB6EE5"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</w:rPr>
              <w:t>Synthesis</w:t>
            </w:r>
          </w:p>
        </w:tc>
        <w:tc>
          <w:tcPr>
            <w:tcW w:w="3989" w:type="dxa"/>
          </w:tcPr>
          <w:p w14:paraId="25689D73" w14:textId="77777777" w:rsidR="00314353" w:rsidRDefault="004C79E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</w:rPr>
              <w:t xml:space="preserve">A reaction in which two or more substances combine to form a single new </w:t>
            </w:r>
            <w:r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</w:rPr>
              <w:t>substance.</w:t>
            </w:r>
          </w:p>
          <w:p w14:paraId="396D0D63" w14:textId="77777777" w:rsidR="00314353" w:rsidRDefault="00314353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A759D2" w14:textId="77777777" w:rsidR="00314353" w:rsidRDefault="00314353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2D925F" w14:textId="77777777" w:rsidR="00314353" w:rsidRDefault="00314353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12" w:type="dxa"/>
          </w:tcPr>
          <w:p w14:paraId="2155327C" w14:textId="77777777" w:rsidR="00314353" w:rsidRDefault="004C79E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</w:rPr>
              <w:t>A+B→AB</w:t>
            </w:r>
          </w:p>
        </w:tc>
      </w:tr>
      <w:tr w:rsidR="00314353" w14:paraId="78FB6353" w14:textId="77777777" w:rsidTr="00820C30">
        <w:trPr>
          <w:trHeight w:val="1224"/>
        </w:trPr>
        <w:tc>
          <w:tcPr>
            <w:tcW w:w="2160" w:type="dxa"/>
          </w:tcPr>
          <w:p w14:paraId="7E437F13" w14:textId="77777777" w:rsidR="00314353" w:rsidRPr="00CB6EE5" w:rsidRDefault="004C79EB">
            <w:pPr>
              <w:ind w:hanging="2"/>
              <w:rPr>
                <w:rFonts w:ascii="Calibri" w:eastAsia="Calibri" w:hAnsi="Calibri" w:cs="Calibri"/>
                <w:sz w:val="28"/>
                <w:szCs w:val="28"/>
              </w:rPr>
            </w:pPr>
            <w:r w:rsidRPr="00CB6EE5"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</w:rPr>
              <w:t>Decomposition</w:t>
            </w:r>
          </w:p>
        </w:tc>
        <w:tc>
          <w:tcPr>
            <w:tcW w:w="3989" w:type="dxa"/>
          </w:tcPr>
          <w:p w14:paraId="7E6EFE6D" w14:textId="77777777" w:rsidR="00314353" w:rsidRDefault="004C79EB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</w:rPr>
              <w:t xml:space="preserve">A reaction in which a compound breaks down into two or more simpler substances. </w:t>
            </w:r>
          </w:p>
          <w:p w14:paraId="032385A0" w14:textId="77777777" w:rsidR="00314353" w:rsidRDefault="00314353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4C9FF81" w14:textId="77777777" w:rsidR="00314353" w:rsidRDefault="00314353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545BAA11" w14:textId="77777777" w:rsidR="00314353" w:rsidRDefault="004C79EB">
            <w:pPr>
              <w:spacing w:line="276" w:lineRule="auto"/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</w:rPr>
              <w:t>AB→A+B</w:t>
            </w:r>
          </w:p>
          <w:p w14:paraId="5B983378" w14:textId="77777777" w:rsidR="00314353" w:rsidRDefault="00314353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14353" w:rsidRPr="00F306DC" w14:paraId="6540A417" w14:textId="77777777" w:rsidTr="00820C30">
        <w:trPr>
          <w:trHeight w:val="1224"/>
        </w:trPr>
        <w:tc>
          <w:tcPr>
            <w:tcW w:w="2160" w:type="dxa"/>
          </w:tcPr>
          <w:p w14:paraId="5F1E5419" w14:textId="77777777" w:rsidR="00314353" w:rsidRPr="00CB6EE5" w:rsidRDefault="004C79EB">
            <w:pPr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</w:rPr>
            </w:pPr>
            <w:r w:rsidRPr="00CB6EE5"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</w:rPr>
              <w:t>Combustion</w:t>
            </w:r>
          </w:p>
          <w:p w14:paraId="298D211E" w14:textId="77777777" w:rsidR="00314353" w:rsidRPr="00CB6EE5" w:rsidRDefault="0031435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89" w:type="dxa"/>
          </w:tcPr>
          <w:p w14:paraId="263C542A" w14:textId="77777777" w:rsidR="00314353" w:rsidRDefault="004C79EB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</w:rPr>
              <w:t>A reaction in which a substance reacts with oxygen gas, releasing energy in the form of light and heat.</w:t>
            </w:r>
          </w:p>
          <w:p w14:paraId="7375A80C" w14:textId="77777777" w:rsidR="00314353" w:rsidRDefault="00314353">
            <w:pPr>
              <w:spacing w:line="276" w:lineRule="auto"/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</w:rPr>
            </w:pPr>
          </w:p>
          <w:p w14:paraId="03BCB792" w14:textId="77777777" w:rsidR="00314353" w:rsidRDefault="00314353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DAFC08" w14:textId="77777777" w:rsidR="00314353" w:rsidRDefault="00314353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6103AE3F" w14:textId="77777777" w:rsidR="00314353" w:rsidRPr="00F306DC" w:rsidRDefault="004C79EB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proofErr w:type="spellStart"/>
            <w:r w:rsidRPr="00F306DC"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  <w:lang w:val="es-MX"/>
              </w:rPr>
              <w:t>C</w:t>
            </w:r>
            <w:r w:rsidRPr="00F306DC"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  <w:vertAlign w:val="subscript"/>
                <w:lang w:val="es-MX"/>
              </w:rPr>
              <w:t>x</w:t>
            </w:r>
            <w:r w:rsidRPr="00F306DC"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  <w:lang w:val="es-MX"/>
              </w:rPr>
              <w:t>H</w:t>
            </w:r>
            <w:r w:rsidRPr="00F306DC"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  <w:vertAlign w:val="subscript"/>
                <w:lang w:val="es-MX"/>
              </w:rPr>
              <w:t>x</w:t>
            </w:r>
            <w:proofErr w:type="spellEnd"/>
            <w:r w:rsidRPr="00F306DC"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  <w:lang w:val="es-MX"/>
              </w:rPr>
              <w:t>(O</w:t>
            </w:r>
            <w:r w:rsidRPr="00F306DC"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  <w:vertAlign w:val="subscript"/>
                <w:lang w:val="es-MX"/>
              </w:rPr>
              <w:t>2</w:t>
            </w:r>
            <w:r w:rsidRPr="00F306DC"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  <w:lang w:val="es-MX"/>
              </w:rPr>
              <w:t>)</w:t>
            </w:r>
            <w:r w:rsidRPr="00F306DC"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  <w:lang w:val="es-MX"/>
              </w:rPr>
              <w:t xml:space="preserve"> + O</w:t>
            </w:r>
            <w:r w:rsidRPr="00F306DC"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  <w:vertAlign w:val="subscript"/>
                <w:lang w:val="es-MX"/>
              </w:rPr>
              <w:t>2</w:t>
            </w:r>
            <w:r w:rsidRPr="00F306DC"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  <w:lang w:val="es-MX"/>
              </w:rPr>
              <w:t xml:space="preserve"> -&gt; CO</w:t>
            </w:r>
            <w:r w:rsidRPr="00F306DC"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  <w:vertAlign w:val="subscript"/>
                <w:lang w:val="es-MX"/>
              </w:rPr>
              <w:t>2</w:t>
            </w:r>
            <w:r w:rsidRPr="00F306DC"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  <w:lang w:val="es-MX"/>
              </w:rPr>
              <w:t xml:space="preserve"> + H</w:t>
            </w:r>
            <w:r w:rsidRPr="00F306DC"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  <w:vertAlign w:val="subscript"/>
                <w:lang w:val="es-MX"/>
              </w:rPr>
              <w:t>2</w:t>
            </w:r>
            <w:r w:rsidRPr="00F306DC"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  <w:lang w:val="es-MX"/>
              </w:rPr>
              <w:t>O</w:t>
            </w:r>
          </w:p>
        </w:tc>
      </w:tr>
      <w:tr w:rsidR="00314353" w14:paraId="494B62B1" w14:textId="77777777" w:rsidTr="00820C30">
        <w:trPr>
          <w:trHeight w:val="1224"/>
        </w:trPr>
        <w:tc>
          <w:tcPr>
            <w:tcW w:w="2160" w:type="dxa"/>
          </w:tcPr>
          <w:p w14:paraId="7BE3F432" w14:textId="77777777" w:rsidR="00314353" w:rsidRPr="00CB6EE5" w:rsidRDefault="004C79EB">
            <w:pPr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</w:rPr>
            </w:pPr>
            <w:r w:rsidRPr="00CB6EE5"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</w:rPr>
              <w:t>Single Replacement</w:t>
            </w:r>
          </w:p>
          <w:p w14:paraId="731C2D4E" w14:textId="77777777" w:rsidR="00314353" w:rsidRPr="00CB6EE5" w:rsidRDefault="0031435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89" w:type="dxa"/>
          </w:tcPr>
          <w:p w14:paraId="1B02EF04" w14:textId="77777777" w:rsidR="00314353" w:rsidRDefault="004C79EB">
            <w:pPr>
              <w:spacing w:line="276" w:lineRule="auto"/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</w:rPr>
              <w:t>A reaction in which one element replaces a similar element in a compound.</w:t>
            </w:r>
          </w:p>
          <w:p w14:paraId="5A9832A9" w14:textId="77777777" w:rsidR="00314353" w:rsidRDefault="0031435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DC5ECE" w14:textId="77777777" w:rsidR="00314353" w:rsidRDefault="00314353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2DBD67" w14:textId="77777777" w:rsidR="00314353" w:rsidRDefault="00314353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25C81DF1" w14:textId="77777777" w:rsidR="00314353" w:rsidRDefault="004C79EB">
            <w:pPr>
              <w:spacing w:line="276" w:lineRule="auto"/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</w:rPr>
              <w:t xml:space="preserve">A+BC→AC+B </w:t>
            </w:r>
          </w:p>
          <w:p w14:paraId="09317468" w14:textId="77777777" w:rsidR="00314353" w:rsidRDefault="0031435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14353" w14:paraId="7F3543A9" w14:textId="77777777" w:rsidTr="00820C30">
        <w:trPr>
          <w:trHeight w:val="1224"/>
        </w:trPr>
        <w:tc>
          <w:tcPr>
            <w:tcW w:w="2160" w:type="dxa"/>
          </w:tcPr>
          <w:p w14:paraId="6C1600E2" w14:textId="77777777" w:rsidR="00314353" w:rsidRPr="00CB6EE5" w:rsidRDefault="004C79EB">
            <w:pPr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</w:rPr>
            </w:pPr>
            <w:r w:rsidRPr="00CB6EE5"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</w:rPr>
              <w:t>Double Replacement</w:t>
            </w:r>
          </w:p>
        </w:tc>
        <w:tc>
          <w:tcPr>
            <w:tcW w:w="3989" w:type="dxa"/>
          </w:tcPr>
          <w:p w14:paraId="232CBD1D" w14:textId="77777777" w:rsidR="00314353" w:rsidRDefault="004C79EB">
            <w:pPr>
              <w:spacing w:line="276" w:lineRule="auto"/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</w:rPr>
              <w:t xml:space="preserve">A reaction in which the positive and negative ions of two ionic compounds exchange places to form two </w:t>
            </w:r>
            <w:r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</w:rPr>
              <w:t>new compounds.</w:t>
            </w:r>
          </w:p>
          <w:p w14:paraId="065FC14E" w14:textId="77777777" w:rsidR="00314353" w:rsidRDefault="00314353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87708E" w14:textId="77777777" w:rsidR="00314353" w:rsidRDefault="00314353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40F5B94C" w14:textId="77777777" w:rsidR="00314353" w:rsidRDefault="004C79EB">
            <w:pPr>
              <w:spacing w:line="276" w:lineRule="auto"/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</w:rPr>
              <w:t>AB+CD→AD+CB</w:t>
            </w:r>
          </w:p>
          <w:p w14:paraId="2DD27DEA" w14:textId="77777777" w:rsidR="00314353" w:rsidRDefault="0031435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6183F05" w14:textId="77777777" w:rsidR="00314353" w:rsidRPr="00820C30" w:rsidRDefault="00314353">
      <w:pPr>
        <w:rPr>
          <w:rFonts w:ascii="Calibri" w:hAnsi="Calibri" w:cs="Calibri"/>
          <w:sz w:val="18"/>
          <w:szCs w:val="18"/>
        </w:rPr>
      </w:pPr>
    </w:p>
    <w:sectPr w:rsidR="00314353" w:rsidRPr="00820C30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FDF0" w14:textId="77777777" w:rsidR="00AB0DA5" w:rsidRDefault="00AB0DA5">
      <w:pPr>
        <w:spacing w:line="240" w:lineRule="auto"/>
      </w:pPr>
      <w:r>
        <w:separator/>
      </w:r>
    </w:p>
  </w:endnote>
  <w:endnote w:type="continuationSeparator" w:id="0">
    <w:p w14:paraId="710AF3D5" w14:textId="77777777" w:rsidR="00AB0DA5" w:rsidRDefault="00AB0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7C31" w14:textId="0647D4D7" w:rsidR="00314353" w:rsidRDefault="003215D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93930D8" wp14:editId="0C039BF2">
              <wp:simplePos x="0" y="0"/>
              <wp:positionH relativeFrom="column">
                <wp:posOffset>1917700</wp:posOffset>
              </wp:positionH>
              <wp:positionV relativeFrom="paragraph">
                <wp:posOffset>-201295</wp:posOffset>
              </wp:positionV>
              <wp:extent cx="4019550" cy="313055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11E748" w14:textId="77777777" w:rsidR="00314353" w:rsidRPr="003215D7" w:rsidRDefault="004C79EB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="Calibri" w:hAnsi="Calibri" w:cs="Calibri"/>
                            </w:rPr>
                          </w:pPr>
                          <w:r w:rsidRPr="003215D7">
                            <w:rPr>
                              <w:rFonts w:ascii="Calibri" w:hAnsi="Calibri" w:cs="Calibri"/>
                              <w:b/>
                              <w:smallCaps/>
                              <w:color w:val="2D2D2D"/>
                              <w:sz w:val="24"/>
                            </w:rPr>
                            <w:t>GOODNESS GRACIOUS, GREAT BALLS OF FIRE!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3930D8" id="Rectangle 7" o:spid="_x0000_s1026" style="position:absolute;margin-left:151pt;margin-top:-15.85pt;width:316.5pt;height:24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" filled="f" stroked="f">
              <v:textbox inset="2.53958mm,1.2694mm,2.53958mm,1.2694mm">
                <w:txbxContent>
                  <w:p w14:paraId="2E11E748" w14:textId="77777777" w:rsidR="00314353" w:rsidRPr="003215D7" w:rsidRDefault="004C79EB">
                    <w:pPr>
                      <w:spacing w:line="240" w:lineRule="auto"/>
                      <w:jc w:val="right"/>
                      <w:textDirection w:val="btLr"/>
                      <w:rPr>
                        <w:rFonts w:ascii="Calibri" w:hAnsi="Calibri" w:cs="Calibri"/>
                      </w:rPr>
                    </w:pPr>
                    <w:r w:rsidRPr="003215D7">
                      <w:rPr>
                        <w:rFonts w:ascii="Calibri" w:hAnsi="Calibri" w:cs="Calibri"/>
                        <w:b/>
                        <w:smallCaps/>
                        <w:color w:val="2D2D2D"/>
                        <w:sz w:val="24"/>
                      </w:rPr>
                      <w:t>GOODNESS GRACIOUS, GREAT BALLS OF FIRE!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7215" behindDoc="0" locked="0" layoutInCell="1" hidden="0" allowOverlap="1" wp14:anchorId="27BC69E8" wp14:editId="5DFE9E16">
          <wp:simplePos x="0" y="0"/>
          <wp:positionH relativeFrom="column">
            <wp:posOffset>1857375</wp:posOffset>
          </wp:positionH>
          <wp:positionV relativeFrom="paragraph">
            <wp:posOffset>-153826</wp:posOffset>
          </wp:positionV>
          <wp:extent cx="4572000" cy="316865"/>
          <wp:effectExtent l="0" t="0" r="0" b="6985"/>
          <wp:wrapTopAndBottom distT="0" dist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DA6A" w14:textId="77777777" w:rsidR="00AB0DA5" w:rsidRDefault="00AB0DA5">
      <w:pPr>
        <w:spacing w:line="240" w:lineRule="auto"/>
      </w:pPr>
      <w:r>
        <w:separator/>
      </w:r>
    </w:p>
  </w:footnote>
  <w:footnote w:type="continuationSeparator" w:id="0">
    <w:p w14:paraId="4717D0C2" w14:textId="77777777" w:rsidR="00AB0DA5" w:rsidRDefault="00AB0D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53"/>
    <w:rsid w:val="0013601B"/>
    <w:rsid w:val="001642C0"/>
    <w:rsid w:val="00224BE9"/>
    <w:rsid w:val="00314353"/>
    <w:rsid w:val="003215D7"/>
    <w:rsid w:val="004A1765"/>
    <w:rsid w:val="004C79EB"/>
    <w:rsid w:val="006936EE"/>
    <w:rsid w:val="00820C30"/>
    <w:rsid w:val="008B178D"/>
    <w:rsid w:val="00AB0DA5"/>
    <w:rsid w:val="00CB6EE5"/>
    <w:rsid w:val="00F3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0FF59"/>
  <w15:docId w15:val="{1CB4B61E-A406-4E96-845B-42B37472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3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365"/>
  </w:style>
  <w:style w:type="paragraph" w:styleId="Footer">
    <w:name w:val="footer"/>
    <w:basedOn w:val="Normal"/>
    <w:link w:val="FooterChar"/>
    <w:uiPriority w:val="99"/>
    <w:unhideWhenUsed/>
    <w:rsid w:val="002C43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365"/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rcd1Ej4b7UklwA9iUvV9vyXicg==">AMUW2mW2pygiu8u3nQ5V0uiFUCGGQB5S8wPWDHlBzNZ1lAXLfGuUiVqQtig//nWrQK/wiQrrz/DKNPThvdHQV+6z39ay1RrNHlJvo0SmUkxrDwub1kfh26k=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Goodness Gracious, Great Balls of Fire!</dc:title>
  <dc:creator>K20 Center</dc:creator>
  <cp:lastModifiedBy>Daniella Peters</cp:lastModifiedBy>
  <cp:revision>9</cp:revision>
  <dcterms:created xsi:type="dcterms:W3CDTF">2022-08-09T17:38:00Z</dcterms:created>
  <dcterms:modified xsi:type="dcterms:W3CDTF">2022-08-18T22:12:00Z</dcterms:modified>
</cp:coreProperties>
</file>